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16" w:rsidRDefault="00F77016" w:rsidP="00FF1BD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</w:pPr>
    </w:p>
    <w:p w:rsidR="00D61188" w:rsidRPr="00FF1BD3" w:rsidRDefault="00D61188" w:rsidP="00FF1BD3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</w:pPr>
      <w:r w:rsidRPr="00FF1BD3">
        <w:rPr>
          <w:rFonts w:ascii="Times New Roman" w:hAnsi="Times New Roman"/>
          <w:b/>
          <w:bCs/>
          <w:kern w:val="36"/>
          <w:sz w:val="20"/>
          <w:szCs w:val="20"/>
          <w:lang w:eastAsia="ru-RU"/>
        </w:rPr>
        <w:t>Консульские привилегии и иммунитеты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соответствии с положениями Венских конвенций дипломаты и консулы обладают правом на предоставление им определенных льгот и преимуществ перед другими иностранными гражданами. Привилегии и иммунитеты дипломатов по своему содержанию отличаются от привилегий и иммунитетов консулов. Если все дипломатические привилегии и иммунитеты определены в Венской конвенции 1961 г., то консульский иммунитет вызывает множество вопросов.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F1BD3">
        <w:rPr>
          <w:rFonts w:ascii="Times New Roman" w:hAnsi="Times New Roman"/>
          <w:b/>
          <w:sz w:val="24"/>
          <w:szCs w:val="24"/>
          <w:lang w:eastAsia="ru-RU"/>
        </w:rPr>
        <w:t>Привилегии и иммунитеты персонала консульских учреждений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Пункт 1 ст. 1 Венской конвенции о консульских сношениях 1963 г. гласит: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"Консульское должностное лицо означает любое лицо, включая главу консульского учреждения, которому поручено в этом качестве выполнение консульских функций". К этой категории лиц относятся: генеральный консул, консул, вице-консул, консульский агент, проконсул и консульский стажер.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Для нормального выполнения своих функций консульские должностные лица наделяются иммунитетами и привилегиями, которые отражены в Венской конвенции 1963 г. (ст. 40—57) и в двусторонних консульских конвенциях. Эти документы определяют права и обязанности консульских должностных лиц и страны пребывания по отношению к ним.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Рассмотрим данную проблему более подробно. Венская конвенция 1963 г., предоставляя консульским должностным лицам иммунитет от юрисдикции, определяет: "Консульские должностные лица не подлежат юрисдикции судебных или административных органов государства пребывания в отношении действий, совершаемых ими при выполнении консульских функций" (п. 1 ст. 43). Это значит, что консульские должностные лица наделены иммунитетами, которые носят функциональный, служебный характер.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современной международной практике служебный (функциональный) иммунитет предоставляется довольно широкому кругу лиц (консулам, военным морякам, служащим международных организаций, административно-техническому и обслуживающему персоналу посольств и др.).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Предоставление служебного иммунитета означает, что лицо, пользующееся им, освобождается от уголовной, гражданской и административной юрисдикции государства пребывания в отношении действий, совершаемых при исполнении служебных обязанностей. Если же правонарушение совершено не при исполнении служебных обязанностей, данное лицо может быть привлечено к ответственности в стране пребывания, но только "на основании постановлений судебных властей, в случае совершения тяжких преступлений" (п. 1 ст. 41).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И здесь возникает проблема, существо которой заключается в неопределенности понятия "действия, совершаемые при выполнении консульских функций". В связи с этим на практике нередко возникают трудности в выяснении того, находилось ли данное лицо в момент, преступления при исполнении своих служебных обязанностей или нет, следовательно, вправе ли государство пребывания привлекать его к ответственности. Не меньшие трудности возникают и в вопросе о том, кто правомочен решать эту проблему: государство пребывания или направляющее государство.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Анализ доктрины международного права, договорных и законодательных норм, практики государств показывает отсутствие универсального решения проблемы служебного иммунитета.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Представляется, что универсального решения данной проблемы вообще не может быть. Это объясняется, прежде всего, тем, что многообразие допускаемых правонарушений и невозможность в принципе составить исчерпывающий перечень служебных обязанностей каждого лица, пользующегося служебным иммунитетом, исключают возможность выработки конкретных и универсальных критериев, позволяющих однозначно определить, было или не было данное лицо в момент совершения правонарушения при исполнении своих служебных обязанностей. Отсутствие таких критериев усугубляется возникновением в каждом случае правонарушения противоречия между интересами, с одной стороны, направляющего государства, которое заинтересовано в защите своих граждан, и, с другой, — государства пребывания, которое несет ущерб от совершенного правонарушения. Отсутствие четких критериев, противоречия между интересами сторон препятствуют разработке универсальной процедуры рассмотрения вопроса, а его единоличное решение той или иной стороной может быть необъективным.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На практике вопросы, связанные со служебным иммунитетом, нередко вызывают разногласия и конфликтные ситуации в отношениях между направляющим государством и страной пребывания.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За компетенцию суда направляющего государства в этом вопросе в свое время выступали в основном советские авторы.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иностранных государствах вопрос о том, был или не был носитель функционального иммунитета при исполнении служебных обязанностей, нередко решается судебными органами страны пребывания. А в США компетенция суда в решении этого вопроса закреплена законом.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Случаи привлечения к уголовной ответственности лиц, пользующихся служебным иммунитетом, присутствовали в конце 1947 г. и в начале 1948 г.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Были арестованы по обвинению в шпионаже и приговорены к длительным срокам лишения свободы секретарь, шофер и курьер турецкого консульства в г.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Батуми.2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К</w:t>
      </w:r>
      <w:r w:rsidRPr="00FF1BD3">
        <w:rPr>
          <w:rFonts w:ascii="Times New Roman" w:hAnsi="Times New Roman"/>
          <w:sz w:val="20"/>
          <w:szCs w:val="20"/>
          <w:lang w:eastAsia="ru-RU"/>
        </w:rPr>
        <w:t>онсульское должностное лицо неприкосновенно при исполнении своих функциональных обязанностей, и государство пребывания обязано относиться к нему с должным уважением и принимать все надлежащие меры для предупреждения каких-либо посягательств на его личность, свободу или достоинство (ст. 40). В п. 1 ст. 41 Венской конвенции 1963 г. говорится: "Консульские должностные лица не подлежат ни аресту, ни предварительному заключению, иначе как на основании постановлений компетентных судебных властей в случае совершения тяжких преступлений".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Пункт 2 гласит: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Если на консульское должностное лицо заведено уголовное дело, местные власти государства пребывания обязаны незамедлительно уведомить об этом главу консульского учреждения (ст. 42). У них есть право вызвать консула в компетентные органы, но при этом ему оказывается уважение, и государство пребывания не должно чинить ему препятствий в выполнении консульских функций (ст. 41, п. 3).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Говоря о консульских иммунитетах и привилегиях, следует отметить, что данную проблему невозможно рассматривать на основе только Венской конвенции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1963 г., т. к. в двусторонних консульских конвенциях встречается широкое разнообразие. Например, существует, по меньшей мере, 11 вариантов решения вопроса о неприкосновенности личности консульского должностного лица, свыше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15 вариантов решения вопроса об их иммунитете от юрисдикции и т. д.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По конвенциям с большинством западных стран неприкосновенность личности имеет ограниченный характер: консульское должностное лицо может быть арестовано и взято под стражу в порядке предварительного заключения в случае совершения тяжкого преступления, а за другие преступления может быть лишено свободы только на основании вступившего в силу приговора суда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(Италия, Франция, Швеция, Норвегия).1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Целый ряд конвенций, подписанных с Украиной и рядом других стран, предоставляя иммунитеты консульским должностным лицам, распространяют их и на членов семей, проживающих вместе с ними и не являющихся гражданами государства пребывания. Хотя другие конвенции консульские иммунитеты на членов семей не распространяют.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Рассматривая статус неприкосновенности консульских должностных лиц, следует отметить, что в Венской конвенции 1963, г. ничего не сказано о правовом положении их жилища и частной резиденции главы консульского учреждения. Некоторые страны пошли по этому же пути (Австрия, Литва,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Беларусь и др.). Это говорит о том, что согласно соответствующим документам резиденции глав консульств и жилища консульских должностных лиц этих стран не наделены иммунитетом неприкосновенности.</w:t>
      </w: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Конвенции 1963 г.).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Консульские конвенции регулируют свободу передвижения консульских должностных лиц и, надо отметить, не всегда однозначно. Ряд договоров разрешает свободу передвижений и поездок по всей территории страны пребывания, за исключением зон, въезд в которые запрещается или регулируется по соображениям государственной безопасности. Некоторые соглашения разрешают консульским должностным лицам свободу передвижения и поездок только по территории консульского округа, за исключением зон, въезд в которые запрещается или регулируется по соображениям государственной безопасности. И есть договоры, в которых не отражена проблема свободы передвижений консульских должностных лиц. В этом случае следует ориентироваться на Венскую конвенцию 1963 г. (ст. 34), в которой сказано: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"Поскольку это не противоречит законам и правилам о зонах, въезд в которые запрещается или регулируется по соображениям государственной безопасности, государство пребывания должно обеспечить всем работникам консульского учреждения свободу передвижений и путешествий по его территории".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Ст. 35 Венской Конвенции о консульских сношениях говорит о свободе сношений, она устанавливает, что при сношении с правительством, дипломатическими и другими консульскими учреждениями представляемого государства, где бы они ни находились, консульские учреждения могут пользоваться всеми подходящими средствами, включая дипломатических и консульских курьеров, дипломатическую и консульскую вализы и закодированные или зашифрованные депеши. Эта статья разрешает в этих целях устанавливать и пользоваться радиопередатчиками, но только с согласия государства пребывания.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П. 2 ст. 35 конвенции закрепляет, что официальная корреспонденция консульского учреждения неприкосновенна. Под официальной корреспонденцией понимается вся корреспонденция, относящаяся к консульскому учреждению и его функциям.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П. 3 ст. 35 по существу противоречит пунктам 1 и 2.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Он отрицает признанный в практике большинства государств принцип полной неприкосновенности консульской вализы.1 Консульская вализа, согласно этому пункту, не подлежит ни вскрытию, ни задержанию. Но в тех случаях, когда компетентные власти государства пребывания имеют серьезные основания полагать, что в вализе содержится что-то другое, кроме корреспонденции, документов или предметов, предназначенных исключительно для официального использования, они могут потребовать, чтобы вализа была вскрыта в их присутствии уполномоченным представителем представляемого государства. Если власти представляемого государства откажутся выполнить требование, вализа возвращается в место отправления.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Это положение дает возможность государству пребывания в любое время прервать свободные сношения консульского учреждения со своим правительством или дипломатическим представительством и подвергает угрозе беспрепятственное осуществление консульским учреждением его функций, а также создает значительные трудности для работы консульского учреждения.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На практике представители властей страны пребывания могут столкнуться и с таким вопросом: может ли консульское должностное лицо выступать в качестве свидетеля? Да. Это регулируется ст. 44 Венской конвенции 1963 г.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Консульские должностные лица могут вызываться в качестве свидетелей при производстве судебных или административных дел.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Вместе с тем, если консульское должностное лицо все же отказывается от дачи свидетельских показаний, к нему не могут применяться никакие меры принуждения или наказания (п. 1 ст. 44). Орган, которому требуется показание консульского должностного лица, должен избегать причинения помех выполнению этим лицом своих функций.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Эта статья предоставляет право консулу, в случае согласия, давать свидетельские показания в любом месте и в любой форме: в органах внутренних дел, дома, в консульском учреждении, письменно или устно.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При этом консульские должностные лица не обязаны давать показания по вопросам, связанным с выполнением ими своих функций, или представлять относящуюся к их функциям официальную корреспонденцию и документы. Они также не обязаны давать показания, разъясняющие законодательство представляемого государства (п. 3 ст. 44).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Другими словами, эта статья, с одной стороны, как бы обязывает консула давать свидетельские показания, за исключением определенных случаев, а с другой — дает ему возможность отказаться от дачи свидетельских показаний, вроде бы создавая противоречие. Но нам представляется, что это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"противоречие" выражает уважение суверенитета аккредитующего государства и страны пребывания и не может отрицательно сказаться на консульских отношениях.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целях облегчения выполнения консульских функций консульские должностные лица могут свободно общаться с гражданами представляемого государства и иметь доступ к ним, и наоборот.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том случае, если в пределах определенного консульского округа какой- либо гражданин представляемого государства окажется арестованным, заключенным в тюрьму или взятым под стражу в ожидании судебного разбирательства, задержанным в каком-либо другом порядке, компетентные органы страны пребывания должны безотлагательно уведомить об этом главу консульского учреждения (п. 15 ст. 36).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Консульские должностные лица имеют право посещать гражданина представляемого государства, который находится в тюрьме, под стражей или задержан, для беседы с ним, имеют право переписки с ним и могут принимать меры к обеспечению ему юридического представительства (п. 1с ст. 36).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Если гражданин представляемого государства, находящийся в тюрьме, под стражей или задержанный, возражает против того, чтобы консул выступал от его имени, то консульское должностное лицо должно от этого воздержаться.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Такое положение является естественной нормой отношений консула и местных властей в любой стране.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Эти права консульские должностные лица могут осуществлять только точно в соответствии с законами и правилами, принятыми в государстве пребывания (п.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2 ст. 36).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Статья 38 Конвенции 1963 г. говорит о праве главы консульского учреждения обращаться в компетентные местные органы его консульского округа при выполнении своих функций.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Эта же статья говорит, что в компетентные центральные органы страны пребывания глава консульского учреждения может обращаться только в той степени, в которой это допускается законами, правилами и обычаями государства пребывания или соответствующими международными договорами. В том случае, если представления консула не будут удовлетворены, он имеет право обратиться к правительству страны пребывания, но только через дипломатическое представительство своего государства. Непосредственные отношения с правительством могут иметь место только в том случае, если в данной стране нет посольства страны, представляемой консулом. Данное положение было закреплено еще в ст.11 Гаванской конвенции о консульских чиновниках 1928 г.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Что касается налоговых и таможенных привилегий консульских должностных лиц, то их регламентируют ст. 49—59 Венской конвенции 1963 года.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ст. 49 сказано, что консульские должностные лица, а также члены их семей, проживающие вместе с ними, освобождаются от налогов, сборов пошлин личных и имущественных, государственных, районных и муниципальных, за исключением: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1) косвенных налогов, которые обычно включаются в стоимость товаров или обслуживания;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2) сборов и налогов на частное недвижимое имущество, находящееся на территории страны пребывания;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3) налогов на наследственное имущество или пошлин на наследование, или налогов на переход имущества, взимаемых государством пребывания, с определенными изъятиями, связанными с переходом имущества в связи со смертью работников консульства и членов их семей;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4) налогов и сборов на частный доход, включая доходы с капитала, источники которого находятся в стране пребывания, налогов на капиталовложения в коммерческие или финансовые предприятия государства пребывания;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5) сборов, взимаемых за конкретный вид обслуживания;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6) регистрационных, судебных, реестровых пошлин, ипотечных сборов, гербовых сборов с изъятиями, относящимися к консульским помещениям.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Зарплата консульских должностных лиц в стране пребывания освобождается от налогов и сборов. Вместе с тем работники консульских учреждений, нанимая лиц, зарплата которых не освобождается от подоходных налогов страны пребывания, должны выполнять обязательства, налагаемые законами и правилами этой страны на нанимателей.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Другими словами, создается режим, в соответствии с которым, по существу, консульские должностные лица не освобождаются от налогов в отношении деятельности, выходящей за пределы их служебных функций.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Консульские должностные лица освобождены от всех трудовых и государственных повинностей, независимо от их характера, а также от воинских повинностей, таких как реквизиции, контрибуции и военные постои.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Это же относится и к членам семей консульских должностных лиц, проживающих вместе с ними (ст. 52).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Статья 53 определяет начало и конец консульских иммунитетов и привилегий. В ней сказано, что привилегии и иммунитеты, предусмотренные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Конвенцией, начинают действовать в отношении консульского должностного лица с момента его вступления на территорию государства пребывания или, если оно уже находится на этой территории, с момента, когда оно приступило к выполнению своих обязанностей в консульском учреждении.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Привилегии и иммунитеты консульских должностных лиц прекращаются с того момента, когда они покидают территорию данного государства, или по истечении разумного срока, который достаточен для того, чтобы покинуть территорию данной страны.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отношении членов семей привилегии и иммунитеты прекращаются в тот момент, когда они покидают территорию страны пребывания, или с того момента, когда они перестают быть членами семьи консульского должностного лица.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Консульские должностные лица обязаны соблюдать любые требования, предусмотренные законами и правилами страны пребывания, в отношении страхования от вреда, который может быть причинен третьим лицом в связи с использованием любого дорожного транспортного средства, судна или самолета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(ст. 56).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Эта статья направлена также на обеспечение прав граждан в государствах пребывания в случае совершения правонарушений в отношении их личности и имущества консульским должностным лицом. Это лицо несет ответственность по законам страны пребывания (ст. 56).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Штатным консульским должностным лицам запрещается заниматься в стране пребывания какой-либо профессиональной или коммерческой деятельностью с целью получения личных доходов. Это приводит к изъятию иммунитетов у данного лица (ст. 57).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результате рассмотрения вышеуказанных проблем приходим к следующим выводам: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1. Личные иммунитеты и привилегии консульских должностных лиц невозможно рассматривать лишь на основе Венской конвенции 1963 г., а следует учитывать и двусторонние конвенции, которые отличаются широким разнообразием в трактовке данного вопроса.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2. Консульские должностные лица, как правило, наделяются служебным</w:t>
      </w:r>
      <w:r w:rsidRPr="00FF1BD3">
        <w:rPr>
          <w:rFonts w:ascii="Times New Roman" w:hAnsi="Times New Roman"/>
          <w:sz w:val="20"/>
          <w:szCs w:val="20"/>
          <w:lang w:eastAsia="ru-RU"/>
        </w:rPr>
        <w:br/>
        <w:t>(функциональным) иммунитетом, а универсального подхода к этой проблеме вообще не существует. Поэтому на практике решение указанных вопросов нередко вызывает разногласия и конфликтные ситуации между направляющим государством и страной пребывания, чего по возможности следует избегать.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3. Документы показывают, что существует широкое разнообразие в предоставлении иммунитетов и привилегий консульским должностным лицам разных стран.</w:t>
      </w: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D61188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FF1BD3">
        <w:rPr>
          <w:rFonts w:ascii="Times New Roman" w:hAnsi="Times New Roman"/>
          <w:b/>
          <w:sz w:val="20"/>
          <w:szCs w:val="20"/>
          <w:lang w:eastAsia="ru-RU"/>
        </w:rPr>
        <w:t>Правовой статус почетных консулов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Глава III Венской Конвенции о консульских сношениях 1963 г. устанавливает правовой режим почетных консульских должностных лиц и консульских учреждений, возглавляемых такими должностными лицами. Данный вопрос вызвал широкий обмен мнениями на Венской конференции по консульским сношениям 1963 г.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 результате ст. 68 конвенции зафиксировала положение о том, что каждое государство может свободно решать будет ли оно назначать или принимать почетных консульских должностных лиц. Что касается привилегий и иммунитетов, то они должны предоставляться почетным консулам в рамках осуществления ими своих консульских функций.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Основными функциями нештатных консулов, как правило, являются торговое посредничество и содействие продвижению экспортной продукции представляемого государства на местные рынки.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Иммунитеты и привилегии административно - технического и обслуживающего персонала консульств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Важность исследования вопросов об иммунитетах и привилегиях административно- технического и обслуживающего персонала консульств объясняется двумя обстоятельствами: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— в первую очередь тем, что значительную часть работников консульского учреждения составляют именно эти категории;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— во вторую очередь тем, что данная проблема остается сегодня неизученной.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Необходимость распространения иммунитетов и привилегий на указанную категорию лиц в том или ином объеме объясняется тем, что в силу специфики выполняемых функций некоторые члены административно- технического персонала, например шифровальщики, делопроизводители, секретари-референты и др. осведомлены в вопросах секретного характера даже в большей степени, чем отдельные консульские должностные лица. Арест и иные принудительные меры в отношении них могут серьезно дезорганизовать деятельность консульского учреждения и нанести значительный ущерб аккредитующему государству.</w:t>
      </w:r>
    </w:p>
    <w:p w:rsidR="00D61188" w:rsidRPr="00FF1BD3" w:rsidRDefault="00D61188" w:rsidP="00FF1BD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1BD3">
        <w:rPr>
          <w:rFonts w:ascii="Times New Roman" w:hAnsi="Times New Roman"/>
          <w:sz w:val="20"/>
          <w:szCs w:val="20"/>
          <w:lang w:eastAsia="ru-RU"/>
        </w:rPr>
        <w:t>Таким образом, многосторонняя Конвенция 1963 г. предоставила административно-техническому персоналу, т. е. консульским служащим, объем иммунитетов, почти равный иммунитетам консульских должностных лиц. То есть их иммунитеты и привилегии носят функциональный (служебный) характер и распространяются только на действия, совершаемые консульскими служащими при исполнении своих функциональных обязанностей.</w:t>
      </w:r>
    </w:p>
    <w:p w:rsidR="00D61188" w:rsidRPr="00FF1BD3" w:rsidRDefault="00D61188">
      <w:pPr>
        <w:rPr>
          <w:sz w:val="20"/>
          <w:szCs w:val="20"/>
        </w:rPr>
      </w:pPr>
      <w:bookmarkStart w:id="0" w:name="_GoBack"/>
      <w:bookmarkEnd w:id="0"/>
    </w:p>
    <w:sectPr w:rsidR="00D61188" w:rsidRPr="00FF1BD3" w:rsidSect="004F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BD3"/>
    <w:rsid w:val="004B55A0"/>
    <w:rsid w:val="004F3FDF"/>
    <w:rsid w:val="006B14F5"/>
    <w:rsid w:val="0084107A"/>
    <w:rsid w:val="00BB179F"/>
    <w:rsid w:val="00D61188"/>
    <w:rsid w:val="00F77016"/>
    <w:rsid w:val="00FF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D5A84-37E8-4C4C-A0BF-F5F82613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D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F1BD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F1BD3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basedOn w:val="a0"/>
    <w:semiHidden/>
    <w:rsid w:val="00FF1BD3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FF1BD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3140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Консульские привилегии и иммунитеты</vt:lpstr>
    </vt:vector>
  </TitlesOfParts>
  <Company>Microsoft</Company>
  <LinksUpToDate>false</LinksUpToDate>
  <CharactersWithSpaces>20997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Консульские привилегии и иммунитеты</dc:title>
  <dc:subject/>
  <dc:creator>Александр</dc:creator>
  <cp:keywords/>
  <dc:description/>
  <cp:lastModifiedBy>Irina</cp:lastModifiedBy>
  <cp:revision>2</cp:revision>
  <dcterms:created xsi:type="dcterms:W3CDTF">2014-08-16T07:30:00Z</dcterms:created>
  <dcterms:modified xsi:type="dcterms:W3CDTF">2014-08-16T07:30:00Z</dcterms:modified>
</cp:coreProperties>
</file>