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1D0" w:rsidRDefault="008671D0" w:rsidP="00411D1B">
      <w:pPr>
        <w:spacing w:line="360" w:lineRule="auto"/>
        <w:ind w:left="851" w:right="567" w:firstLine="709"/>
        <w:jc w:val="center"/>
        <w:rPr>
          <w:b/>
          <w:sz w:val="28"/>
          <w:szCs w:val="28"/>
        </w:rPr>
      </w:pPr>
    </w:p>
    <w:p w:rsidR="00373353" w:rsidRDefault="00373353" w:rsidP="00411D1B">
      <w:pPr>
        <w:spacing w:line="360" w:lineRule="auto"/>
        <w:ind w:left="851" w:right="567" w:firstLine="709"/>
        <w:jc w:val="center"/>
        <w:rPr>
          <w:b/>
          <w:sz w:val="28"/>
          <w:szCs w:val="28"/>
        </w:rPr>
      </w:pPr>
      <w:r>
        <w:rPr>
          <w:b/>
          <w:sz w:val="28"/>
          <w:szCs w:val="28"/>
        </w:rPr>
        <w:t>Содержание:</w:t>
      </w:r>
    </w:p>
    <w:p w:rsidR="00373353" w:rsidRDefault="00373353" w:rsidP="00373353">
      <w:pPr>
        <w:spacing w:line="360" w:lineRule="auto"/>
        <w:ind w:left="851" w:right="567" w:firstLine="709"/>
        <w:rPr>
          <w:sz w:val="28"/>
          <w:szCs w:val="28"/>
        </w:rPr>
      </w:pPr>
      <w:r>
        <w:rPr>
          <w:sz w:val="28"/>
          <w:szCs w:val="28"/>
        </w:rPr>
        <w:t>Введение</w:t>
      </w:r>
      <w:r w:rsidR="00F95656">
        <w:rPr>
          <w:sz w:val="28"/>
          <w:szCs w:val="28"/>
        </w:rPr>
        <w:t>…………………………………………………………3</w:t>
      </w:r>
    </w:p>
    <w:p w:rsidR="00373353" w:rsidRDefault="00373353" w:rsidP="00373353">
      <w:pPr>
        <w:spacing w:line="360" w:lineRule="auto"/>
        <w:ind w:left="851" w:right="567" w:firstLine="709"/>
        <w:rPr>
          <w:sz w:val="28"/>
          <w:szCs w:val="28"/>
        </w:rPr>
      </w:pPr>
      <w:r>
        <w:rPr>
          <w:sz w:val="28"/>
          <w:szCs w:val="28"/>
        </w:rPr>
        <w:t>Прямые иностранные инвестиции в России</w:t>
      </w:r>
      <w:r w:rsidR="00F95656">
        <w:rPr>
          <w:sz w:val="28"/>
          <w:szCs w:val="28"/>
        </w:rPr>
        <w:t>…………………...3</w:t>
      </w:r>
    </w:p>
    <w:p w:rsidR="00373353" w:rsidRDefault="00373353" w:rsidP="00373353">
      <w:pPr>
        <w:spacing w:line="360" w:lineRule="auto"/>
        <w:ind w:left="851" w:right="567" w:firstLine="709"/>
        <w:rPr>
          <w:sz w:val="28"/>
          <w:szCs w:val="28"/>
        </w:rPr>
      </w:pPr>
      <w:r>
        <w:rPr>
          <w:sz w:val="28"/>
          <w:szCs w:val="28"/>
        </w:rPr>
        <w:t>Портфельные иностранные инвестиции в России</w:t>
      </w:r>
      <w:r w:rsidR="00F95656">
        <w:rPr>
          <w:sz w:val="28"/>
          <w:szCs w:val="28"/>
        </w:rPr>
        <w:t>…………….9</w:t>
      </w:r>
    </w:p>
    <w:p w:rsidR="00373353" w:rsidRDefault="00373353" w:rsidP="00373353">
      <w:pPr>
        <w:spacing w:line="360" w:lineRule="auto"/>
        <w:ind w:left="851" w:right="567" w:firstLine="709"/>
        <w:rPr>
          <w:sz w:val="28"/>
          <w:szCs w:val="28"/>
        </w:rPr>
      </w:pPr>
      <w:r w:rsidRPr="00373353">
        <w:rPr>
          <w:sz w:val="28"/>
          <w:szCs w:val="28"/>
        </w:rPr>
        <w:t xml:space="preserve">Динамика привлечения иностранных инвестиций по </w:t>
      </w:r>
    </w:p>
    <w:p w:rsidR="00373353" w:rsidRDefault="00373353" w:rsidP="00373353">
      <w:pPr>
        <w:spacing w:line="360" w:lineRule="auto"/>
        <w:ind w:left="851" w:right="567" w:firstLine="709"/>
        <w:rPr>
          <w:sz w:val="28"/>
          <w:szCs w:val="28"/>
        </w:rPr>
      </w:pPr>
      <w:r>
        <w:rPr>
          <w:sz w:val="28"/>
          <w:szCs w:val="28"/>
        </w:rPr>
        <w:t>отраслям и регионам</w:t>
      </w:r>
      <w:r w:rsidR="00F95656">
        <w:rPr>
          <w:sz w:val="28"/>
          <w:szCs w:val="28"/>
        </w:rPr>
        <w:t>……………………………………………10</w:t>
      </w:r>
    </w:p>
    <w:p w:rsidR="00373353" w:rsidRDefault="00373353" w:rsidP="00373353">
      <w:pPr>
        <w:pStyle w:val="3"/>
        <w:keepNext/>
        <w:spacing w:line="360" w:lineRule="auto"/>
        <w:ind w:left="851" w:right="567" w:firstLine="709"/>
        <w:jc w:val="left"/>
        <w:rPr>
          <w:b w:val="0"/>
        </w:rPr>
      </w:pPr>
      <w:r w:rsidRPr="00373353">
        <w:rPr>
          <w:b w:val="0"/>
        </w:rPr>
        <w:t xml:space="preserve">Способы проникновения иностранного капитала на </w:t>
      </w:r>
    </w:p>
    <w:p w:rsidR="00373353" w:rsidRDefault="00373353" w:rsidP="00373353">
      <w:pPr>
        <w:pStyle w:val="3"/>
        <w:keepNext/>
        <w:spacing w:line="360" w:lineRule="auto"/>
        <w:ind w:left="851" w:right="567" w:firstLine="709"/>
        <w:jc w:val="left"/>
        <w:rPr>
          <w:b w:val="0"/>
        </w:rPr>
      </w:pPr>
      <w:r w:rsidRPr="00373353">
        <w:rPr>
          <w:b w:val="0"/>
        </w:rPr>
        <w:t>российский рынок</w:t>
      </w:r>
      <w:r w:rsidR="00F95656">
        <w:rPr>
          <w:b w:val="0"/>
        </w:rPr>
        <w:t>……………………………………………….15</w:t>
      </w:r>
    </w:p>
    <w:p w:rsidR="00373353" w:rsidRDefault="00373353" w:rsidP="00373353">
      <w:pPr>
        <w:pStyle w:val="3"/>
        <w:keepNext/>
        <w:spacing w:line="360" w:lineRule="auto"/>
        <w:ind w:left="851" w:right="567" w:firstLine="709"/>
        <w:jc w:val="left"/>
        <w:rPr>
          <w:b w:val="0"/>
        </w:rPr>
      </w:pPr>
      <w:r>
        <w:rPr>
          <w:b w:val="0"/>
        </w:rPr>
        <w:t>Заключение</w:t>
      </w:r>
      <w:r w:rsidR="00F95656">
        <w:rPr>
          <w:b w:val="0"/>
        </w:rPr>
        <w:t>………………………………………………………19</w:t>
      </w:r>
    </w:p>
    <w:p w:rsidR="00373353" w:rsidRPr="00373353" w:rsidRDefault="00373353" w:rsidP="00373353">
      <w:pPr>
        <w:pStyle w:val="3"/>
        <w:keepNext/>
        <w:spacing w:line="360" w:lineRule="auto"/>
        <w:ind w:left="851" w:right="567" w:firstLine="709"/>
        <w:jc w:val="left"/>
        <w:rPr>
          <w:b w:val="0"/>
        </w:rPr>
      </w:pPr>
      <w:r>
        <w:rPr>
          <w:b w:val="0"/>
        </w:rPr>
        <w:t>Список литературы</w:t>
      </w:r>
      <w:r w:rsidR="00F95656">
        <w:rPr>
          <w:b w:val="0"/>
        </w:rPr>
        <w:t>……………………………………………...21</w:t>
      </w:r>
    </w:p>
    <w:p w:rsidR="00373353" w:rsidRPr="00373353" w:rsidRDefault="00373353" w:rsidP="00373353">
      <w:pPr>
        <w:spacing w:line="360" w:lineRule="auto"/>
        <w:ind w:left="851" w:right="567" w:firstLine="709"/>
        <w:rPr>
          <w:sz w:val="28"/>
          <w:szCs w:val="28"/>
        </w:rPr>
      </w:pPr>
    </w:p>
    <w:p w:rsidR="002B3E74" w:rsidRPr="002B3E74" w:rsidRDefault="00373353" w:rsidP="00D06843">
      <w:pPr>
        <w:spacing w:line="360" w:lineRule="auto"/>
        <w:ind w:left="851" w:right="567" w:firstLine="709"/>
        <w:jc w:val="center"/>
        <w:rPr>
          <w:b/>
          <w:sz w:val="28"/>
          <w:szCs w:val="28"/>
        </w:rPr>
      </w:pPr>
      <w:r>
        <w:rPr>
          <w:b/>
          <w:sz w:val="28"/>
          <w:szCs w:val="28"/>
        </w:rPr>
        <w:br w:type="page"/>
      </w:r>
      <w:r w:rsidR="002B3E74" w:rsidRPr="002B3E74">
        <w:rPr>
          <w:b/>
          <w:sz w:val="28"/>
          <w:szCs w:val="28"/>
        </w:rPr>
        <w:t>Введение</w:t>
      </w:r>
      <w:r w:rsidR="002B3E74">
        <w:rPr>
          <w:b/>
          <w:sz w:val="28"/>
          <w:szCs w:val="28"/>
        </w:rPr>
        <w:t>.</w:t>
      </w:r>
    </w:p>
    <w:p w:rsidR="002B3E74" w:rsidRPr="002B3E74" w:rsidRDefault="002B3E74" w:rsidP="00F410FF">
      <w:pPr>
        <w:spacing w:line="360" w:lineRule="auto"/>
        <w:ind w:left="851" w:right="567" w:firstLine="709"/>
        <w:jc w:val="both"/>
        <w:rPr>
          <w:sz w:val="28"/>
          <w:szCs w:val="28"/>
        </w:rPr>
      </w:pPr>
      <w:r w:rsidRPr="002B3E74">
        <w:rPr>
          <w:sz w:val="28"/>
          <w:szCs w:val="28"/>
        </w:rPr>
        <w:t>Привлечение иностранных инвестиций в российскую экономику является одной из важнейших задач, которые предстоит в ближайшие годы решить экономическому руководству России. Обращение к зарубежным источникам капитала необходимо стране по нескольким причинам:</w:t>
      </w:r>
    </w:p>
    <w:p w:rsidR="002B3E74" w:rsidRPr="002B3E74" w:rsidRDefault="002B3E74" w:rsidP="00F410FF">
      <w:pPr>
        <w:spacing w:line="360" w:lineRule="auto"/>
        <w:ind w:left="851" w:right="567" w:firstLine="709"/>
        <w:jc w:val="both"/>
        <w:rPr>
          <w:sz w:val="28"/>
          <w:szCs w:val="28"/>
        </w:rPr>
      </w:pPr>
      <w:r w:rsidRPr="002B3E74">
        <w:rPr>
          <w:sz w:val="28"/>
          <w:szCs w:val="28"/>
        </w:rPr>
        <w:t>- экономический кризис и резкое сокращение внутренних инвестиционных ресурсов делают необходимым обращение к зарубежным источникам финансирования как конкретных проектов в сфере производства, так и бюджетной сферы (через увеличение внешнего государственного долга);</w:t>
      </w:r>
    </w:p>
    <w:p w:rsidR="002B3E74" w:rsidRPr="002B3E74" w:rsidRDefault="002B3E74" w:rsidP="00F410FF">
      <w:pPr>
        <w:spacing w:line="360" w:lineRule="auto"/>
        <w:ind w:left="851" w:right="567" w:firstLine="709"/>
        <w:jc w:val="both"/>
        <w:rPr>
          <w:sz w:val="28"/>
          <w:szCs w:val="28"/>
        </w:rPr>
      </w:pPr>
      <w:r w:rsidRPr="002B3E74">
        <w:rPr>
          <w:sz w:val="28"/>
          <w:szCs w:val="28"/>
        </w:rPr>
        <w:t>- привносимые иностранными инвесторами в российскую экономику современные технологии способны существенно повысить конкурентоспособность отечественного производства (что особенно важно для экспортноориентированных отраслей);</w:t>
      </w:r>
    </w:p>
    <w:p w:rsidR="002B3E74" w:rsidRPr="002B3E74" w:rsidRDefault="002B3E74" w:rsidP="00F410FF">
      <w:pPr>
        <w:spacing w:line="360" w:lineRule="auto"/>
        <w:ind w:left="851" w:right="567" w:firstLine="709"/>
        <w:jc w:val="both"/>
        <w:rPr>
          <w:sz w:val="28"/>
          <w:szCs w:val="28"/>
        </w:rPr>
      </w:pPr>
      <w:r w:rsidRPr="002B3E74">
        <w:rPr>
          <w:sz w:val="28"/>
          <w:szCs w:val="28"/>
        </w:rPr>
        <w:t>- предприятия с иностранными инвестициями, создавая новые рабоч</w:t>
      </w:r>
      <w:r w:rsidR="00E44506">
        <w:rPr>
          <w:sz w:val="28"/>
          <w:szCs w:val="28"/>
        </w:rPr>
        <w:t>ие места, способствуют повышени</w:t>
      </w:r>
      <w:r w:rsidRPr="002B3E74">
        <w:rPr>
          <w:sz w:val="28"/>
          <w:szCs w:val="28"/>
        </w:rPr>
        <w:t>ю уровня занятости населения России и снижению социальной напряженности;</w:t>
      </w:r>
    </w:p>
    <w:p w:rsidR="002B3E74" w:rsidRPr="002B3E74" w:rsidRDefault="002B3E74" w:rsidP="00F410FF">
      <w:pPr>
        <w:spacing w:line="360" w:lineRule="auto"/>
        <w:ind w:left="851" w:right="567" w:firstLine="709"/>
        <w:jc w:val="both"/>
        <w:rPr>
          <w:sz w:val="28"/>
          <w:szCs w:val="28"/>
        </w:rPr>
      </w:pPr>
      <w:r w:rsidRPr="002B3E74">
        <w:rPr>
          <w:sz w:val="28"/>
          <w:szCs w:val="28"/>
        </w:rPr>
        <w:t>- конкуренция предприятий с иностранными инвестициями со “старыми” российским предприятиями на внутреннем рынке может иметь существенное значение в борьбе с монополизмом;</w:t>
      </w:r>
    </w:p>
    <w:p w:rsidR="002B3E74" w:rsidRDefault="002B3E74" w:rsidP="00F410FF">
      <w:pPr>
        <w:spacing w:line="360" w:lineRule="auto"/>
        <w:ind w:left="851" w:right="567" w:firstLine="709"/>
        <w:jc w:val="both"/>
        <w:rPr>
          <w:sz w:val="28"/>
          <w:szCs w:val="28"/>
        </w:rPr>
      </w:pPr>
      <w:r w:rsidRPr="002B3E74">
        <w:rPr>
          <w:sz w:val="28"/>
          <w:szCs w:val="28"/>
        </w:rPr>
        <w:t>- в долгосрочной перспективе “встраивание” России в мировой цикл движения капитала будет способствовать интеграции страны в мировое хозяйство и нахождению оптимальной “ниши” во всемирном разделении труда.</w:t>
      </w:r>
    </w:p>
    <w:p w:rsidR="00A221FE" w:rsidRDefault="00A221FE" w:rsidP="00F410FF">
      <w:pPr>
        <w:spacing w:line="360" w:lineRule="auto"/>
        <w:ind w:left="851" w:right="567" w:firstLine="709"/>
        <w:jc w:val="both"/>
        <w:rPr>
          <w:sz w:val="28"/>
          <w:szCs w:val="28"/>
        </w:rPr>
      </w:pPr>
    </w:p>
    <w:p w:rsidR="00A221FE" w:rsidRPr="00A221FE" w:rsidRDefault="00A221FE" w:rsidP="0079747A">
      <w:pPr>
        <w:spacing w:line="360" w:lineRule="auto"/>
        <w:ind w:left="851" w:right="567" w:firstLine="709"/>
        <w:jc w:val="center"/>
        <w:rPr>
          <w:b/>
          <w:sz w:val="28"/>
          <w:szCs w:val="28"/>
        </w:rPr>
      </w:pPr>
      <w:r w:rsidRPr="00A221FE">
        <w:rPr>
          <w:b/>
          <w:sz w:val="28"/>
          <w:szCs w:val="28"/>
        </w:rPr>
        <w:t>Прямые иностранные инвестиции в России</w:t>
      </w:r>
      <w:r>
        <w:rPr>
          <w:b/>
          <w:sz w:val="28"/>
          <w:szCs w:val="28"/>
        </w:rPr>
        <w:t>.</w:t>
      </w:r>
    </w:p>
    <w:p w:rsidR="00A221FE" w:rsidRPr="00A221FE" w:rsidRDefault="00A221FE" w:rsidP="00F410FF">
      <w:pPr>
        <w:spacing w:line="360" w:lineRule="auto"/>
        <w:ind w:left="851" w:right="567" w:firstLine="709"/>
        <w:jc w:val="both"/>
        <w:rPr>
          <w:sz w:val="28"/>
          <w:szCs w:val="28"/>
        </w:rPr>
      </w:pPr>
      <w:r w:rsidRPr="00A221FE">
        <w:rPr>
          <w:sz w:val="28"/>
          <w:szCs w:val="28"/>
        </w:rPr>
        <w:t>Основными с</w:t>
      </w:r>
      <w:r>
        <w:rPr>
          <w:sz w:val="28"/>
          <w:szCs w:val="28"/>
        </w:rPr>
        <w:t>пособами привлечения прямых ино</w:t>
      </w:r>
      <w:r w:rsidRPr="00A221FE">
        <w:rPr>
          <w:sz w:val="28"/>
          <w:szCs w:val="28"/>
        </w:rPr>
        <w:t>странных вложений в экономику России являются:</w:t>
      </w:r>
    </w:p>
    <w:p w:rsidR="00A221FE" w:rsidRPr="00A221FE" w:rsidRDefault="00A221FE" w:rsidP="00F410FF">
      <w:pPr>
        <w:spacing w:line="360" w:lineRule="auto"/>
        <w:ind w:left="851" w:right="567" w:firstLine="709"/>
        <w:jc w:val="both"/>
        <w:rPr>
          <w:sz w:val="28"/>
          <w:szCs w:val="28"/>
        </w:rPr>
      </w:pPr>
      <w:r w:rsidRPr="00A221FE">
        <w:rPr>
          <w:sz w:val="28"/>
          <w:szCs w:val="28"/>
        </w:rPr>
        <w:t>-привлечен</w:t>
      </w:r>
      <w:r>
        <w:rPr>
          <w:sz w:val="28"/>
          <w:szCs w:val="28"/>
        </w:rPr>
        <w:t>ие иностранного капитала в пред</w:t>
      </w:r>
      <w:r w:rsidRPr="00A221FE">
        <w:rPr>
          <w:sz w:val="28"/>
          <w:szCs w:val="28"/>
        </w:rPr>
        <w:t>принимательской форме путем создания совместных предприятий (в том числе - путем продажи зарубежным инвесторам крупных пакетов акций российских акционерных обществ);</w:t>
      </w:r>
    </w:p>
    <w:p w:rsidR="00A221FE" w:rsidRPr="00A221FE" w:rsidRDefault="00A221FE" w:rsidP="00F410FF">
      <w:pPr>
        <w:spacing w:line="360" w:lineRule="auto"/>
        <w:ind w:left="851" w:right="567" w:firstLine="709"/>
        <w:jc w:val="both"/>
        <w:rPr>
          <w:sz w:val="28"/>
          <w:szCs w:val="28"/>
        </w:rPr>
      </w:pPr>
      <w:r w:rsidRPr="00A221FE">
        <w:rPr>
          <w:sz w:val="28"/>
          <w:szCs w:val="28"/>
        </w:rPr>
        <w:t>- регистрация на территории России предприятий, полностью принадлежащих иностранному капиталу;</w:t>
      </w:r>
    </w:p>
    <w:p w:rsidR="00A221FE" w:rsidRPr="00A221FE" w:rsidRDefault="00A221FE" w:rsidP="00F410FF">
      <w:pPr>
        <w:spacing w:line="360" w:lineRule="auto"/>
        <w:ind w:left="851" w:right="567" w:firstLine="709"/>
        <w:jc w:val="both"/>
        <w:rPr>
          <w:sz w:val="28"/>
          <w:szCs w:val="28"/>
        </w:rPr>
      </w:pPr>
      <w:r w:rsidRPr="00A221FE">
        <w:rPr>
          <w:sz w:val="28"/>
          <w:szCs w:val="28"/>
        </w:rPr>
        <w:t>- привлечение иностранного капитала на основе концессий или соглашений о разделе продукции;</w:t>
      </w:r>
    </w:p>
    <w:p w:rsidR="00A221FE" w:rsidRPr="00A221FE" w:rsidRDefault="00A221FE" w:rsidP="00F410FF">
      <w:pPr>
        <w:spacing w:line="360" w:lineRule="auto"/>
        <w:ind w:left="851" w:right="567" w:firstLine="709"/>
        <w:jc w:val="both"/>
        <w:rPr>
          <w:sz w:val="28"/>
          <w:szCs w:val="28"/>
        </w:rPr>
      </w:pPr>
      <w:r w:rsidRPr="00A221FE">
        <w:rPr>
          <w:sz w:val="28"/>
          <w:szCs w:val="28"/>
        </w:rPr>
        <w:t>- создание свободных экономических зон (СЭЗ), направленное на активное привлечение зарубежных инвесторов в определенные регионы страны.</w:t>
      </w:r>
    </w:p>
    <w:p w:rsidR="00A221FE" w:rsidRPr="00A221FE" w:rsidRDefault="00A221FE" w:rsidP="00F410FF">
      <w:pPr>
        <w:spacing w:line="360" w:lineRule="auto"/>
        <w:ind w:left="851" w:right="567" w:firstLine="709"/>
        <w:jc w:val="both"/>
        <w:rPr>
          <w:sz w:val="28"/>
          <w:szCs w:val="28"/>
        </w:rPr>
      </w:pPr>
      <w:r w:rsidRPr="00A221FE">
        <w:rPr>
          <w:sz w:val="28"/>
          <w:szCs w:val="28"/>
        </w:rPr>
        <w:t xml:space="preserve">До сих пор в России не получило развития привлечение инвесторов на основе концессий и соглашений о разделе продукции (эта форма широко применяется в других странах в первую очередь для привлечения иностранных вложений в разработку недр, лесных и водных </w:t>
      </w:r>
      <w:r w:rsidR="002C1927">
        <w:rPr>
          <w:sz w:val="28"/>
          <w:szCs w:val="28"/>
        </w:rPr>
        <w:t>ресурсов, использование государ</w:t>
      </w:r>
      <w:r w:rsidRPr="00A221FE">
        <w:rPr>
          <w:sz w:val="28"/>
          <w:szCs w:val="28"/>
        </w:rPr>
        <w:t>ственных земель). Несмотря на то, что среди иностранных инвесторов уже проводились тендеры на освоение на концессионных началах ряда российских месторождений (в т.ч. Сахалинского нефтяного шельфа), практическое их освоение так и не началось. Подписанный же Президентом РФ в декабре 1995 г. закон “О соглашениях о разделе продукции” пока практически нереализуем на практике, т.к. отсут</w:t>
      </w:r>
      <w:r w:rsidR="002C1927">
        <w:rPr>
          <w:sz w:val="28"/>
          <w:szCs w:val="28"/>
        </w:rPr>
        <w:t>ствует обеспечивающая его выпол</w:t>
      </w:r>
      <w:r w:rsidRPr="00A221FE">
        <w:rPr>
          <w:sz w:val="28"/>
          <w:szCs w:val="28"/>
        </w:rPr>
        <w:t>нение нормативная база.</w:t>
      </w:r>
    </w:p>
    <w:p w:rsidR="00A221FE" w:rsidRPr="00A221FE" w:rsidRDefault="00A221FE" w:rsidP="00F410FF">
      <w:pPr>
        <w:spacing w:line="360" w:lineRule="auto"/>
        <w:ind w:left="851" w:right="567" w:firstLine="709"/>
        <w:jc w:val="both"/>
        <w:rPr>
          <w:sz w:val="28"/>
          <w:szCs w:val="28"/>
        </w:rPr>
      </w:pPr>
      <w:r w:rsidRPr="00A221FE">
        <w:rPr>
          <w:sz w:val="28"/>
          <w:szCs w:val="28"/>
        </w:rPr>
        <w:t xml:space="preserve">Не получили пока должного развития в России и свободные экономические зоны (СЭЗ). В отсутствие </w:t>
      </w:r>
      <w:r w:rsidR="002C1927" w:rsidRPr="00A221FE">
        <w:rPr>
          <w:sz w:val="28"/>
          <w:szCs w:val="28"/>
        </w:rPr>
        <w:t>закона</w:t>
      </w:r>
      <w:r w:rsidRPr="00A221FE">
        <w:rPr>
          <w:sz w:val="28"/>
          <w:szCs w:val="28"/>
        </w:rPr>
        <w:t xml:space="preserve"> о СЭЗ уже созданные зоны (СЭЗ “Находка” в Приморье, СЭЗ “Янтарь” в Калининградской области и др.) существуют практически в правовом вакууме. Это приводит к постоянным конфликтам местных и федеральных властей, произвольному введению и отмене льгот для инвесторов и т.п., что в конечном счете сводит на нет усилия по привлечению в СЭЗ иностранных вложений.</w:t>
      </w:r>
    </w:p>
    <w:p w:rsidR="00A221FE" w:rsidRPr="00A221FE" w:rsidRDefault="00A221FE" w:rsidP="00F410FF">
      <w:pPr>
        <w:spacing w:line="360" w:lineRule="auto"/>
        <w:ind w:left="851" w:right="567" w:firstLine="709"/>
        <w:jc w:val="both"/>
        <w:rPr>
          <w:sz w:val="28"/>
          <w:szCs w:val="28"/>
        </w:rPr>
      </w:pPr>
      <w:r w:rsidRPr="00A221FE">
        <w:rPr>
          <w:sz w:val="28"/>
          <w:szCs w:val="28"/>
        </w:rPr>
        <w:t>Анализ структуры уже привлеченных прямых инвестиций в первую очередь показывает их весьма узкую отраслевую направленность. Львиная доля таких инвестиций направляется либо в экспортно-ориентированные отрасли (ТЭК /включая нефтехимию/, горнодобывающая п</w:t>
      </w:r>
      <w:r w:rsidR="002C1927">
        <w:rPr>
          <w:sz w:val="28"/>
          <w:szCs w:val="28"/>
        </w:rPr>
        <w:t>ромышленность, деревообрабатыва</w:t>
      </w:r>
      <w:r w:rsidRPr="00A221FE">
        <w:rPr>
          <w:sz w:val="28"/>
          <w:szCs w:val="28"/>
        </w:rPr>
        <w:t>ющая и целлюлозно-бумажная промышленность), либо в сверхприбыльн</w:t>
      </w:r>
      <w:r w:rsidR="002C1927">
        <w:rPr>
          <w:sz w:val="28"/>
          <w:szCs w:val="28"/>
        </w:rPr>
        <w:t>ые проекты с малыми сроками оку</w:t>
      </w:r>
      <w:r w:rsidRPr="00A221FE">
        <w:rPr>
          <w:sz w:val="28"/>
          <w:szCs w:val="28"/>
        </w:rPr>
        <w:t>паемости и незначительной фондоемкостью (торговля, телекоммуникации, общественное питание, строительство офисных и гостиничных зданий в крупных городах, пищевая промышленность, финансовые услуги). Безусловным лидером является топливно-энергетический комплекс - по данным Госкомстата, в 1995 году на его долю пришлось 49,5% (522 млн долларов) от общего объема прямых иностранных вложений в России, оцениваемого прибл. в 1,05 млрд</w:t>
      </w:r>
      <w:r w:rsidR="002C1927">
        <w:rPr>
          <w:sz w:val="28"/>
          <w:szCs w:val="28"/>
        </w:rPr>
        <w:t>.</w:t>
      </w:r>
      <w:r w:rsidRPr="00A221FE">
        <w:rPr>
          <w:sz w:val="28"/>
          <w:szCs w:val="28"/>
        </w:rPr>
        <w:t xml:space="preserve"> долларов. Вслед за инвестициями в ТЭК следуют вложения в сферу торговли и общественного питания (103 млн</w:t>
      </w:r>
      <w:r w:rsidR="002C1927">
        <w:rPr>
          <w:sz w:val="28"/>
          <w:szCs w:val="28"/>
        </w:rPr>
        <w:t>.</w:t>
      </w:r>
      <w:r w:rsidRPr="00A221FE">
        <w:rPr>
          <w:sz w:val="28"/>
          <w:szCs w:val="28"/>
        </w:rPr>
        <w:t xml:space="preserve"> долларов - 9,8% прямых вложений), строительство (59 млн</w:t>
      </w:r>
      <w:r w:rsidR="002C1927">
        <w:rPr>
          <w:sz w:val="28"/>
          <w:szCs w:val="28"/>
        </w:rPr>
        <w:t>.</w:t>
      </w:r>
      <w:r w:rsidRPr="00A221FE">
        <w:rPr>
          <w:sz w:val="28"/>
          <w:szCs w:val="28"/>
        </w:rPr>
        <w:t xml:space="preserve"> долларов - 5,6% прямых инвестиций), деревообрабатывающую и целлюлозно-бумажную промышленность (49,5 млн</w:t>
      </w:r>
      <w:r w:rsidR="002C1927">
        <w:rPr>
          <w:sz w:val="28"/>
          <w:szCs w:val="28"/>
        </w:rPr>
        <w:t>.</w:t>
      </w:r>
      <w:r w:rsidRPr="00A221FE">
        <w:rPr>
          <w:sz w:val="28"/>
          <w:szCs w:val="28"/>
        </w:rPr>
        <w:t xml:space="preserve"> долларов - 4,7%). Таким образом, эти четыре отрасли в прошлом году поглотили почти 70% вложений иностранного капитала; при этом общий объем зарубежных инвестиций, например, в такую фондоемкую отрасль как машиностроение и металлообработка составил лишь около 43,5 млн</w:t>
      </w:r>
      <w:r w:rsidR="002C1927">
        <w:rPr>
          <w:sz w:val="28"/>
          <w:szCs w:val="28"/>
        </w:rPr>
        <w:t>.</w:t>
      </w:r>
      <w:r w:rsidRPr="00A221FE">
        <w:rPr>
          <w:sz w:val="28"/>
          <w:szCs w:val="28"/>
        </w:rPr>
        <w:t xml:space="preserve"> долларов (около 4 процентов общего объема).</w:t>
      </w:r>
    </w:p>
    <w:p w:rsidR="00A221FE" w:rsidRPr="00A221FE" w:rsidRDefault="00A221FE" w:rsidP="00F410FF">
      <w:pPr>
        <w:spacing w:line="360" w:lineRule="auto"/>
        <w:ind w:left="851" w:right="567" w:firstLine="709"/>
        <w:jc w:val="both"/>
        <w:rPr>
          <w:sz w:val="28"/>
          <w:szCs w:val="28"/>
        </w:rPr>
      </w:pPr>
      <w:r w:rsidRPr="00A221FE">
        <w:rPr>
          <w:sz w:val="28"/>
          <w:szCs w:val="28"/>
        </w:rPr>
        <w:t xml:space="preserve">Такой “отраслевой перекос” не случаен - он в значительной мере отражает реальное положение сегодняшней России в международном разделении труда. Страна выступает на мировой экономической сцене как экспортер сырьевых ресурсов и продуктов первого передела, и </w:t>
      </w:r>
      <w:r w:rsidR="002C1927">
        <w:rPr>
          <w:sz w:val="28"/>
          <w:szCs w:val="28"/>
        </w:rPr>
        <w:t>как импортер иностранной высоко</w:t>
      </w:r>
      <w:r w:rsidRPr="00A221FE">
        <w:rPr>
          <w:sz w:val="28"/>
          <w:szCs w:val="28"/>
        </w:rPr>
        <w:t xml:space="preserve">технологичной продукции и услуг, рассчитанных в первую очередь на потребительский спрос. В то же время такая отраслевая структура инвестиций свидетельствует и о том, какие категории иностранных инвесторов в первую очередь готовы производить прямые вложения в Россию, невзирая на высокие риски и крайне неблагоприятный инвестиционный климат. Прежде </w:t>
      </w:r>
      <w:r w:rsidR="002C1927" w:rsidRPr="00A221FE">
        <w:rPr>
          <w:sz w:val="28"/>
          <w:szCs w:val="28"/>
        </w:rPr>
        <w:t>всего,</w:t>
      </w:r>
      <w:r w:rsidRPr="00A221FE">
        <w:rPr>
          <w:sz w:val="28"/>
          <w:szCs w:val="28"/>
        </w:rPr>
        <w:t xml:space="preserve"> это:</w:t>
      </w:r>
    </w:p>
    <w:p w:rsidR="00A221FE" w:rsidRPr="00A221FE" w:rsidRDefault="00A221FE" w:rsidP="00F410FF">
      <w:pPr>
        <w:spacing w:line="360" w:lineRule="auto"/>
        <w:ind w:left="851" w:right="567" w:firstLine="709"/>
        <w:jc w:val="both"/>
        <w:rPr>
          <w:sz w:val="28"/>
          <w:szCs w:val="28"/>
        </w:rPr>
      </w:pPr>
      <w:r w:rsidRPr="00A221FE">
        <w:rPr>
          <w:sz w:val="28"/>
          <w:szCs w:val="28"/>
        </w:rPr>
        <w:t>-</w:t>
      </w:r>
      <w:r w:rsidR="00F410FF">
        <w:rPr>
          <w:sz w:val="28"/>
          <w:szCs w:val="28"/>
        </w:rPr>
        <w:t xml:space="preserve"> </w:t>
      </w:r>
      <w:r w:rsidRPr="00A221FE">
        <w:rPr>
          <w:sz w:val="28"/>
          <w:szCs w:val="28"/>
        </w:rPr>
        <w:t>крупнейши</w:t>
      </w:r>
      <w:r w:rsidR="00F410FF">
        <w:rPr>
          <w:sz w:val="28"/>
          <w:szCs w:val="28"/>
        </w:rPr>
        <w:t xml:space="preserve">е транснациональные корпорации, </w:t>
      </w:r>
      <w:r w:rsidRPr="00A221FE">
        <w:rPr>
          <w:sz w:val="28"/>
          <w:szCs w:val="28"/>
        </w:rPr>
        <w:t>рассматривающие вложения в Россию</w:t>
      </w:r>
      <w:r w:rsidR="00F410FF">
        <w:rPr>
          <w:sz w:val="28"/>
          <w:szCs w:val="28"/>
        </w:rPr>
        <w:t xml:space="preserve"> как способ получения доступа к </w:t>
      </w:r>
      <w:r w:rsidRPr="00A221FE">
        <w:rPr>
          <w:sz w:val="28"/>
          <w:szCs w:val="28"/>
        </w:rPr>
        <w:t>российским ресурсам и внутреннему рынку. Инвестиции в Россию являются для них лишь относительно небольшой частью глобальной долгосрочной инвестиционной стратегии, что позволяет им мириться с высокой рисковостью и временной невыгодностью вложений. К этому разряду разряду можно отнести крупнейших иностранных инвесторов в российском топливно-энергетическом комплексе (Exxon, Amoco, Occidental Petroleum), химической промышленности (Procter &amp; Gamble), пищевой промышленности (CocaCola, BAT Industries, Philip Morris), финансовом бизнесе (Chase Manhattan Bank, Citibank, ABN-AMRO), отчасти - в области телекоммуникаций (Siemens, Alcatel, US West);</w:t>
      </w:r>
    </w:p>
    <w:p w:rsidR="00A221FE" w:rsidRPr="00A221FE" w:rsidRDefault="00A221FE" w:rsidP="00F410FF">
      <w:pPr>
        <w:spacing w:line="360" w:lineRule="auto"/>
        <w:ind w:left="851" w:right="567" w:firstLine="709"/>
        <w:jc w:val="both"/>
        <w:rPr>
          <w:sz w:val="28"/>
          <w:szCs w:val="28"/>
        </w:rPr>
      </w:pPr>
      <w:r w:rsidRPr="00A221FE">
        <w:rPr>
          <w:sz w:val="28"/>
          <w:szCs w:val="28"/>
        </w:rPr>
        <w:t>- средний и мелкий иностранный капитал, привлекаемый в Россию сверхвысокой рентабельностью и быстрой окупаемостью отдельных проектов (как правило, при этом, не требующих очень высоких капитальных затрат), прежде всего - в торговле, строительстве и сфере услуг. Указанные преимущества перекрывают в глазах этих инвесторов общие недостатки и риски, присущие инвестиционному климату России;</w:t>
      </w:r>
    </w:p>
    <w:p w:rsidR="00A221FE" w:rsidRPr="00A221FE" w:rsidRDefault="00A221FE" w:rsidP="00F410FF">
      <w:pPr>
        <w:spacing w:line="360" w:lineRule="auto"/>
        <w:ind w:left="851" w:right="567" w:firstLine="709"/>
        <w:jc w:val="both"/>
        <w:rPr>
          <w:sz w:val="28"/>
          <w:szCs w:val="28"/>
        </w:rPr>
      </w:pPr>
      <w:r w:rsidRPr="00A221FE">
        <w:rPr>
          <w:sz w:val="28"/>
          <w:szCs w:val="28"/>
        </w:rPr>
        <w:t>- инвесторы из числа представителей российской диаспоры в зарубежных странах, а также компании, вкладывающие в Россию незаконно вывезенный за ее пределы и легализованный за рубежом капитал. Для таких инвесторов также в первую очередь характерны вложения в высокорентабельные и быстроокупаемые проекты; риски инвестиций в Россию для них существенно снижаются за счет хорошего знания местной специфики и обширных деловых и статусных контактов в стране.</w:t>
      </w:r>
    </w:p>
    <w:p w:rsidR="00A221FE" w:rsidRPr="00A221FE" w:rsidRDefault="00A221FE" w:rsidP="00F410FF">
      <w:pPr>
        <w:spacing w:line="360" w:lineRule="auto"/>
        <w:ind w:left="851" w:right="567" w:firstLine="709"/>
        <w:jc w:val="both"/>
        <w:rPr>
          <w:sz w:val="28"/>
          <w:szCs w:val="28"/>
        </w:rPr>
      </w:pPr>
      <w:r w:rsidRPr="00A221FE">
        <w:rPr>
          <w:sz w:val="28"/>
          <w:szCs w:val="28"/>
        </w:rPr>
        <w:t>При этом, как уже было отмечено, все указанные категории инвесторов практически не направляют инвестиций в фондоемкие отрасли, находящиеся в наиболее тяжелом экономическом положении. Помимо общих рисков, присущих всем вложениям в Россию, инвесторов отпугивают низкая рентабельность и необходимость долгосрочных инвестиционных программ по техническому перевооружению, характерные для большинства российских</w:t>
      </w:r>
      <w:r w:rsidR="002C1927">
        <w:rPr>
          <w:sz w:val="28"/>
          <w:szCs w:val="28"/>
        </w:rPr>
        <w:t xml:space="preserve"> машиностроительных и ме</w:t>
      </w:r>
      <w:r w:rsidRPr="00A221FE">
        <w:rPr>
          <w:sz w:val="28"/>
          <w:szCs w:val="28"/>
        </w:rPr>
        <w:t xml:space="preserve">таллургических предприятий, высокая конкуренция со стороны производителей из стран с более стабильной экономикой (производство высокотехнологичной </w:t>
      </w:r>
      <w:r w:rsidR="002C1927" w:rsidRPr="00A221FE">
        <w:rPr>
          <w:sz w:val="28"/>
          <w:szCs w:val="28"/>
        </w:rPr>
        <w:t>продукции</w:t>
      </w:r>
      <w:r w:rsidRPr="00A221FE">
        <w:rPr>
          <w:sz w:val="28"/>
          <w:szCs w:val="28"/>
        </w:rPr>
        <w:t>, легкая промышленность), отсутствие частной собственности на землю (сельс</w:t>
      </w:r>
      <w:r w:rsidR="002C1927">
        <w:rPr>
          <w:sz w:val="28"/>
          <w:szCs w:val="28"/>
        </w:rPr>
        <w:t>кохозяйственное про</w:t>
      </w:r>
      <w:r w:rsidRPr="00A221FE">
        <w:rPr>
          <w:sz w:val="28"/>
          <w:szCs w:val="28"/>
        </w:rPr>
        <w:t>изводство).</w:t>
      </w:r>
    </w:p>
    <w:p w:rsidR="00A221FE" w:rsidRPr="00A221FE" w:rsidRDefault="00A221FE" w:rsidP="00F410FF">
      <w:pPr>
        <w:spacing w:line="360" w:lineRule="auto"/>
        <w:ind w:left="851" w:right="567" w:firstLine="709"/>
        <w:jc w:val="both"/>
        <w:rPr>
          <w:sz w:val="28"/>
          <w:szCs w:val="28"/>
        </w:rPr>
      </w:pPr>
      <w:r w:rsidRPr="00A221FE">
        <w:rPr>
          <w:sz w:val="28"/>
          <w:szCs w:val="28"/>
        </w:rPr>
        <w:t>Кроме ”отр</w:t>
      </w:r>
      <w:r w:rsidR="002C1927">
        <w:rPr>
          <w:sz w:val="28"/>
          <w:szCs w:val="28"/>
        </w:rPr>
        <w:t>аслевого перекоса” в прямых ино</w:t>
      </w:r>
      <w:r w:rsidRPr="00A221FE">
        <w:rPr>
          <w:sz w:val="28"/>
          <w:szCs w:val="28"/>
        </w:rPr>
        <w:t>странных инвест</w:t>
      </w:r>
      <w:r w:rsidR="002C1927">
        <w:rPr>
          <w:sz w:val="28"/>
          <w:szCs w:val="28"/>
        </w:rPr>
        <w:t>ициях в Россию налицо и террито</w:t>
      </w:r>
      <w:r w:rsidRPr="00A221FE">
        <w:rPr>
          <w:sz w:val="28"/>
          <w:szCs w:val="28"/>
        </w:rPr>
        <w:t>риальная неравномерность - по данным Госкомстата, в 1995 году свыше 55 процентов зарубежных вложений пришлось на Москву и Московскую область, а еще свыше 20% - на долю всего семи других субъектов Российской Федерации. Таким образом, львиная доля инвестиций из-за рубежа идет либо в регионы с развитой торговой, транспортной (в первую очередь - внешнеторговой) и информационной инфраструктурой и высоким потребительским спросом (Москва и область, Санкт-Петербург, отчасти - Приморский край), либо в регионы с высокой плотностью экспортноориентированных предприятий ТЭК (Тюменская, Томская, Самарская, Нижегородская области, Татарстан).</w:t>
      </w:r>
    </w:p>
    <w:p w:rsidR="00A221FE" w:rsidRPr="00A221FE" w:rsidRDefault="00A221FE" w:rsidP="00F410FF">
      <w:pPr>
        <w:spacing w:line="360" w:lineRule="auto"/>
        <w:ind w:left="851" w:right="567" w:firstLine="709"/>
        <w:jc w:val="both"/>
        <w:rPr>
          <w:sz w:val="28"/>
          <w:szCs w:val="28"/>
        </w:rPr>
      </w:pPr>
      <w:r w:rsidRPr="00A221FE">
        <w:rPr>
          <w:sz w:val="28"/>
          <w:szCs w:val="28"/>
        </w:rPr>
        <w:t>Описанная выше тенденция к неравномерному отраслевому и территориальному распределению прямых иностранных</w:t>
      </w:r>
      <w:r w:rsidR="002C1927">
        <w:rPr>
          <w:sz w:val="28"/>
          <w:szCs w:val="28"/>
        </w:rPr>
        <w:t xml:space="preserve"> инвестиций в сочетании с их не </w:t>
      </w:r>
      <w:r w:rsidRPr="00A221FE">
        <w:rPr>
          <w:sz w:val="28"/>
          <w:szCs w:val="28"/>
        </w:rPr>
        <w:t>значительным для экономики в целом объемом заставляет сделать вывод о практически маргинальной роли прямых иностранных инвестиций в сегодняшней России. Иностранный капитал, не оказывая почти никакого значительного воздействия на развитие национального хозяйства в целом, играет сейчас роль “катализатора роста” лишь в нескольких узких секторах производства, ориентированных в первую очередь на зарубежный спрос. Развитие этой тенденции (даже при количественном росте иностранных инвестиций) может привести к т.н. “венесуэлизации” российской экономики - структуре национального хозяйства, при которой налицо ослабление связей и глубокий технологический разрыв между передовыми экспортноориентированными отраслями, в значительной мере контролируемыми иностранным капиталом (ТЭК, деревообработка, нефтехимия, горная промышленность, металлургия и обслуживающая эти отрасли инфраструктура) и примитивным, низко-производительным производством в других отраслях, ориентированных только на внутренний спрос (все остальные отрасли).</w:t>
      </w:r>
    </w:p>
    <w:p w:rsidR="00A221FE" w:rsidRPr="00A221FE" w:rsidRDefault="00A221FE" w:rsidP="00F410FF">
      <w:pPr>
        <w:spacing w:line="360" w:lineRule="auto"/>
        <w:ind w:left="851" w:right="567" w:firstLine="709"/>
        <w:jc w:val="both"/>
        <w:rPr>
          <w:sz w:val="28"/>
          <w:szCs w:val="28"/>
        </w:rPr>
      </w:pPr>
      <w:r w:rsidRPr="00A221FE">
        <w:rPr>
          <w:sz w:val="28"/>
          <w:szCs w:val="28"/>
        </w:rPr>
        <w:t xml:space="preserve">Избежать этой тенденции и добиться существенного количественного увеличения прямых иностранных вложений в российскую экономику можно, очевидно, путем выработки </w:t>
      </w:r>
      <w:r w:rsidR="002C1927">
        <w:rPr>
          <w:sz w:val="28"/>
          <w:szCs w:val="28"/>
        </w:rPr>
        <w:t>комплексной государственной про</w:t>
      </w:r>
      <w:r w:rsidRPr="00A221FE">
        <w:rPr>
          <w:sz w:val="28"/>
          <w:szCs w:val="28"/>
        </w:rPr>
        <w:t>граммы по привлечению иностранных инвестиций. Учитывая опыт многих зарубежных стран, в число необходимых для России мер в этом направлении (помимо общего улучшения политической и макроэкономической ситуации) должны войти:</w:t>
      </w:r>
    </w:p>
    <w:p w:rsidR="00A221FE" w:rsidRPr="00A221FE" w:rsidRDefault="00A221FE" w:rsidP="00F410FF">
      <w:pPr>
        <w:spacing w:line="360" w:lineRule="auto"/>
        <w:ind w:left="851" w:right="567" w:firstLine="709"/>
        <w:jc w:val="both"/>
        <w:rPr>
          <w:sz w:val="28"/>
          <w:szCs w:val="28"/>
        </w:rPr>
      </w:pPr>
      <w:r w:rsidRPr="00A221FE">
        <w:rPr>
          <w:sz w:val="28"/>
          <w:szCs w:val="28"/>
        </w:rPr>
        <w:t>- создание реально действующей системы льгот для иностранных инвесторов в отдельных отраслях и регионах (в частности, реализация механизма раздела продукции и создание реально действующих свободных экономических зон);</w:t>
      </w:r>
    </w:p>
    <w:p w:rsidR="00A221FE" w:rsidRPr="00A221FE" w:rsidRDefault="00A221FE" w:rsidP="00F410FF">
      <w:pPr>
        <w:spacing w:line="360" w:lineRule="auto"/>
        <w:ind w:left="851" w:right="567" w:firstLine="709"/>
        <w:jc w:val="both"/>
        <w:rPr>
          <w:sz w:val="28"/>
          <w:szCs w:val="28"/>
        </w:rPr>
      </w:pPr>
      <w:r w:rsidRPr="00A221FE">
        <w:rPr>
          <w:sz w:val="28"/>
          <w:szCs w:val="28"/>
        </w:rPr>
        <w:t>- четкое разграничение собственности между хозяйствующими субъектами, а также между федеральными и местными властными структурами;</w:t>
      </w:r>
    </w:p>
    <w:p w:rsidR="00A221FE" w:rsidRPr="00A221FE" w:rsidRDefault="00A221FE" w:rsidP="00F410FF">
      <w:pPr>
        <w:spacing w:line="360" w:lineRule="auto"/>
        <w:ind w:left="851" w:right="567" w:firstLine="709"/>
        <w:jc w:val="both"/>
        <w:rPr>
          <w:sz w:val="28"/>
          <w:szCs w:val="28"/>
        </w:rPr>
      </w:pPr>
      <w:r w:rsidRPr="00A221FE">
        <w:rPr>
          <w:sz w:val="28"/>
          <w:szCs w:val="28"/>
        </w:rPr>
        <w:t>- создание стабильного экономического и внешнеторгового законодательства, включая нормативную базу по концессиям и разделу продукции;</w:t>
      </w:r>
    </w:p>
    <w:p w:rsidR="00A221FE" w:rsidRPr="00A221FE" w:rsidRDefault="00A221FE" w:rsidP="00F410FF">
      <w:pPr>
        <w:spacing w:line="360" w:lineRule="auto"/>
        <w:ind w:left="851" w:right="567" w:firstLine="709"/>
        <w:jc w:val="both"/>
        <w:rPr>
          <w:sz w:val="28"/>
          <w:szCs w:val="28"/>
        </w:rPr>
      </w:pPr>
      <w:r w:rsidRPr="00A221FE">
        <w:rPr>
          <w:sz w:val="28"/>
          <w:szCs w:val="28"/>
        </w:rPr>
        <w:t>- снижение налогового бремени и упрощение структуры налогов;</w:t>
      </w:r>
    </w:p>
    <w:p w:rsidR="00A221FE" w:rsidRPr="00A221FE" w:rsidRDefault="00A221FE" w:rsidP="00F410FF">
      <w:pPr>
        <w:spacing w:line="360" w:lineRule="auto"/>
        <w:ind w:left="851" w:right="567" w:firstLine="709"/>
        <w:jc w:val="both"/>
        <w:rPr>
          <w:sz w:val="28"/>
          <w:szCs w:val="28"/>
        </w:rPr>
      </w:pPr>
      <w:r w:rsidRPr="00A221FE">
        <w:rPr>
          <w:sz w:val="28"/>
          <w:szCs w:val="28"/>
        </w:rPr>
        <w:t>- введение частной собственности на землю;</w:t>
      </w:r>
    </w:p>
    <w:p w:rsidR="00A221FE" w:rsidRPr="00A221FE" w:rsidRDefault="00A221FE" w:rsidP="00F410FF">
      <w:pPr>
        <w:spacing w:line="360" w:lineRule="auto"/>
        <w:ind w:left="851" w:right="567" w:firstLine="709"/>
        <w:jc w:val="both"/>
        <w:rPr>
          <w:sz w:val="28"/>
          <w:szCs w:val="28"/>
        </w:rPr>
      </w:pPr>
      <w:r w:rsidRPr="00A221FE">
        <w:rPr>
          <w:sz w:val="28"/>
          <w:szCs w:val="28"/>
        </w:rPr>
        <w:t>- создание механизмов страхования иностранных инвестиций.</w:t>
      </w:r>
    </w:p>
    <w:p w:rsidR="00890AB6" w:rsidRDefault="00890AB6" w:rsidP="00F410FF">
      <w:pPr>
        <w:spacing w:line="360" w:lineRule="auto"/>
        <w:ind w:left="851" w:right="567" w:firstLine="709"/>
        <w:jc w:val="both"/>
        <w:rPr>
          <w:sz w:val="28"/>
          <w:szCs w:val="28"/>
        </w:rPr>
      </w:pPr>
    </w:p>
    <w:p w:rsidR="002B255C" w:rsidRPr="002B255C" w:rsidRDefault="002B255C" w:rsidP="002B255C">
      <w:pPr>
        <w:spacing w:line="360" w:lineRule="auto"/>
        <w:ind w:left="851" w:right="567" w:firstLine="709"/>
        <w:jc w:val="center"/>
        <w:rPr>
          <w:b/>
          <w:sz w:val="28"/>
          <w:szCs w:val="28"/>
        </w:rPr>
      </w:pPr>
      <w:r w:rsidRPr="002B255C">
        <w:rPr>
          <w:b/>
          <w:sz w:val="28"/>
          <w:szCs w:val="28"/>
        </w:rPr>
        <w:t>Портфельные иностранные инвестиции в Россию</w:t>
      </w:r>
      <w:r>
        <w:rPr>
          <w:b/>
          <w:sz w:val="28"/>
          <w:szCs w:val="28"/>
        </w:rPr>
        <w:t>.</w:t>
      </w:r>
    </w:p>
    <w:p w:rsidR="002B255C" w:rsidRPr="002B255C" w:rsidRDefault="002B255C" w:rsidP="002B255C">
      <w:pPr>
        <w:spacing w:line="360" w:lineRule="auto"/>
        <w:ind w:left="851" w:right="567" w:firstLine="709"/>
        <w:jc w:val="both"/>
        <w:rPr>
          <w:sz w:val="28"/>
          <w:szCs w:val="28"/>
        </w:rPr>
      </w:pPr>
      <w:r w:rsidRPr="002B255C">
        <w:rPr>
          <w:sz w:val="28"/>
          <w:szCs w:val="28"/>
        </w:rPr>
        <w:t>Целью портфельных инвестиций является вложение средств инвесторов</w:t>
      </w:r>
      <w:r w:rsidR="00D75459">
        <w:rPr>
          <w:sz w:val="28"/>
          <w:szCs w:val="28"/>
        </w:rPr>
        <w:t xml:space="preserve"> в ценные бумаги наиболее эффек</w:t>
      </w:r>
      <w:r w:rsidRPr="002B255C">
        <w:rPr>
          <w:sz w:val="28"/>
          <w:szCs w:val="28"/>
        </w:rPr>
        <w:t>тивно работающих предприятий, а также в ценные бумаги, эмитируемые государственными и местными органами власти с целью получения максимального дохода на вложенные средства. Портфельный инвестор, в отличие от прямого, занимает позицию “стороннего наблюдателя” по отношению к предприятию-объекту инвестирования и, как правило, не вмешивается в управление им.</w:t>
      </w:r>
    </w:p>
    <w:p w:rsidR="002B255C" w:rsidRPr="002B255C" w:rsidRDefault="002B255C" w:rsidP="002B255C">
      <w:pPr>
        <w:spacing w:line="360" w:lineRule="auto"/>
        <w:ind w:left="851" w:right="567" w:firstLine="709"/>
        <w:jc w:val="both"/>
        <w:rPr>
          <w:sz w:val="28"/>
          <w:szCs w:val="28"/>
        </w:rPr>
      </w:pPr>
      <w:r w:rsidRPr="002B255C">
        <w:rPr>
          <w:sz w:val="28"/>
          <w:szCs w:val="28"/>
        </w:rPr>
        <w:t>Привлечение иностранных портфельных инвестиций также является для российской экономики важнейшей задачей. С помощью средств зарубежных портфельных инвесторов возможно решение следующих экономических задач:</w:t>
      </w:r>
    </w:p>
    <w:p w:rsidR="002B255C" w:rsidRPr="002B255C" w:rsidRDefault="002B255C" w:rsidP="002B255C">
      <w:pPr>
        <w:spacing w:line="360" w:lineRule="auto"/>
        <w:ind w:left="851" w:right="567" w:firstLine="709"/>
        <w:jc w:val="both"/>
        <w:rPr>
          <w:sz w:val="28"/>
          <w:szCs w:val="28"/>
        </w:rPr>
      </w:pPr>
      <w:r w:rsidRPr="002B255C">
        <w:rPr>
          <w:sz w:val="28"/>
          <w:szCs w:val="28"/>
        </w:rPr>
        <w:t>- пополнение собственного капитала российских предприятий в целях долгосрочного развития путем размещения акций российских акционерных обществ среди зарубежных портфельных инвесторов;</w:t>
      </w:r>
    </w:p>
    <w:p w:rsidR="002B255C" w:rsidRPr="002B255C" w:rsidRDefault="002B255C" w:rsidP="002B255C">
      <w:pPr>
        <w:spacing w:line="360" w:lineRule="auto"/>
        <w:ind w:left="851" w:right="567" w:firstLine="709"/>
        <w:jc w:val="both"/>
        <w:rPr>
          <w:sz w:val="28"/>
          <w:szCs w:val="28"/>
        </w:rPr>
      </w:pPr>
      <w:r w:rsidRPr="002B255C">
        <w:rPr>
          <w:sz w:val="28"/>
          <w:szCs w:val="28"/>
        </w:rPr>
        <w:t>- аккумулирование заемных средств российскими предприятиями для ре</w:t>
      </w:r>
      <w:r w:rsidR="00D75459">
        <w:rPr>
          <w:sz w:val="28"/>
          <w:szCs w:val="28"/>
        </w:rPr>
        <w:t>ализации конкретных проектов пу</w:t>
      </w:r>
      <w:r w:rsidRPr="002B255C">
        <w:rPr>
          <w:sz w:val="28"/>
          <w:szCs w:val="28"/>
        </w:rPr>
        <w:t>тем размещения среди портфельных инвесторов долговых ценных бумаг российских эмитентов;</w:t>
      </w:r>
    </w:p>
    <w:p w:rsidR="002B255C" w:rsidRPr="002B255C" w:rsidRDefault="002B255C" w:rsidP="002B255C">
      <w:pPr>
        <w:spacing w:line="360" w:lineRule="auto"/>
        <w:ind w:left="851" w:right="567" w:firstLine="709"/>
        <w:jc w:val="both"/>
        <w:rPr>
          <w:sz w:val="28"/>
          <w:szCs w:val="28"/>
        </w:rPr>
      </w:pPr>
      <w:r w:rsidRPr="002B255C">
        <w:rPr>
          <w:sz w:val="28"/>
          <w:szCs w:val="28"/>
        </w:rPr>
        <w:t>- пополнение федерального и местных бюджетов субъектов Российской Федерации путем размещения среди иностранных инвесторов долговых ценных бумаг, эмитированных соответствующими органами власти;</w:t>
      </w:r>
    </w:p>
    <w:p w:rsidR="002B255C" w:rsidRPr="002B255C" w:rsidRDefault="002B255C" w:rsidP="002B255C">
      <w:pPr>
        <w:spacing w:line="360" w:lineRule="auto"/>
        <w:ind w:left="851" w:right="567" w:firstLine="709"/>
        <w:jc w:val="both"/>
        <w:rPr>
          <w:sz w:val="28"/>
          <w:szCs w:val="28"/>
        </w:rPr>
      </w:pPr>
      <w:r w:rsidRPr="002B255C">
        <w:rPr>
          <w:sz w:val="28"/>
          <w:szCs w:val="28"/>
        </w:rPr>
        <w:t>- эффективная реструктуризация внешнего долга Российской Федерац</w:t>
      </w:r>
      <w:r w:rsidR="00D75459">
        <w:rPr>
          <w:sz w:val="28"/>
          <w:szCs w:val="28"/>
        </w:rPr>
        <w:t>ии путем его конвертации в госу</w:t>
      </w:r>
      <w:r w:rsidRPr="002B255C">
        <w:rPr>
          <w:sz w:val="28"/>
          <w:szCs w:val="28"/>
        </w:rPr>
        <w:t>дарственные облигации с последующим размещением их среди зарубежных инвесторов.</w:t>
      </w:r>
    </w:p>
    <w:p w:rsidR="002B255C" w:rsidRPr="002B255C" w:rsidRDefault="002B255C" w:rsidP="002B255C">
      <w:pPr>
        <w:spacing w:line="360" w:lineRule="auto"/>
        <w:ind w:left="851" w:right="567" w:firstLine="709"/>
        <w:jc w:val="both"/>
        <w:rPr>
          <w:sz w:val="28"/>
          <w:szCs w:val="28"/>
        </w:rPr>
      </w:pPr>
      <w:r w:rsidRPr="002B255C">
        <w:rPr>
          <w:sz w:val="28"/>
          <w:szCs w:val="28"/>
        </w:rPr>
        <w:t>Ниже будут рассмотрены два основных потока привлекаемых в Россию иностранных портфельных инвестиций:</w:t>
      </w:r>
    </w:p>
    <w:p w:rsidR="002B255C" w:rsidRPr="002B255C" w:rsidRDefault="002B255C" w:rsidP="002B255C">
      <w:pPr>
        <w:spacing w:line="360" w:lineRule="auto"/>
        <w:ind w:left="851" w:right="567" w:firstLine="709"/>
        <w:jc w:val="both"/>
        <w:rPr>
          <w:sz w:val="28"/>
          <w:szCs w:val="28"/>
        </w:rPr>
      </w:pPr>
      <w:r w:rsidRPr="002B255C">
        <w:rPr>
          <w:sz w:val="28"/>
          <w:szCs w:val="28"/>
        </w:rPr>
        <w:t>- вложения портфельных инвесторов в акции и облигации российских акционерных обществ, свободно обращающиеся на российском и зарубежном рынке ценных бумаг;</w:t>
      </w:r>
    </w:p>
    <w:p w:rsidR="009D0337" w:rsidRDefault="002B255C" w:rsidP="009D0337">
      <w:pPr>
        <w:spacing w:line="360" w:lineRule="auto"/>
        <w:ind w:left="851" w:right="567" w:firstLine="709"/>
        <w:jc w:val="both"/>
        <w:rPr>
          <w:sz w:val="28"/>
          <w:szCs w:val="28"/>
        </w:rPr>
      </w:pPr>
      <w:r w:rsidRPr="009D0337">
        <w:rPr>
          <w:sz w:val="28"/>
          <w:szCs w:val="28"/>
        </w:rPr>
        <w:t>- вложения иностранных портфельных инвесторов во внешние и внутренние долговые обязательства Российской Федерации, а также ценные бумаги, эмитированные субъектами Федерации.</w:t>
      </w:r>
    </w:p>
    <w:p w:rsidR="009D0337" w:rsidRDefault="009D0337" w:rsidP="009D0337">
      <w:pPr>
        <w:spacing w:line="360" w:lineRule="auto"/>
        <w:ind w:left="851" w:right="567" w:firstLine="709"/>
        <w:jc w:val="both"/>
        <w:rPr>
          <w:sz w:val="28"/>
          <w:szCs w:val="28"/>
        </w:rPr>
      </w:pPr>
    </w:p>
    <w:p w:rsidR="009D0337" w:rsidRDefault="009D0337" w:rsidP="009D0337">
      <w:pPr>
        <w:spacing w:line="360" w:lineRule="auto"/>
        <w:ind w:left="851" w:right="567" w:firstLine="709"/>
        <w:jc w:val="center"/>
        <w:rPr>
          <w:b/>
          <w:sz w:val="28"/>
          <w:szCs w:val="28"/>
        </w:rPr>
      </w:pPr>
      <w:r w:rsidRPr="009D0337">
        <w:rPr>
          <w:b/>
          <w:sz w:val="28"/>
          <w:szCs w:val="28"/>
        </w:rPr>
        <w:t>Динамика привлечения иностранных инвестиций по отраслям и регионам.</w:t>
      </w:r>
    </w:p>
    <w:p w:rsidR="009D0337" w:rsidRPr="009D0337" w:rsidRDefault="009D0337" w:rsidP="009D0337">
      <w:pPr>
        <w:spacing w:line="360" w:lineRule="auto"/>
        <w:ind w:left="851" w:right="567" w:firstLine="709"/>
        <w:jc w:val="both"/>
        <w:rPr>
          <w:sz w:val="28"/>
          <w:szCs w:val="28"/>
        </w:rPr>
      </w:pPr>
      <w:r w:rsidRPr="009D0337">
        <w:rPr>
          <w:sz w:val="28"/>
          <w:szCs w:val="28"/>
        </w:rPr>
        <w:t xml:space="preserve">Благоприятное отношение к прямым иностранным инвестициям и портфельному капиталу определяется тем, что в отличие от кредитов эти вложения объединяют риски инвестора и производителя и осуществляются не на условиях платности, срочности и возвратности. </w:t>
      </w:r>
    </w:p>
    <w:p w:rsidR="009D0337" w:rsidRPr="00FA14D1" w:rsidRDefault="009D0337" w:rsidP="009D0337">
      <w:pPr>
        <w:pStyle w:val="a4"/>
        <w:keepNext/>
        <w:spacing w:line="360" w:lineRule="auto"/>
        <w:ind w:left="851" w:right="567" w:firstLine="709"/>
        <w:rPr>
          <w:color w:val="auto"/>
        </w:rPr>
      </w:pPr>
      <w:r w:rsidRPr="00FA14D1">
        <w:rPr>
          <w:color w:val="auto"/>
        </w:rPr>
        <w:t xml:space="preserve">Фондовый рынок в современном мире служит источником притока капитала в реальный сектор. Иностранные агенты покупают акции компаний других стран с целью диверсификации рисков и получения большего дохода. Это означает, что при прочих равных условиях иностранные инвесторы будут вкладываться в бумаги тех стран, которые обладают большей доходностью. Риски вложения в Россию по-прежнему высоки, поэтому для их компенсации необходимо предложение более высоких ставок доходности. К сожалению, национальных предприятий, которые могут удовлетворять таким условиям, немного. Мировой опыт показывает, что большая часть портфельных инвесторов (по крайней мере, из главных стран) предпочитают держать ценные бумаги национальных эмитентов, которые легче контролировать. Положение помимо всего прочего осложняется в целом неразвитостью российского фондового рынка, что также препятствует притоку иностранных портфельных инвестиций. </w:t>
      </w:r>
    </w:p>
    <w:p w:rsidR="009D0337" w:rsidRPr="00FA14D1" w:rsidRDefault="009D0337" w:rsidP="009D0337">
      <w:pPr>
        <w:pStyle w:val="a4"/>
        <w:keepNext/>
        <w:spacing w:line="360" w:lineRule="auto"/>
        <w:ind w:left="851" w:right="567" w:firstLine="709"/>
        <w:rPr>
          <w:color w:val="auto"/>
        </w:rPr>
      </w:pPr>
      <w:r w:rsidRPr="00FA14D1">
        <w:rPr>
          <w:color w:val="auto"/>
        </w:rPr>
        <w:t>Суммируя вышесказанное, можно сделать следующий вывод: существенного притока портфельного капитала в экономику РФ в обозримой перспективе ждать не стоит. Тем не менее, привлечение средств в компании, не имеющие выхода на внешние рынки капитала, должно оставаться главным ориентиром в развитии российского фондового рынка.</w:t>
      </w:r>
    </w:p>
    <w:p w:rsidR="009D0337" w:rsidRPr="00FA14D1" w:rsidRDefault="009D0337" w:rsidP="009D0337">
      <w:pPr>
        <w:pStyle w:val="a4"/>
        <w:keepNext/>
        <w:spacing w:line="360" w:lineRule="auto"/>
        <w:ind w:left="851" w:right="567" w:firstLine="709"/>
        <w:rPr>
          <w:color w:val="auto"/>
        </w:rPr>
      </w:pPr>
      <w:r w:rsidRPr="00FA14D1">
        <w:rPr>
          <w:color w:val="auto"/>
        </w:rPr>
        <w:t>Далее, для России по-прежнему актуальна проблема «бегства капитала». Происходящий рост иностранных инвестиций происходит на фоне прогрессирующего бегства капитала.</w:t>
      </w:r>
    </w:p>
    <w:p w:rsidR="009D0337" w:rsidRPr="00FA14D1" w:rsidRDefault="009D0337" w:rsidP="009D0337">
      <w:pPr>
        <w:pStyle w:val="2"/>
        <w:keepNext/>
        <w:spacing w:after="0" w:line="360" w:lineRule="auto"/>
        <w:ind w:left="851" w:right="567" w:firstLine="709"/>
        <w:jc w:val="both"/>
        <w:rPr>
          <w:sz w:val="28"/>
          <w:szCs w:val="28"/>
        </w:rPr>
      </w:pPr>
      <w:r w:rsidRPr="00FA14D1">
        <w:rPr>
          <w:sz w:val="28"/>
          <w:szCs w:val="28"/>
        </w:rPr>
        <w:t xml:space="preserve">Отличительной особенностью инвестиций развитых стран является их секторальная направленность – большая доля инвестиций направляется в высокотехнологичные и финансовые сектора. </w:t>
      </w:r>
    </w:p>
    <w:p w:rsidR="009D0337" w:rsidRPr="00FA14D1" w:rsidRDefault="009D0337" w:rsidP="009D0337">
      <w:pPr>
        <w:pStyle w:val="2"/>
        <w:keepNext/>
        <w:spacing w:after="0" w:line="360" w:lineRule="auto"/>
        <w:ind w:left="851" w:right="567" w:firstLine="709"/>
        <w:jc w:val="both"/>
        <w:rPr>
          <w:sz w:val="28"/>
        </w:rPr>
      </w:pPr>
      <w:r w:rsidRPr="00FA14D1">
        <w:rPr>
          <w:sz w:val="28"/>
        </w:rPr>
        <w:t xml:space="preserve">В России же в настоящий момент наиболее привлекательными для иностранных инвесторов являются, прежде всего те отрасли, которые связаны с эксплуатацией природных ресурсов и имеют хороший экспортный потенциал (металлургия, нефтегазовая отрасль, лесная промышленность, отчасти химическая отрасль), и те, которые имеют широкий немонополизированный внутренний рынок (пищевая промышленность, производство товаров народного потребления). </w:t>
      </w:r>
    </w:p>
    <w:p w:rsidR="009D0337" w:rsidRPr="00FA14D1" w:rsidRDefault="009D0337" w:rsidP="009D0337">
      <w:pPr>
        <w:pStyle w:val="2"/>
        <w:keepNext/>
        <w:spacing w:after="0" w:line="360" w:lineRule="auto"/>
        <w:ind w:left="851" w:right="567" w:firstLine="709"/>
        <w:jc w:val="both"/>
        <w:rPr>
          <w:sz w:val="28"/>
          <w:szCs w:val="28"/>
        </w:rPr>
      </w:pPr>
      <w:r w:rsidRPr="00FA14D1">
        <w:rPr>
          <w:sz w:val="28"/>
          <w:szCs w:val="28"/>
        </w:rPr>
        <w:t>Традиционно в российскую нефтегазовую отрасль вкладывается больше иностранных инвестиций, чем в какую-либо другую. Предприятия нефтегазовой промышленности не только реализуют совместные проекты с иностранными партнерами, но и привлекают средства с помощью размещения своих ценных бумаг на западном финансовом рынке. Можно отметить, что привлечение средств таким способом удается лишь единичным российским предприятиям и финансовым институтам. В нефтегазовую промышленность привлекаются также государственные иностранные средства и деньги международных финансовых институтов в сравнительно большом объеме.</w:t>
      </w:r>
    </w:p>
    <w:p w:rsidR="009D0337" w:rsidRPr="00FA14D1" w:rsidRDefault="009D0337" w:rsidP="009D0337">
      <w:pPr>
        <w:pStyle w:val="a3"/>
        <w:keepNext/>
        <w:spacing w:before="0" w:beforeAutospacing="0" w:after="0" w:afterAutospacing="0" w:line="360" w:lineRule="auto"/>
        <w:ind w:left="851" w:right="567" w:firstLine="709"/>
        <w:jc w:val="both"/>
        <w:rPr>
          <w:color w:val="auto"/>
          <w:sz w:val="28"/>
          <w:szCs w:val="28"/>
        </w:rPr>
      </w:pPr>
      <w:r w:rsidRPr="00FA14D1">
        <w:rPr>
          <w:color w:val="auto"/>
          <w:sz w:val="28"/>
          <w:szCs w:val="28"/>
        </w:rPr>
        <w:t>На протяжении последних трех лет в России сохраняется тенденция превышения поступивших иностранных вложений в российскую экономику над инвестициями, вывезенными из России за рубеж. За январь- сентябрь 2005 г. поступление иностранных инвестиций в российскую экономику на 4 млрд. долл. превысило вывоз, а в 2004 г. этот показатель составлял 6,74 млрд. долл.</w:t>
      </w:r>
    </w:p>
    <w:p w:rsidR="009D0337" w:rsidRPr="00FA14D1" w:rsidRDefault="009D0337" w:rsidP="009D0337">
      <w:pPr>
        <w:pStyle w:val="a3"/>
        <w:keepNext/>
        <w:spacing w:before="0" w:beforeAutospacing="0" w:after="0" w:afterAutospacing="0" w:line="360" w:lineRule="auto"/>
        <w:ind w:left="851" w:right="567" w:firstLine="709"/>
        <w:jc w:val="both"/>
        <w:rPr>
          <w:color w:val="auto"/>
          <w:sz w:val="28"/>
          <w:szCs w:val="28"/>
        </w:rPr>
      </w:pPr>
      <w:r w:rsidRPr="00FA14D1">
        <w:rPr>
          <w:color w:val="auto"/>
          <w:sz w:val="28"/>
          <w:szCs w:val="28"/>
        </w:rPr>
        <w:t xml:space="preserve">Отличительной особенностью изменений в структуре иностранных инвестиций явилось сохранение тенденции к повышению доли прямых инвестиций, сформировавшихся в 2003 г. В 2005 г. прирост прямых иностранных инвестиции составил 38,9% и их доля в иностранных инвестициях повысилась до 24,4% против 23,3% в предшествующем году. Общий объем иностранных инвестиций, поступивших в нефинансовый сектор экономики России, составил 53,65 млрд. долл. и увеличился на 32,4%. В отличие от предыдущего года восстановилась положительная динамика роста портфельных инвестиций при ослаблении темпов роста прочих инвестиций. Разнонаправленная динамика изменения прямых и прочих инвестиций в промышленность привела к изменению структуры иностранных вложений в российскую промышленность. </w:t>
      </w:r>
    </w:p>
    <w:p w:rsidR="009D0337" w:rsidRPr="00FA14D1" w:rsidRDefault="009D0337" w:rsidP="009D0337">
      <w:pPr>
        <w:pStyle w:val="a3"/>
        <w:keepNext/>
        <w:spacing w:before="0" w:beforeAutospacing="0" w:after="0" w:afterAutospacing="0" w:line="360" w:lineRule="auto"/>
        <w:ind w:left="851" w:right="567" w:firstLine="709"/>
        <w:jc w:val="both"/>
        <w:rPr>
          <w:color w:val="auto"/>
          <w:sz w:val="28"/>
          <w:szCs w:val="28"/>
        </w:rPr>
      </w:pPr>
      <w:r w:rsidRPr="00FA14D1">
        <w:rPr>
          <w:color w:val="auto"/>
          <w:sz w:val="28"/>
          <w:szCs w:val="28"/>
        </w:rPr>
        <w:t xml:space="preserve">В 2005 г. сохранилась тенденция к концентрации иностранных инвестиций в двух сферах российской экономики: в промышленности (45,3% от общего объема иностранных инвестиций) и сфере торговли -38,1%. Вместе с тем следует обратить внимание, что динамика и изменение доли инвестиций в промышленность находится под усиливающимся влиянием повышения инвестиционной привлекательности новых сегментов рынка услуг. В частности, повысилась с 3,4% в 2004 г. до 6,1% в 2005 г. доля инвестиций в связь как один из наиболее динамично развивающихся видов деятельности. </w:t>
      </w:r>
    </w:p>
    <w:p w:rsidR="009D0337" w:rsidRPr="00FA14D1" w:rsidRDefault="009D0337" w:rsidP="009D0337">
      <w:pPr>
        <w:pStyle w:val="a3"/>
        <w:keepNext/>
        <w:spacing w:before="0" w:beforeAutospacing="0" w:after="0" w:afterAutospacing="0" w:line="360" w:lineRule="auto"/>
        <w:ind w:left="851" w:right="567" w:firstLine="709"/>
        <w:jc w:val="both"/>
        <w:rPr>
          <w:color w:val="auto"/>
          <w:sz w:val="28"/>
          <w:szCs w:val="28"/>
        </w:rPr>
      </w:pPr>
      <w:r w:rsidRPr="00FA14D1">
        <w:rPr>
          <w:color w:val="auto"/>
          <w:sz w:val="28"/>
          <w:szCs w:val="28"/>
        </w:rPr>
        <w:t xml:space="preserve">Снижение доли инвестиций в промышленность в общем объеме поступивших иностранных инвестиций сопровождалось кардинальными трансформационными сдвигами между добывающими и обрабатывающими производствами. При снижении объема инвестиций в добычу топливно-энергетических ископаемых с 8766 млн. долл. в 2004 г. до 5165 млн. долл. в 2005 г., инвестиции в обрабатывающие производства увеличились в 1,76 раза и составили 17987 млн. долл. </w:t>
      </w:r>
    </w:p>
    <w:p w:rsidR="009D0337" w:rsidRPr="00FA14D1" w:rsidRDefault="009D0337" w:rsidP="009D0337">
      <w:pPr>
        <w:pStyle w:val="a3"/>
        <w:keepNext/>
        <w:spacing w:before="0" w:beforeAutospacing="0" w:after="0" w:afterAutospacing="0" w:line="360" w:lineRule="auto"/>
        <w:ind w:left="851" w:right="567" w:firstLine="709"/>
        <w:jc w:val="both"/>
        <w:rPr>
          <w:color w:val="auto"/>
          <w:sz w:val="28"/>
          <w:szCs w:val="28"/>
        </w:rPr>
      </w:pPr>
      <w:r w:rsidRPr="00FA14D1">
        <w:rPr>
          <w:color w:val="auto"/>
          <w:sz w:val="28"/>
          <w:szCs w:val="28"/>
        </w:rPr>
        <w:t>В 2005 г. отмечено повышение активности иностранных инвесторов в производстве пищевых продуктов, химических товаров, транспортных средств и оборудования. На фоне стабилизации объемов прямых инвестиций в добывающих производствах наблюдалось почти трехкратное сокращение масштабов прочих инвестиций в эту сферу, что полностью объясняет изменение динамики инвестиций в добыче полезных ископаемых. В обрабатывающих производствах фиксировался одновременный рост и прямых (6028 млн. долл. в 2005 г. против 2911 млн. долл. в 2004 г.), и прочих инвестиции (11837 млн. долл. против 7196 млн. долл.). Наиболее высокая доля прочих инвестиций фиксируется в металлургическом, химическом производствах и производстве транспортных средств, что, по всей видимости, связано с возросшими объемами связанных товарных кредитов.(см. таблица 3)</w:t>
      </w:r>
    </w:p>
    <w:p w:rsidR="009D0337" w:rsidRPr="00FA14D1" w:rsidRDefault="009D0337" w:rsidP="009D0337">
      <w:pPr>
        <w:pStyle w:val="a3"/>
        <w:keepNext/>
        <w:spacing w:before="0" w:beforeAutospacing="0" w:after="0" w:afterAutospacing="0" w:line="360" w:lineRule="auto"/>
        <w:ind w:left="851" w:right="567" w:firstLine="709"/>
        <w:jc w:val="both"/>
        <w:rPr>
          <w:color w:val="auto"/>
          <w:sz w:val="28"/>
          <w:szCs w:val="28"/>
        </w:rPr>
      </w:pPr>
      <w:r w:rsidRPr="00FA14D1">
        <w:rPr>
          <w:color w:val="auto"/>
          <w:sz w:val="28"/>
          <w:szCs w:val="28"/>
        </w:rPr>
        <w:t xml:space="preserve">В динамике иностранных инвестиций по регионам России по-прежнему лидирующие позиции занимают крупные финансовые и промышленные центры. Следует отметить, что в 2005 г. фиксируется смещение инвестиций из периферийных регионов в центральные. Доминирующая часть иностранных инвестиций традиционно приходится на Москву и Московскую область. В 2005 г. объем поступивших инвестиций в Москву увеличился в 1,64 раз и превысил 25,2 млрд. долл., в Московскую область, соответственно, в 1,5 раза и 2,7 млрд. долл. В 2005 г. на долю Москвы приходилось 47,0% от объема поступивших иностранных инвестиций против 37,9% в 2004 г. и в Московскую область - 5,1% против 4,5%. Повысилась привлекательность Северо-Западного федерального округа. Приток инвестиций в г. Санкт-Петербург достиг 1,4 млрд. долл. и увеличился в 1,44 раза, а в Ленинградскую область - 351,2 млн. долл., что в 2,2 раза превысило уровень предыдущего года. Сохранили высокую инвестиционную привлекательность нефтегазоносные регионы: Сахалинская (4861,6 млн. долл.), Тюменская (3433,3 млн. долл.), Архангельская (642,3 млн. долл.) области, а также территории с высокой концентрацией металлургических производств - Красноярский край (660,7 млн. долл.), Вологодская (450,9 млн. долл.). Увеличились масштабы инвестиций в традиционные центры машиностроения - Свердловская область (1093,8 млн. долл.), Самарская область (922,6 млн. долл.). Наиболее высокую динамику в текущем году иллюстрирует Омская область, объем инвестиций в которую по сравнению с 2004 г. вырос в 4,75 раза и достиг 5145,8 млн. долл. или 9,6% от общего объема иностранных инвестиций (2004 г. - 2,7%). </w:t>
      </w:r>
    </w:p>
    <w:p w:rsidR="009D0337" w:rsidRPr="00FA14D1" w:rsidRDefault="009D0337" w:rsidP="009D0337">
      <w:pPr>
        <w:pStyle w:val="2"/>
        <w:keepNext/>
        <w:spacing w:after="0" w:line="360" w:lineRule="auto"/>
        <w:ind w:left="851" w:right="567" w:firstLine="709"/>
        <w:jc w:val="both"/>
        <w:rPr>
          <w:sz w:val="28"/>
          <w:szCs w:val="28"/>
        </w:rPr>
      </w:pPr>
      <w:r w:rsidRPr="00FA14D1">
        <w:rPr>
          <w:sz w:val="28"/>
          <w:szCs w:val="28"/>
        </w:rPr>
        <w:t>В целом, следует отметить, что структура иностранных инвестиций в экономику России по отраслям и регионам сложилась в силу значительного расхождения уровней рентабельности в разрезе отраслей – высокие прибыли главным образом генерируются нефтедобывающим сектором, в то время как другие либо не прибыльны, либо малоприбыльны. Проблема обостряется тем, что сырьевые сектора в целом сильно зависимы от внешней конъюнктуры, что наводит на мысль о необходимости диверсификации источников роста. Поэтому основной задачей государства, как регулятора экономического развития, должно стать перенаправление инвестиционных потоков в «нужные» отрасли. В частности, это возможно за счет изменения системы налогообложения нефтяного сектора, который в настоящее время не обладает «встроенным механизмом» адаптации к изменениям во внешней среде». Отрасль испытывает большие трудности при низких ценах на нефть и, наоборот, в периоды высоких цен генерирует сверхприбыли, тем самым, привлекая больший капитал. В данном контексте можно говорить о необходимости занижения доходности в нефтяном секторе при одновременном ее повышении в других, не способных априори достичь такого уровня.</w:t>
      </w:r>
    </w:p>
    <w:p w:rsidR="009D0337" w:rsidRPr="00FA14D1" w:rsidRDefault="009D0337" w:rsidP="009D0337">
      <w:pPr>
        <w:pStyle w:val="2"/>
        <w:keepNext/>
        <w:spacing w:after="0" w:line="360" w:lineRule="auto"/>
        <w:ind w:left="851" w:right="567" w:firstLine="709"/>
        <w:jc w:val="both"/>
        <w:rPr>
          <w:sz w:val="28"/>
          <w:szCs w:val="28"/>
        </w:rPr>
      </w:pPr>
    </w:p>
    <w:p w:rsidR="009D0337" w:rsidRPr="00FA14D1" w:rsidRDefault="009D0337" w:rsidP="0079550F">
      <w:pPr>
        <w:pStyle w:val="3"/>
        <w:keepNext/>
        <w:spacing w:line="360" w:lineRule="auto"/>
        <w:ind w:left="851" w:right="567" w:firstLine="709"/>
      </w:pPr>
      <w:r w:rsidRPr="00FA14D1">
        <w:t>Способы проникновения иностранного капитала на российский рынок</w:t>
      </w:r>
      <w:r>
        <w:t>.</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Один из важных мотивов вложения иностранных средств в акции российских предприятий - возможность купить потенциально прибыльное предприятие по низкой цене. Многие российские предприятия, которые производят или легко могли бы производить конкурентоспособную продукцию, находятся в кризисе из-за отсутствия системы сбыта, неэффективной структуры управления, незнания рынка (особенно западного), неумения находить и работать с западными партнерами. Такие предприятия имеют плохое финансовое положение, что приводит к невысокой стоимости их акций. После покупки контрольного пакета акций иностранная фирма может добиться улучшения положения предприятия с помощью ограниченных инвестиций в непроизводственную сферу, главным образом в создание системы сбыта и финансовое обеспечение. При этом иностранная фирма может использовать свой опыт работы на иностранных рынках, готовые каналы сбыта, свою финансовую систему (например, предоставлять гарантии и векселя при расчетах).</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Одна из самых распространенных форм инвестирования в российскую экономику - создание производственных совместных предприятий (СП). Прямое инвестирование в российские предприятия, как правило, наиболее эффективно в рамках программы по их коренной реконструкции. Выполнение такой программы требует очень больших затрат. Инвестирование для реализации частных проектов или для решения отдельных проблем может привести к тому, что средства пойдут на “латание дыр”. Поэтому при реализации таких проектов есть смысл инвестировать не в само предприятие, а в специально созданную около него структуру.</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Большинство российских промышленных предприятий имеют неустойчивое финансовое положение и устаревшую структуру. Иностранные инвесторы не привыкли работать с такими предприятиями, например, неустойчивость финансового положения не позволяет применять многие финансовые инструменты, с которыми работают иностранные фирмы. Российским предприятиям, в свою очередь, часто не выгодно иметь имидж финансово состоятельных, т.к. это позволяет не платить в бюджет и получать государственную поддержку. Инвестирование в российское предприятие предполагает установление (в той или иной степени) контроля над ним, т.к. в противном случае велик риск не возврата средств. Однако это может быть неприемлемо для руководства предприятия и часто приводит к конфликтам. Кроме того, владение акциями предприятия (даже контрольным пакетом) в российских условиях далеко не всегда означает возможность контроля за действиями его руководства. Этих проблем можно избежать, создав СП.</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Совместное предприятие позволяет “отгородить” отдельным юридическим лицом выполнение какого-либо проекта (например, модернизация части оборудования или производство новых видов продукции) от проблем основного производства. Если российское предприятие находится в очень плохом положении, то в совместное предприятие может быть выделена наиболее жизнеспособная часть производства, которая в дальнейшем развивается с помощью иностранных инвестиций. Кроме того, совместное предприятие позволяет руководству российской стороны не бояться за сохранение своих мест в рамках старой структуры и одновременно внедриться в “новую экономику”.</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Одна из причин создания многих СП - стремление иностранной стороны сотрудничать с финансово устойчивой структурой, при работе с которой можно применять современные финансовые инструменты и методы ведения бизнеса, позволяющие снизить потребность в оборотных средствах и минимизировать текущие издержки, такие как лизинг, банковские гарантии, вексельное обращение и т.д.</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В целом, методы, применяемые иностранными инвесторами при вложении средств, определяются тем, что иностранный капитал стремится:</w:t>
      </w:r>
    </w:p>
    <w:p w:rsidR="009D0337" w:rsidRPr="00FA14D1" w:rsidRDefault="009D0337" w:rsidP="009D0337">
      <w:pPr>
        <w:keepNext/>
        <w:numPr>
          <w:ilvl w:val="0"/>
          <w:numId w:val="1"/>
        </w:numPr>
        <w:tabs>
          <w:tab w:val="left" w:pos="567"/>
        </w:tabs>
        <w:spacing w:line="360" w:lineRule="auto"/>
        <w:ind w:left="851" w:right="567" w:firstLine="709"/>
        <w:jc w:val="both"/>
        <w:rPr>
          <w:sz w:val="28"/>
          <w:szCs w:val="28"/>
        </w:rPr>
      </w:pPr>
      <w:r w:rsidRPr="00FA14D1">
        <w:rPr>
          <w:sz w:val="28"/>
          <w:szCs w:val="28"/>
        </w:rPr>
        <w:t>контролировать использование вложенных средств (контролировать структуры, в которые были вложены деньги) и, по возможности, застраховать их от вероятных недружественных действий со стороны российского партнера;</w:t>
      </w:r>
    </w:p>
    <w:p w:rsidR="009D0337" w:rsidRPr="00FA14D1" w:rsidRDefault="009D0337" w:rsidP="009D0337">
      <w:pPr>
        <w:keepNext/>
        <w:numPr>
          <w:ilvl w:val="0"/>
          <w:numId w:val="1"/>
        </w:numPr>
        <w:tabs>
          <w:tab w:val="left" w:pos="567"/>
        </w:tabs>
        <w:spacing w:line="360" w:lineRule="auto"/>
        <w:ind w:left="851" w:right="567" w:firstLine="709"/>
        <w:jc w:val="both"/>
        <w:rPr>
          <w:sz w:val="28"/>
          <w:szCs w:val="28"/>
        </w:rPr>
      </w:pPr>
      <w:r w:rsidRPr="00FA14D1">
        <w:rPr>
          <w:sz w:val="28"/>
          <w:szCs w:val="28"/>
        </w:rPr>
        <w:t>по возможности, обеспечить независимость выполняемого проекта от экономического положения российского предприятия-партнера;</w:t>
      </w:r>
    </w:p>
    <w:p w:rsidR="009D0337" w:rsidRPr="00FA14D1" w:rsidRDefault="009D0337" w:rsidP="009D0337">
      <w:pPr>
        <w:keepNext/>
        <w:numPr>
          <w:ilvl w:val="0"/>
          <w:numId w:val="1"/>
        </w:numPr>
        <w:tabs>
          <w:tab w:val="left" w:pos="567"/>
        </w:tabs>
        <w:spacing w:line="360" w:lineRule="auto"/>
        <w:ind w:left="851" w:right="567" w:firstLine="709"/>
        <w:jc w:val="both"/>
        <w:rPr>
          <w:sz w:val="28"/>
          <w:szCs w:val="28"/>
        </w:rPr>
      </w:pPr>
      <w:r w:rsidRPr="00FA14D1">
        <w:rPr>
          <w:sz w:val="28"/>
          <w:szCs w:val="28"/>
        </w:rPr>
        <w:t>перевести отношения со структурой, управляющей вложенными деньгами, на западные стандарты;</w:t>
      </w:r>
    </w:p>
    <w:p w:rsidR="009D0337" w:rsidRPr="00FA14D1" w:rsidRDefault="009D0337" w:rsidP="009D0337">
      <w:pPr>
        <w:keepNext/>
        <w:numPr>
          <w:ilvl w:val="0"/>
          <w:numId w:val="1"/>
        </w:numPr>
        <w:tabs>
          <w:tab w:val="left" w:pos="567"/>
        </w:tabs>
        <w:spacing w:line="360" w:lineRule="auto"/>
        <w:ind w:left="851" w:right="567" w:firstLine="709"/>
        <w:jc w:val="both"/>
        <w:rPr>
          <w:sz w:val="28"/>
          <w:szCs w:val="28"/>
        </w:rPr>
      </w:pPr>
      <w:r w:rsidRPr="00FA14D1">
        <w:rPr>
          <w:sz w:val="28"/>
          <w:szCs w:val="28"/>
        </w:rPr>
        <w:t>свести к минимуму неудобства российской финансовой и налоговой системы, таможенных барьеров (в этой области иностранные компании используют те же методы, что и российские).</w:t>
      </w:r>
    </w:p>
    <w:p w:rsidR="009D0337" w:rsidRPr="00FA14D1" w:rsidRDefault="009D0337" w:rsidP="009D0337">
      <w:pPr>
        <w:keepNext/>
        <w:tabs>
          <w:tab w:val="left" w:pos="567"/>
        </w:tabs>
        <w:spacing w:line="360" w:lineRule="auto"/>
        <w:ind w:left="851" w:right="567" w:firstLine="709"/>
        <w:jc w:val="both"/>
        <w:rPr>
          <w:sz w:val="28"/>
          <w:szCs w:val="28"/>
        </w:rPr>
      </w:pPr>
      <w:r w:rsidRPr="00FA14D1">
        <w:rPr>
          <w:sz w:val="28"/>
          <w:szCs w:val="28"/>
        </w:rPr>
        <w:t>В целом, масштаб иностранных инвестиций в производственный сектор будет зависеть от экономической политики Правительства и политической ситуации. В настоящее время нет оснований говорить о том, что отношение к иностранному капиталу изменится в лучшую сторону.</w:t>
      </w:r>
    </w:p>
    <w:p w:rsidR="009D0337" w:rsidRPr="009D0337" w:rsidRDefault="009D0337" w:rsidP="009D0337">
      <w:pPr>
        <w:keepNext/>
        <w:tabs>
          <w:tab w:val="left" w:pos="567"/>
        </w:tabs>
        <w:spacing w:line="360" w:lineRule="auto"/>
        <w:ind w:left="851" w:right="567" w:firstLine="709"/>
        <w:jc w:val="both"/>
        <w:rPr>
          <w:sz w:val="28"/>
          <w:szCs w:val="28"/>
        </w:rPr>
      </w:pPr>
      <w:r w:rsidRPr="00FA14D1">
        <w:rPr>
          <w:sz w:val="28"/>
          <w:szCs w:val="28"/>
        </w:rPr>
        <w:t>Наиболее привлекательные отрасли для иностранных инвестиций - прежде всего те, которые связаны с эксплуатацией природных ресурсов и имеют хороший экспортный потенциал (металлургия, нефтегазовая отрасль, лесная промышленность, отчасти химическая отрасль), и те, которые имеют широкий немонополизированный внутренний рынок (пищевая промышленность, производство товаров народного потребления)</w:t>
      </w:r>
      <w:r>
        <w:rPr>
          <w:sz w:val="28"/>
          <w:szCs w:val="28"/>
        </w:rPr>
        <w:t>.</w:t>
      </w:r>
    </w:p>
    <w:p w:rsidR="004C6B07" w:rsidRDefault="004C6B07" w:rsidP="009E42BF">
      <w:pPr>
        <w:spacing w:line="360" w:lineRule="auto"/>
        <w:ind w:left="851" w:right="567" w:firstLine="709"/>
        <w:jc w:val="center"/>
        <w:rPr>
          <w:b/>
          <w:sz w:val="28"/>
          <w:szCs w:val="28"/>
        </w:rPr>
      </w:pPr>
    </w:p>
    <w:p w:rsidR="004C6B07" w:rsidRDefault="004C6B07" w:rsidP="009E42BF">
      <w:pPr>
        <w:spacing w:line="360" w:lineRule="auto"/>
        <w:ind w:left="851" w:right="567" w:firstLine="709"/>
        <w:jc w:val="center"/>
        <w:rPr>
          <w:b/>
          <w:sz w:val="28"/>
          <w:szCs w:val="28"/>
        </w:rPr>
      </w:pPr>
    </w:p>
    <w:p w:rsidR="004C6B07" w:rsidRDefault="004C6B07" w:rsidP="009E42BF">
      <w:pPr>
        <w:spacing w:line="360" w:lineRule="auto"/>
        <w:ind w:left="851" w:right="567" w:firstLine="709"/>
        <w:jc w:val="center"/>
        <w:rPr>
          <w:b/>
          <w:sz w:val="28"/>
          <w:szCs w:val="28"/>
        </w:rPr>
      </w:pPr>
    </w:p>
    <w:p w:rsidR="004C6B07" w:rsidRDefault="004C6B07" w:rsidP="009E42BF">
      <w:pPr>
        <w:spacing w:line="360" w:lineRule="auto"/>
        <w:ind w:left="851" w:right="567" w:firstLine="709"/>
        <w:jc w:val="center"/>
        <w:rPr>
          <w:b/>
          <w:sz w:val="28"/>
          <w:szCs w:val="28"/>
        </w:rPr>
      </w:pPr>
    </w:p>
    <w:p w:rsidR="004C6B07" w:rsidRDefault="004C6B07" w:rsidP="009E42BF">
      <w:pPr>
        <w:spacing w:line="360" w:lineRule="auto"/>
        <w:ind w:left="851" w:right="567" w:firstLine="709"/>
        <w:jc w:val="center"/>
        <w:rPr>
          <w:b/>
          <w:sz w:val="28"/>
          <w:szCs w:val="28"/>
        </w:rPr>
      </w:pPr>
    </w:p>
    <w:p w:rsidR="004C6B07" w:rsidRDefault="004C6B07" w:rsidP="009E42BF">
      <w:pPr>
        <w:spacing w:line="360" w:lineRule="auto"/>
        <w:ind w:left="851" w:right="567" w:firstLine="709"/>
        <w:jc w:val="center"/>
        <w:rPr>
          <w:b/>
          <w:sz w:val="28"/>
          <w:szCs w:val="28"/>
        </w:rPr>
      </w:pPr>
    </w:p>
    <w:p w:rsidR="00F95656" w:rsidRDefault="00F95656" w:rsidP="009E42BF">
      <w:pPr>
        <w:spacing w:line="360" w:lineRule="auto"/>
        <w:ind w:left="851" w:right="567" w:firstLine="709"/>
        <w:jc w:val="center"/>
        <w:rPr>
          <w:b/>
          <w:sz w:val="28"/>
          <w:szCs w:val="28"/>
        </w:rPr>
      </w:pPr>
    </w:p>
    <w:p w:rsidR="00F95656" w:rsidRDefault="00F95656" w:rsidP="009E42BF">
      <w:pPr>
        <w:spacing w:line="360" w:lineRule="auto"/>
        <w:ind w:left="851" w:right="567" w:firstLine="709"/>
        <w:jc w:val="center"/>
        <w:rPr>
          <w:b/>
          <w:sz w:val="28"/>
          <w:szCs w:val="28"/>
        </w:rPr>
      </w:pPr>
    </w:p>
    <w:p w:rsidR="008D5F1D" w:rsidRPr="009E42BF" w:rsidRDefault="008D5F1D" w:rsidP="009E42BF">
      <w:pPr>
        <w:spacing w:line="360" w:lineRule="auto"/>
        <w:ind w:left="851" w:right="567" w:firstLine="709"/>
        <w:jc w:val="center"/>
        <w:rPr>
          <w:b/>
          <w:sz w:val="28"/>
          <w:szCs w:val="28"/>
        </w:rPr>
      </w:pPr>
      <w:r w:rsidRPr="009E42BF">
        <w:rPr>
          <w:b/>
          <w:sz w:val="28"/>
          <w:szCs w:val="28"/>
        </w:rPr>
        <w:t>Заключение.</w:t>
      </w:r>
    </w:p>
    <w:p w:rsidR="008D5F1D" w:rsidRPr="008D5F1D" w:rsidRDefault="008D5F1D" w:rsidP="008D5F1D">
      <w:pPr>
        <w:spacing w:line="360" w:lineRule="auto"/>
        <w:ind w:left="851" w:right="567" w:firstLine="709"/>
        <w:jc w:val="both"/>
        <w:rPr>
          <w:sz w:val="28"/>
          <w:szCs w:val="28"/>
        </w:rPr>
      </w:pPr>
      <w:r w:rsidRPr="008D5F1D">
        <w:rPr>
          <w:sz w:val="28"/>
          <w:szCs w:val="28"/>
        </w:rPr>
        <w:t>Российский рынок капиталов претерпел в 1996-</w:t>
      </w:r>
      <w:r w:rsidR="00A95585">
        <w:rPr>
          <w:sz w:val="28"/>
          <w:szCs w:val="28"/>
        </w:rPr>
        <w:t>19</w:t>
      </w:r>
      <w:r w:rsidRPr="008D5F1D">
        <w:rPr>
          <w:sz w:val="28"/>
          <w:szCs w:val="28"/>
        </w:rPr>
        <w:t>97 гг. существенные перемены.</w:t>
      </w:r>
    </w:p>
    <w:p w:rsidR="008D5F1D" w:rsidRPr="008D5F1D" w:rsidRDefault="008D5F1D" w:rsidP="008D5F1D">
      <w:pPr>
        <w:spacing w:line="360" w:lineRule="auto"/>
        <w:ind w:left="851" w:right="567" w:firstLine="709"/>
        <w:jc w:val="both"/>
        <w:rPr>
          <w:sz w:val="28"/>
          <w:szCs w:val="28"/>
        </w:rPr>
      </w:pPr>
      <w:r w:rsidRPr="008D5F1D">
        <w:rPr>
          <w:sz w:val="28"/>
          <w:szCs w:val="28"/>
        </w:rPr>
        <w:t>Сейчас уже можно говорить о том, что в стране сложилась основа для</w:t>
      </w:r>
      <w:r>
        <w:rPr>
          <w:sz w:val="28"/>
          <w:szCs w:val="28"/>
        </w:rPr>
        <w:t xml:space="preserve"> </w:t>
      </w:r>
      <w:r w:rsidRPr="008D5F1D">
        <w:rPr>
          <w:sz w:val="28"/>
          <w:szCs w:val="28"/>
        </w:rPr>
        <w:t>долгосрочного стабильного развития финансового рынка и достигнуты первые</w:t>
      </w:r>
      <w:r>
        <w:rPr>
          <w:sz w:val="28"/>
          <w:szCs w:val="28"/>
        </w:rPr>
        <w:t xml:space="preserve"> </w:t>
      </w:r>
      <w:r w:rsidRPr="008D5F1D">
        <w:rPr>
          <w:sz w:val="28"/>
          <w:szCs w:val="28"/>
        </w:rPr>
        <w:t>значительные успехи.</w:t>
      </w:r>
    </w:p>
    <w:p w:rsidR="008D5F1D" w:rsidRPr="008D5F1D" w:rsidRDefault="008D5F1D" w:rsidP="008D5F1D">
      <w:pPr>
        <w:spacing w:line="360" w:lineRule="auto"/>
        <w:ind w:left="851" w:right="567" w:firstLine="709"/>
        <w:jc w:val="both"/>
        <w:rPr>
          <w:sz w:val="28"/>
          <w:szCs w:val="28"/>
        </w:rPr>
      </w:pPr>
      <w:r w:rsidRPr="008D5F1D">
        <w:rPr>
          <w:sz w:val="28"/>
          <w:szCs w:val="28"/>
        </w:rPr>
        <w:t>Основными чертами этих перемен, ставящих Россию на одно из первых мест среди</w:t>
      </w:r>
      <w:r>
        <w:rPr>
          <w:sz w:val="28"/>
          <w:szCs w:val="28"/>
        </w:rPr>
        <w:t xml:space="preserve"> </w:t>
      </w:r>
      <w:r w:rsidRPr="008D5F1D">
        <w:rPr>
          <w:sz w:val="28"/>
          <w:szCs w:val="28"/>
        </w:rPr>
        <w:t>стран с так называемыми “возникающими рынками” капиталов, являются:</w:t>
      </w:r>
    </w:p>
    <w:p w:rsidR="008D5F1D" w:rsidRPr="008D5F1D" w:rsidRDefault="008D5F1D" w:rsidP="008D5F1D">
      <w:pPr>
        <w:spacing w:line="360" w:lineRule="auto"/>
        <w:ind w:left="851" w:right="567" w:firstLine="709"/>
        <w:jc w:val="both"/>
        <w:rPr>
          <w:sz w:val="28"/>
          <w:szCs w:val="28"/>
        </w:rPr>
      </w:pPr>
      <w:r>
        <w:rPr>
          <w:sz w:val="28"/>
          <w:szCs w:val="28"/>
        </w:rPr>
        <w:t>-</w:t>
      </w:r>
      <w:r w:rsidRPr="008D5F1D">
        <w:rPr>
          <w:sz w:val="28"/>
          <w:szCs w:val="28"/>
        </w:rPr>
        <w:t xml:space="preserve">  резкий рост объемов иност</w:t>
      </w:r>
      <w:r>
        <w:rPr>
          <w:sz w:val="28"/>
          <w:szCs w:val="28"/>
        </w:rPr>
        <w:t xml:space="preserve">ранных портфельных инвестиций в </w:t>
      </w:r>
      <w:r w:rsidRPr="008D5F1D">
        <w:rPr>
          <w:sz w:val="28"/>
          <w:szCs w:val="28"/>
        </w:rPr>
        <w:t>российские</w:t>
      </w:r>
      <w:r>
        <w:rPr>
          <w:sz w:val="28"/>
          <w:szCs w:val="28"/>
        </w:rPr>
        <w:t xml:space="preserve"> </w:t>
      </w:r>
      <w:r w:rsidRPr="008D5F1D">
        <w:rPr>
          <w:sz w:val="28"/>
          <w:szCs w:val="28"/>
        </w:rPr>
        <w:t>ценные бумаги;</w:t>
      </w:r>
    </w:p>
    <w:p w:rsidR="008D5F1D" w:rsidRPr="008D5F1D" w:rsidRDefault="008D5F1D" w:rsidP="008D5F1D">
      <w:pPr>
        <w:spacing w:line="360" w:lineRule="auto"/>
        <w:ind w:left="851" w:right="567" w:firstLine="709"/>
        <w:jc w:val="both"/>
        <w:rPr>
          <w:sz w:val="28"/>
          <w:szCs w:val="28"/>
        </w:rPr>
      </w:pPr>
      <w:r>
        <w:rPr>
          <w:sz w:val="28"/>
          <w:szCs w:val="28"/>
        </w:rPr>
        <w:t>-</w:t>
      </w:r>
      <w:r w:rsidRPr="008D5F1D">
        <w:rPr>
          <w:sz w:val="28"/>
          <w:szCs w:val="28"/>
        </w:rPr>
        <w:t xml:space="preserve">  получение Россией между</w:t>
      </w:r>
      <w:r>
        <w:rPr>
          <w:sz w:val="28"/>
          <w:szCs w:val="28"/>
        </w:rPr>
        <w:t xml:space="preserve">народного кредитного рейтинга и </w:t>
      </w:r>
      <w:r w:rsidRPr="008D5F1D">
        <w:rPr>
          <w:sz w:val="28"/>
          <w:szCs w:val="28"/>
        </w:rPr>
        <w:t>выход страны</w:t>
      </w:r>
      <w:r>
        <w:rPr>
          <w:sz w:val="28"/>
          <w:szCs w:val="28"/>
        </w:rPr>
        <w:t xml:space="preserve"> </w:t>
      </w:r>
      <w:r w:rsidRPr="008D5F1D">
        <w:rPr>
          <w:sz w:val="28"/>
          <w:szCs w:val="28"/>
        </w:rPr>
        <w:t>на рынок международных коммерческих заимствований;</w:t>
      </w:r>
    </w:p>
    <w:p w:rsidR="008D5F1D" w:rsidRPr="008D5F1D" w:rsidRDefault="008D5F1D" w:rsidP="008D5F1D">
      <w:pPr>
        <w:spacing w:line="360" w:lineRule="auto"/>
        <w:ind w:left="851" w:right="567" w:firstLine="709"/>
        <w:jc w:val="both"/>
        <w:rPr>
          <w:sz w:val="28"/>
          <w:szCs w:val="28"/>
        </w:rPr>
      </w:pPr>
      <w:r>
        <w:rPr>
          <w:sz w:val="28"/>
          <w:szCs w:val="28"/>
        </w:rPr>
        <w:t>-</w:t>
      </w:r>
      <w:r w:rsidRPr="008D5F1D">
        <w:rPr>
          <w:sz w:val="28"/>
          <w:szCs w:val="28"/>
        </w:rPr>
        <w:t xml:space="preserve"> начавшийся выход ро</w:t>
      </w:r>
      <w:r>
        <w:rPr>
          <w:sz w:val="28"/>
          <w:szCs w:val="28"/>
        </w:rPr>
        <w:t xml:space="preserve">ссийских компаний и регионов на </w:t>
      </w:r>
      <w:r w:rsidRPr="008D5F1D">
        <w:rPr>
          <w:sz w:val="28"/>
          <w:szCs w:val="28"/>
        </w:rPr>
        <w:t>финансовые рынки</w:t>
      </w:r>
      <w:r>
        <w:rPr>
          <w:sz w:val="28"/>
          <w:szCs w:val="28"/>
        </w:rPr>
        <w:t xml:space="preserve"> </w:t>
      </w:r>
      <w:r w:rsidRPr="008D5F1D">
        <w:rPr>
          <w:sz w:val="28"/>
          <w:szCs w:val="28"/>
        </w:rPr>
        <w:t>с целью привлечения долгосрочных финансовых ресурсов;</w:t>
      </w:r>
    </w:p>
    <w:p w:rsidR="008D5F1D" w:rsidRPr="008D5F1D" w:rsidRDefault="008D5F1D" w:rsidP="008D5F1D">
      <w:pPr>
        <w:spacing w:line="360" w:lineRule="auto"/>
        <w:ind w:left="851" w:right="567" w:firstLine="709"/>
        <w:jc w:val="both"/>
        <w:rPr>
          <w:sz w:val="28"/>
          <w:szCs w:val="28"/>
        </w:rPr>
      </w:pPr>
      <w:r>
        <w:rPr>
          <w:sz w:val="28"/>
          <w:szCs w:val="28"/>
        </w:rPr>
        <w:t>-</w:t>
      </w:r>
      <w:r w:rsidRPr="008D5F1D">
        <w:rPr>
          <w:sz w:val="28"/>
          <w:szCs w:val="28"/>
        </w:rPr>
        <w:t xml:space="preserve"> начало формирования мех</w:t>
      </w:r>
      <w:r>
        <w:rPr>
          <w:sz w:val="28"/>
          <w:szCs w:val="28"/>
        </w:rPr>
        <w:t xml:space="preserve">анизмов внутренних коллективных </w:t>
      </w:r>
      <w:r w:rsidRPr="008D5F1D">
        <w:rPr>
          <w:sz w:val="28"/>
          <w:szCs w:val="28"/>
        </w:rPr>
        <w:t>ивнестиций.</w:t>
      </w:r>
    </w:p>
    <w:p w:rsidR="008D5F1D" w:rsidRPr="008D5F1D" w:rsidRDefault="008D5F1D" w:rsidP="008D5F1D">
      <w:pPr>
        <w:spacing w:line="360" w:lineRule="auto"/>
        <w:ind w:left="851" w:right="567" w:firstLine="709"/>
        <w:jc w:val="both"/>
        <w:rPr>
          <w:sz w:val="28"/>
          <w:szCs w:val="28"/>
        </w:rPr>
      </w:pPr>
      <w:r w:rsidRPr="008D5F1D">
        <w:rPr>
          <w:sz w:val="28"/>
          <w:szCs w:val="28"/>
        </w:rPr>
        <w:t>Все эти перемены позволяют, опираясь на опыт других стран, надеяться на</w:t>
      </w:r>
      <w:r>
        <w:rPr>
          <w:sz w:val="28"/>
          <w:szCs w:val="28"/>
        </w:rPr>
        <w:t xml:space="preserve"> </w:t>
      </w:r>
      <w:r w:rsidRPr="008D5F1D">
        <w:rPr>
          <w:sz w:val="28"/>
          <w:szCs w:val="28"/>
        </w:rPr>
        <w:t>устойчивое развитие российского рынка капиталов и на высокую активность на</w:t>
      </w:r>
      <w:r>
        <w:rPr>
          <w:sz w:val="28"/>
          <w:szCs w:val="28"/>
        </w:rPr>
        <w:t xml:space="preserve"> </w:t>
      </w:r>
      <w:r w:rsidRPr="008D5F1D">
        <w:rPr>
          <w:sz w:val="28"/>
          <w:szCs w:val="28"/>
        </w:rPr>
        <w:t>нем иностранных инвесторов, что, безусловно, должно существенно помочь</w:t>
      </w:r>
      <w:r>
        <w:rPr>
          <w:sz w:val="28"/>
          <w:szCs w:val="28"/>
        </w:rPr>
        <w:t xml:space="preserve"> </w:t>
      </w:r>
      <w:r w:rsidRPr="008D5F1D">
        <w:rPr>
          <w:sz w:val="28"/>
          <w:szCs w:val="28"/>
        </w:rPr>
        <w:t>экономике России в период ее перехода к долгосрочному росту.</w:t>
      </w:r>
    </w:p>
    <w:p w:rsidR="008D5F1D" w:rsidRPr="008D5F1D" w:rsidRDefault="008D5F1D" w:rsidP="008D5F1D">
      <w:pPr>
        <w:spacing w:line="360" w:lineRule="auto"/>
        <w:ind w:left="851" w:right="567" w:firstLine="709"/>
        <w:jc w:val="both"/>
        <w:rPr>
          <w:sz w:val="28"/>
          <w:szCs w:val="28"/>
        </w:rPr>
      </w:pPr>
      <w:r w:rsidRPr="008D5F1D">
        <w:rPr>
          <w:sz w:val="28"/>
          <w:szCs w:val="28"/>
        </w:rPr>
        <w:t>Подытоживая все вышесказанное, можно отметить, что привлечение иностранных</w:t>
      </w:r>
      <w:r>
        <w:rPr>
          <w:sz w:val="28"/>
          <w:szCs w:val="28"/>
        </w:rPr>
        <w:t xml:space="preserve"> </w:t>
      </w:r>
      <w:r w:rsidRPr="008D5F1D">
        <w:rPr>
          <w:sz w:val="28"/>
          <w:szCs w:val="28"/>
        </w:rPr>
        <w:t>инвестиций в российскую экономику, являющееся одним из необходимых условий</w:t>
      </w:r>
      <w:r>
        <w:rPr>
          <w:sz w:val="28"/>
          <w:szCs w:val="28"/>
        </w:rPr>
        <w:t xml:space="preserve"> </w:t>
      </w:r>
      <w:r w:rsidRPr="008D5F1D">
        <w:rPr>
          <w:sz w:val="28"/>
          <w:szCs w:val="28"/>
        </w:rPr>
        <w:t>выхода страны из экономического кризиса, требует значительных нормотворческих</w:t>
      </w:r>
      <w:r>
        <w:rPr>
          <w:sz w:val="28"/>
          <w:szCs w:val="28"/>
        </w:rPr>
        <w:t xml:space="preserve"> </w:t>
      </w:r>
      <w:r w:rsidRPr="008D5F1D">
        <w:rPr>
          <w:sz w:val="28"/>
          <w:szCs w:val="28"/>
        </w:rPr>
        <w:t>и организационных усилий как от российских федеральных и региональных</w:t>
      </w:r>
      <w:r>
        <w:rPr>
          <w:sz w:val="28"/>
          <w:szCs w:val="28"/>
        </w:rPr>
        <w:t xml:space="preserve"> </w:t>
      </w:r>
      <w:r w:rsidRPr="008D5F1D">
        <w:rPr>
          <w:sz w:val="28"/>
          <w:szCs w:val="28"/>
        </w:rPr>
        <w:t>властей, так и от отдельных предприятий и финансовых институтов. В целом эти</w:t>
      </w:r>
      <w:r>
        <w:rPr>
          <w:sz w:val="28"/>
          <w:szCs w:val="28"/>
        </w:rPr>
        <w:t xml:space="preserve"> </w:t>
      </w:r>
      <w:r w:rsidRPr="008D5F1D">
        <w:rPr>
          <w:sz w:val="28"/>
          <w:szCs w:val="28"/>
        </w:rPr>
        <w:t>усилия должны быть направлены на:</w:t>
      </w:r>
    </w:p>
    <w:p w:rsidR="008D5F1D" w:rsidRPr="008D5F1D" w:rsidRDefault="008D5F1D" w:rsidP="008D5F1D">
      <w:pPr>
        <w:spacing w:line="360" w:lineRule="auto"/>
        <w:ind w:left="851" w:right="567" w:firstLine="709"/>
        <w:jc w:val="both"/>
        <w:rPr>
          <w:sz w:val="28"/>
          <w:szCs w:val="28"/>
        </w:rPr>
      </w:pPr>
      <w:r>
        <w:rPr>
          <w:sz w:val="28"/>
          <w:szCs w:val="28"/>
        </w:rPr>
        <w:t>-</w:t>
      </w:r>
      <w:r w:rsidRPr="008D5F1D">
        <w:rPr>
          <w:sz w:val="28"/>
          <w:szCs w:val="28"/>
        </w:rPr>
        <w:t xml:space="preserve"> улучшение общего </w:t>
      </w:r>
      <w:r>
        <w:rPr>
          <w:sz w:val="28"/>
          <w:szCs w:val="28"/>
        </w:rPr>
        <w:t xml:space="preserve">инвестиционного климата России, </w:t>
      </w:r>
      <w:r w:rsidRPr="008D5F1D">
        <w:rPr>
          <w:sz w:val="28"/>
          <w:szCs w:val="28"/>
        </w:rPr>
        <w:t>стабилизацию</w:t>
      </w:r>
      <w:r>
        <w:rPr>
          <w:sz w:val="28"/>
          <w:szCs w:val="28"/>
        </w:rPr>
        <w:t xml:space="preserve"> </w:t>
      </w:r>
      <w:r w:rsidRPr="008D5F1D">
        <w:rPr>
          <w:sz w:val="28"/>
          <w:szCs w:val="28"/>
        </w:rPr>
        <w:t>экономической и законодательной ситуации и создание эффективного</w:t>
      </w:r>
      <w:r>
        <w:rPr>
          <w:sz w:val="28"/>
          <w:szCs w:val="28"/>
        </w:rPr>
        <w:t xml:space="preserve"> </w:t>
      </w:r>
      <w:r w:rsidRPr="008D5F1D">
        <w:rPr>
          <w:sz w:val="28"/>
          <w:szCs w:val="28"/>
        </w:rPr>
        <w:t>экономического законодательства;</w:t>
      </w:r>
    </w:p>
    <w:p w:rsidR="008D5F1D" w:rsidRPr="008D5F1D" w:rsidRDefault="008D5F1D" w:rsidP="008D5F1D">
      <w:pPr>
        <w:spacing w:line="360" w:lineRule="auto"/>
        <w:ind w:left="851" w:right="567" w:firstLine="709"/>
        <w:jc w:val="both"/>
        <w:rPr>
          <w:sz w:val="28"/>
          <w:szCs w:val="28"/>
        </w:rPr>
      </w:pPr>
      <w:r>
        <w:rPr>
          <w:sz w:val="28"/>
          <w:szCs w:val="28"/>
        </w:rPr>
        <w:t>-</w:t>
      </w:r>
      <w:r w:rsidRPr="008D5F1D">
        <w:rPr>
          <w:sz w:val="28"/>
          <w:szCs w:val="28"/>
        </w:rPr>
        <w:t xml:space="preserve"> организацию эффективного внутрироссийского рынка капиталов,</w:t>
      </w:r>
      <w:r>
        <w:rPr>
          <w:sz w:val="28"/>
          <w:szCs w:val="28"/>
        </w:rPr>
        <w:t xml:space="preserve"> </w:t>
      </w:r>
      <w:r w:rsidRPr="008D5F1D">
        <w:rPr>
          <w:sz w:val="28"/>
          <w:szCs w:val="28"/>
        </w:rPr>
        <w:t>обеспечивающего полноценную связь рынка ценных бумаг с реальным</w:t>
      </w:r>
      <w:r>
        <w:rPr>
          <w:sz w:val="28"/>
          <w:szCs w:val="28"/>
        </w:rPr>
        <w:t xml:space="preserve"> </w:t>
      </w:r>
      <w:r w:rsidRPr="008D5F1D">
        <w:rPr>
          <w:sz w:val="28"/>
          <w:szCs w:val="28"/>
        </w:rPr>
        <w:t>сектором;</w:t>
      </w:r>
    </w:p>
    <w:p w:rsidR="008D5F1D" w:rsidRDefault="008D5F1D" w:rsidP="008D5F1D">
      <w:pPr>
        <w:spacing w:line="360" w:lineRule="auto"/>
        <w:ind w:left="851" w:right="567" w:firstLine="709"/>
        <w:jc w:val="both"/>
        <w:rPr>
          <w:sz w:val="28"/>
          <w:szCs w:val="28"/>
        </w:rPr>
      </w:pPr>
      <w:r w:rsidRPr="008D5F1D">
        <w:rPr>
          <w:sz w:val="28"/>
          <w:szCs w:val="28"/>
        </w:rPr>
        <w:t>В настоящее время в России, происходит увеличение притока иностранных</w:t>
      </w:r>
      <w:r>
        <w:rPr>
          <w:sz w:val="28"/>
          <w:szCs w:val="28"/>
        </w:rPr>
        <w:t xml:space="preserve"> </w:t>
      </w:r>
      <w:r w:rsidRPr="008D5F1D">
        <w:rPr>
          <w:sz w:val="28"/>
          <w:szCs w:val="28"/>
        </w:rPr>
        <w:t>инвестиций. Тем не менее, в абсолютных цифрах иностранное инвестирование</w:t>
      </w:r>
      <w:r>
        <w:rPr>
          <w:sz w:val="28"/>
          <w:szCs w:val="28"/>
        </w:rPr>
        <w:t xml:space="preserve"> </w:t>
      </w:r>
      <w:r w:rsidRPr="008D5F1D">
        <w:rPr>
          <w:sz w:val="28"/>
          <w:szCs w:val="28"/>
        </w:rPr>
        <w:t>остается очень небольшим и явно не удовлетворяющим потребностей российской</w:t>
      </w:r>
      <w:r>
        <w:rPr>
          <w:sz w:val="28"/>
          <w:szCs w:val="28"/>
        </w:rPr>
        <w:t xml:space="preserve"> </w:t>
      </w:r>
      <w:r w:rsidRPr="008D5F1D">
        <w:rPr>
          <w:sz w:val="28"/>
          <w:szCs w:val="28"/>
        </w:rPr>
        <w:t>экономики. Вывоз капитала по-прежнему во много раз превышает его ввоз. Это</w:t>
      </w:r>
      <w:r>
        <w:rPr>
          <w:sz w:val="28"/>
          <w:szCs w:val="28"/>
        </w:rPr>
        <w:t xml:space="preserve"> </w:t>
      </w:r>
      <w:r w:rsidRPr="008D5F1D">
        <w:rPr>
          <w:sz w:val="28"/>
          <w:szCs w:val="28"/>
        </w:rPr>
        <w:t>объясняется неблагоприятным инвестиционным климатом в стране в целом и по</w:t>
      </w:r>
      <w:r>
        <w:rPr>
          <w:sz w:val="28"/>
          <w:szCs w:val="28"/>
        </w:rPr>
        <w:t xml:space="preserve"> </w:t>
      </w:r>
      <w:r w:rsidRPr="008D5F1D">
        <w:rPr>
          <w:sz w:val="28"/>
          <w:szCs w:val="28"/>
        </w:rPr>
        <w:t>отношению к иностранным инвестициям в особенности.</w:t>
      </w: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Default="0027635D" w:rsidP="008D5F1D">
      <w:pPr>
        <w:spacing w:line="360" w:lineRule="auto"/>
        <w:ind w:left="851" w:right="567" w:firstLine="709"/>
        <w:jc w:val="both"/>
        <w:rPr>
          <w:sz w:val="28"/>
          <w:szCs w:val="28"/>
        </w:rPr>
      </w:pPr>
    </w:p>
    <w:p w:rsidR="0027635D" w:rsidRPr="0027635D" w:rsidRDefault="0027635D" w:rsidP="0027635D">
      <w:pPr>
        <w:spacing w:line="360" w:lineRule="auto"/>
        <w:ind w:left="851" w:right="567" w:firstLine="709"/>
        <w:jc w:val="center"/>
        <w:rPr>
          <w:b/>
          <w:sz w:val="28"/>
          <w:szCs w:val="28"/>
        </w:rPr>
      </w:pPr>
      <w:r w:rsidRPr="0027635D">
        <w:rPr>
          <w:b/>
          <w:sz w:val="28"/>
          <w:szCs w:val="28"/>
        </w:rPr>
        <w:t>Список литературы:</w:t>
      </w:r>
    </w:p>
    <w:p w:rsidR="0027635D" w:rsidRDefault="0027635D" w:rsidP="0027635D">
      <w:pPr>
        <w:spacing w:line="360" w:lineRule="auto"/>
        <w:ind w:left="851" w:right="567" w:firstLine="709"/>
        <w:rPr>
          <w:sz w:val="28"/>
          <w:szCs w:val="28"/>
        </w:rPr>
      </w:pPr>
      <w:r>
        <w:rPr>
          <w:sz w:val="28"/>
          <w:szCs w:val="28"/>
        </w:rPr>
        <w:t xml:space="preserve">1. </w:t>
      </w:r>
      <w:r w:rsidRPr="0027635D">
        <w:rPr>
          <w:sz w:val="28"/>
          <w:szCs w:val="28"/>
        </w:rPr>
        <w:t>Абрамов С.И. Инвестирование. – М.: ИНФРА-М, 2000.</w:t>
      </w:r>
    </w:p>
    <w:p w:rsidR="0027635D" w:rsidRDefault="0027635D" w:rsidP="0027635D">
      <w:pPr>
        <w:spacing w:line="360" w:lineRule="auto"/>
        <w:ind w:left="851" w:right="567" w:firstLine="709"/>
        <w:rPr>
          <w:sz w:val="28"/>
          <w:szCs w:val="28"/>
        </w:rPr>
      </w:pPr>
      <w:r>
        <w:rPr>
          <w:sz w:val="28"/>
          <w:szCs w:val="28"/>
        </w:rPr>
        <w:t xml:space="preserve">2. </w:t>
      </w:r>
      <w:r w:rsidRPr="0027635D">
        <w:rPr>
          <w:sz w:val="28"/>
          <w:szCs w:val="28"/>
        </w:rPr>
        <w:t>Андрианов В.Д. Россия: экономический и инвестиционный потенциал. - М.: Наука, 1999.</w:t>
      </w:r>
    </w:p>
    <w:p w:rsidR="0027635D" w:rsidRDefault="0027635D" w:rsidP="0027635D">
      <w:pPr>
        <w:spacing w:line="360" w:lineRule="auto"/>
        <w:ind w:left="851" w:right="567" w:firstLine="709"/>
        <w:rPr>
          <w:sz w:val="28"/>
          <w:szCs w:val="28"/>
        </w:rPr>
      </w:pPr>
      <w:r>
        <w:rPr>
          <w:sz w:val="28"/>
          <w:szCs w:val="28"/>
        </w:rPr>
        <w:t xml:space="preserve">3. </w:t>
      </w:r>
      <w:r w:rsidRPr="0027635D">
        <w:rPr>
          <w:sz w:val="28"/>
          <w:szCs w:val="28"/>
        </w:rPr>
        <w:t>Иностранные инвестиции в России современное состояние и перспективы / Под ред. И.П. Фаминского</w:t>
      </w:r>
      <w:r w:rsidR="000537A8">
        <w:rPr>
          <w:sz w:val="28"/>
          <w:szCs w:val="28"/>
        </w:rPr>
        <w:t xml:space="preserve"> </w:t>
      </w:r>
      <w:r w:rsidRPr="0027635D">
        <w:rPr>
          <w:sz w:val="28"/>
          <w:szCs w:val="28"/>
        </w:rPr>
        <w:t>- М.:Международные отношения, 1998.</w:t>
      </w:r>
    </w:p>
    <w:p w:rsidR="0027635D" w:rsidRDefault="0027635D" w:rsidP="0027635D">
      <w:pPr>
        <w:spacing w:line="360" w:lineRule="auto"/>
        <w:ind w:left="851" w:right="567" w:firstLine="709"/>
        <w:rPr>
          <w:sz w:val="28"/>
          <w:szCs w:val="28"/>
        </w:rPr>
      </w:pPr>
      <w:r>
        <w:rPr>
          <w:sz w:val="28"/>
          <w:szCs w:val="28"/>
        </w:rPr>
        <w:t xml:space="preserve">4. </w:t>
      </w:r>
      <w:r w:rsidRPr="0027635D">
        <w:rPr>
          <w:sz w:val="28"/>
          <w:szCs w:val="28"/>
        </w:rPr>
        <w:t>Сафронов Б. Инвестиционный рынок: конъюнктура 1 полугодия 2001г. Инвестиции в России № 10, 2001г. с.9-13</w:t>
      </w:r>
    </w:p>
    <w:p w:rsidR="0027635D" w:rsidRDefault="0027635D" w:rsidP="0027635D">
      <w:pPr>
        <w:spacing w:line="360" w:lineRule="auto"/>
        <w:ind w:left="851" w:right="567" w:firstLine="709"/>
        <w:rPr>
          <w:sz w:val="28"/>
          <w:szCs w:val="28"/>
        </w:rPr>
      </w:pPr>
      <w:r>
        <w:rPr>
          <w:sz w:val="28"/>
          <w:szCs w:val="28"/>
        </w:rPr>
        <w:t xml:space="preserve">5. </w:t>
      </w:r>
      <w:r w:rsidRPr="0027635D">
        <w:rPr>
          <w:sz w:val="28"/>
          <w:szCs w:val="28"/>
        </w:rPr>
        <w:t>Уринсон Я. “О мерах по оживлению инвестиционного процесса в России” М., Ж. “Вопросы экономики”, №1, 2000г.</w:t>
      </w:r>
    </w:p>
    <w:p w:rsidR="0027635D" w:rsidRPr="0027635D" w:rsidRDefault="0027635D" w:rsidP="0027635D">
      <w:pPr>
        <w:spacing w:line="360" w:lineRule="auto"/>
        <w:ind w:left="851" w:right="567" w:firstLine="709"/>
        <w:rPr>
          <w:sz w:val="28"/>
          <w:szCs w:val="28"/>
        </w:rPr>
      </w:pPr>
      <w:r>
        <w:rPr>
          <w:sz w:val="28"/>
          <w:szCs w:val="28"/>
        </w:rPr>
        <w:t xml:space="preserve">6. </w:t>
      </w:r>
      <w:r w:rsidRPr="0027635D">
        <w:rPr>
          <w:sz w:val="28"/>
          <w:szCs w:val="28"/>
        </w:rPr>
        <w:t>Филатов К. Иностранные инвестиции в экономику России // Статистическое обозрение 2001.- № 2.</w:t>
      </w:r>
      <w:bookmarkStart w:id="0" w:name="_GoBack"/>
      <w:bookmarkEnd w:id="0"/>
    </w:p>
    <w:sectPr w:rsidR="0027635D" w:rsidRPr="0027635D" w:rsidSect="00F95656">
      <w:footerReference w:type="even" r:id="rId7"/>
      <w:footerReference w:type="default" r:id="rId8"/>
      <w:type w:val="continuous"/>
      <w:pgSz w:w="11906" w:h="16838" w:code="9"/>
      <w:pgMar w:top="1134" w:right="1134"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9CD" w:rsidRDefault="001219CD">
      <w:r>
        <w:separator/>
      </w:r>
    </w:p>
  </w:endnote>
  <w:endnote w:type="continuationSeparator" w:id="0">
    <w:p w:rsidR="001219CD" w:rsidRDefault="0012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56" w:rsidRDefault="00F95656" w:rsidP="002F589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95656" w:rsidRDefault="00F9565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56" w:rsidRDefault="00F95656" w:rsidP="002F589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671D0">
      <w:rPr>
        <w:rStyle w:val="a7"/>
        <w:noProof/>
      </w:rPr>
      <w:t>2</w:t>
    </w:r>
    <w:r>
      <w:rPr>
        <w:rStyle w:val="a7"/>
      </w:rPr>
      <w:fldChar w:fldCharType="end"/>
    </w:r>
  </w:p>
  <w:p w:rsidR="00F95656" w:rsidRDefault="00F956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9CD" w:rsidRDefault="001219CD">
      <w:r>
        <w:separator/>
      </w:r>
    </w:p>
  </w:footnote>
  <w:footnote w:type="continuationSeparator" w:id="0">
    <w:p w:rsidR="001219CD" w:rsidRDefault="001219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9F2"/>
    <w:rsid w:val="000537A8"/>
    <w:rsid w:val="001219CD"/>
    <w:rsid w:val="00271A16"/>
    <w:rsid w:val="0027635D"/>
    <w:rsid w:val="002B255C"/>
    <w:rsid w:val="002B3E74"/>
    <w:rsid w:val="002C1927"/>
    <w:rsid w:val="002F5890"/>
    <w:rsid w:val="00322626"/>
    <w:rsid w:val="00373353"/>
    <w:rsid w:val="00396E34"/>
    <w:rsid w:val="003C7896"/>
    <w:rsid w:val="00411D1B"/>
    <w:rsid w:val="00495DF4"/>
    <w:rsid w:val="004C6B07"/>
    <w:rsid w:val="005269A3"/>
    <w:rsid w:val="00636DB0"/>
    <w:rsid w:val="00751C52"/>
    <w:rsid w:val="0079550F"/>
    <w:rsid w:val="0079747A"/>
    <w:rsid w:val="008671D0"/>
    <w:rsid w:val="00890AB6"/>
    <w:rsid w:val="008D5F1D"/>
    <w:rsid w:val="009679F2"/>
    <w:rsid w:val="009D0337"/>
    <w:rsid w:val="009E42BF"/>
    <w:rsid w:val="00A221FE"/>
    <w:rsid w:val="00A60E0C"/>
    <w:rsid w:val="00A90890"/>
    <w:rsid w:val="00A95585"/>
    <w:rsid w:val="00B72F4A"/>
    <w:rsid w:val="00BE02AC"/>
    <w:rsid w:val="00C17CE1"/>
    <w:rsid w:val="00D06843"/>
    <w:rsid w:val="00D75459"/>
    <w:rsid w:val="00DC4227"/>
    <w:rsid w:val="00E44506"/>
    <w:rsid w:val="00F34CE7"/>
    <w:rsid w:val="00F410FF"/>
    <w:rsid w:val="00F95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CACA6F-28D5-47D4-8FF3-4E3649F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9D0337"/>
    <w:pPr>
      <w:spacing w:after="120" w:line="480" w:lineRule="auto"/>
      <w:ind w:left="283"/>
    </w:pPr>
    <w:rPr>
      <w:sz w:val="20"/>
      <w:szCs w:val="20"/>
    </w:rPr>
  </w:style>
  <w:style w:type="paragraph" w:styleId="a3">
    <w:name w:val="Normal (Web)"/>
    <w:basedOn w:val="a"/>
    <w:rsid w:val="009D0337"/>
    <w:pPr>
      <w:spacing w:before="100" w:beforeAutospacing="1" w:after="100" w:afterAutospacing="1"/>
    </w:pPr>
    <w:rPr>
      <w:color w:val="000000"/>
    </w:rPr>
  </w:style>
  <w:style w:type="paragraph" w:styleId="3">
    <w:name w:val="Body Text 3"/>
    <w:basedOn w:val="a"/>
    <w:rsid w:val="009D0337"/>
    <w:pPr>
      <w:tabs>
        <w:tab w:val="left" w:pos="567"/>
      </w:tabs>
      <w:spacing w:line="300" w:lineRule="exact"/>
      <w:jc w:val="center"/>
    </w:pPr>
    <w:rPr>
      <w:b/>
      <w:sz w:val="28"/>
      <w:szCs w:val="28"/>
    </w:rPr>
  </w:style>
  <w:style w:type="paragraph" w:styleId="a4">
    <w:name w:val="Body Text Indent"/>
    <w:basedOn w:val="a"/>
    <w:rsid w:val="009D0337"/>
    <w:pPr>
      <w:spacing w:line="380" w:lineRule="exact"/>
      <w:ind w:firstLine="540"/>
      <w:jc w:val="both"/>
    </w:pPr>
    <w:rPr>
      <w:color w:val="000000"/>
      <w:sz w:val="28"/>
    </w:rPr>
  </w:style>
  <w:style w:type="paragraph" w:styleId="a5">
    <w:name w:val="caption"/>
    <w:basedOn w:val="a"/>
    <w:next w:val="a"/>
    <w:qFormat/>
    <w:rsid w:val="00D06843"/>
    <w:pPr>
      <w:autoSpaceDE w:val="0"/>
      <w:autoSpaceDN w:val="0"/>
      <w:spacing w:line="288" w:lineRule="auto"/>
      <w:ind w:left="3828" w:hanging="3828"/>
      <w:jc w:val="center"/>
    </w:pPr>
    <w:rPr>
      <w:rFonts w:ascii="Arial" w:hAnsi="Arial" w:cs="Arial"/>
      <w:b/>
      <w:bCs/>
    </w:rPr>
  </w:style>
  <w:style w:type="paragraph" w:styleId="a6">
    <w:name w:val="footer"/>
    <w:basedOn w:val="a"/>
    <w:rsid w:val="00F95656"/>
    <w:pPr>
      <w:tabs>
        <w:tab w:val="center" w:pos="4677"/>
        <w:tab w:val="right" w:pos="9355"/>
      </w:tabs>
    </w:pPr>
  </w:style>
  <w:style w:type="character" w:styleId="a7">
    <w:name w:val="page number"/>
    <w:basedOn w:val="a0"/>
    <w:rsid w:val="00F95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4343</Words>
  <Characters>24760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Kolja</dc:creator>
  <cp:keywords/>
  <dc:description/>
  <cp:lastModifiedBy>Irina</cp:lastModifiedBy>
  <cp:revision>2</cp:revision>
  <dcterms:created xsi:type="dcterms:W3CDTF">2014-08-16T10:31:00Z</dcterms:created>
  <dcterms:modified xsi:type="dcterms:W3CDTF">2014-08-16T10:31:00Z</dcterms:modified>
</cp:coreProperties>
</file>