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ED" w:rsidRDefault="006027ED" w:rsidP="007170FC">
      <w:pPr>
        <w:spacing w:before="75" w:after="75" w:line="240" w:lineRule="auto"/>
        <w:ind w:left="75" w:right="75"/>
        <w:jc w:val="center"/>
        <w:outlineLvl w:val="0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</w:p>
    <w:p w:rsidR="007170FC" w:rsidRPr="007170FC" w:rsidRDefault="007170FC" w:rsidP="007170FC">
      <w:pPr>
        <w:spacing w:before="75" w:after="75" w:line="240" w:lineRule="auto"/>
        <w:ind w:left="75" w:right="75"/>
        <w:jc w:val="center"/>
        <w:outlineLvl w:val="0"/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</w:pPr>
      <w:r w:rsidRPr="007170FC">
        <w:rPr>
          <w:rFonts w:ascii="Arial" w:eastAsia="Times New Roman" w:hAnsi="Arial" w:cs="Arial"/>
          <w:b/>
          <w:bCs/>
          <w:kern w:val="36"/>
          <w:sz w:val="33"/>
          <w:szCs w:val="33"/>
          <w:lang w:eastAsia="ru-RU"/>
        </w:rPr>
        <w:t>Реферат: Криминальная субкультура</w:t>
      </w:r>
    </w:p>
    <w:tbl>
      <w:tblPr>
        <w:tblW w:w="5000" w:type="pct"/>
        <w:shd w:val="clear" w:color="auto" w:fill="FFFFD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</w:tblGrid>
      <w:tr w:rsidR="007170FC" w:rsidRPr="007170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D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0FC" w:rsidRPr="007170FC" w:rsidRDefault="007170FC" w:rsidP="007170FC">
            <w:pPr>
              <w:spacing w:before="75" w:after="75" w:line="240" w:lineRule="auto"/>
              <w:ind w:left="75" w:right="75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7170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170FC" w:rsidRPr="007170FC">
        <w:tc>
          <w:tcPr>
            <w:tcW w:w="3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D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</w:t>
            </w:r>
            <w:r w:rsidRPr="007170FC">
              <w:rPr>
                <w:rFonts w:ascii="Courier New" w:eastAsia="Times New Roman" w:hAnsi="Courier New" w:cs="Courier New"/>
                <w:b/>
                <w:bCs/>
                <w:i/>
                <w:iCs/>
                <w:sz w:val="18"/>
                <w:szCs w:val="18"/>
                <w:lang w:eastAsia="ru-RU"/>
              </w:rPr>
              <w:t>План.</w:t>
            </w:r>
          </w:p>
          <w:p w:rsidR="007170FC" w:rsidRPr="007170FC" w:rsidRDefault="007170FC" w:rsidP="007170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Ведение…………………………………………………………………………стр.3</w:t>
            </w:r>
          </w:p>
          <w:p w:rsidR="007170FC" w:rsidRPr="007170FC" w:rsidRDefault="007170FC" w:rsidP="007170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Криминальная субкультура и её содержание…………………………………………………………………….стр.6</w:t>
            </w:r>
          </w:p>
          <w:p w:rsidR="007170FC" w:rsidRPr="007170FC" w:rsidRDefault="007170FC" w:rsidP="007170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История возникновения и проникновения татуировок в преступный мир…………………………стр.16</w:t>
            </w:r>
          </w:p>
          <w:p w:rsidR="007170FC" w:rsidRPr="007170FC" w:rsidRDefault="007170FC" w:rsidP="007170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Заключение……………………………………………………………….стр.24</w:t>
            </w:r>
          </w:p>
          <w:p w:rsidR="007170FC" w:rsidRPr="007170FC" w:rsidRDefault="007170FC" w:rsidP="007170F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Список использованной литературы…….стр.25</w:t>
            </w:r>
          </w:p>
          <w:p w:rsidR="007170FC" w:rsidRPr="007170FC" w:rsidRDefault="007170FC" w:rsidP="007170FC">
            <w:pPr>
              <w:spacing w:after="0" w:line="240" w:lineRule="auto"/>
              <w:ind w:left="75" w:right="75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i/>
                <w:iCs/>
                <w:sz w:val="18"/>
                <w:szCs w:val="18"/>
                <w:lang w:eastAsia="ru-RU"/>
              </w:rPr>
              <w:t>Введение.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Современное российское общество в последнее десятилетие оказалось под сильным давлением криминальных группировок. Это произошло в силу ряда причин. Главной из них является глубокий социально-экономический кризис, поразивший российское общество. Кроме того, в результате деятельности исполнительной власти в России криминальный мир получил возможность распространить свое влияние на широкую сферу социально-экономической деятельности.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Основной областью, куда устремились преступные элементы, стала экономика. Возможность крупномасштабного и безнаказанного разворовывания государственной собственности привела к созданию широких региональных преступных сообществ, куда были включены коррумпированные чиновники и связанный с преступным миром директорат. В результате произошло укрепление преступности в высшей страте российского общества. 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 советском обществе преступное сообщество существовало как бы параллельно советскому и в значительной степени автономно. Эта автономность выделяется, прежде всего, по криминальным нормам, ценностям, атрибутике - блатному языку, татуировкам и т.д. Преступные элементы сами стремились к ограничению своих связей с обществом для того, чтобы не допустить размывания своей субкультуры и идеологии. Совершенно иная ситуация сложилась в 90-е годы. Приобретя значительное богатство, преступный мир получил реальный шанс добиться политической власти. Его включение в жизнь гражданского общества имеет еще и массовый характер. Причем эта массовость несет на себе не характер адаптации к гражданской жизни, а выступает как включение преступного сообщества в общественную жизнь полноправным членом. В этой деятельности преступность пытается опираться на имеющийся багаж собственной идеологии. Она сложилась на основе субкультуры преступного мира. Таким образом, криминальное сообщество включилось в легальную социально-экономическую деятельность не только в лице своих представителей, но и со своей криминальной культурой.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Особенностью сложившейся ситуации является то, что преступность проникла в высшие слои российского общества. Отсюда и значительное влияние, которое она оказывает на общественные отношения. Властвующие группировки стали формировать систему отношений совместно с высшими слоями преступного сообщества, заставляя основную часть населения следовать в фарватере этих отношений и ориентироваться на них как на образец, поскольку только такая ориентация позволяет определенным индивидам рассчитывать на успех в новой социальной реальности или же удачно приспособиться к ней. Реально проследить влияние криминальной субкультуры можно через проникновение терминов блатного языка в повседневную речь. Блатной жаргон все больше и больше используется в повседневной речи. Если в советском обществе преступную субкультуру поддерживала широко разветвленная пенитенциарная система, то в постсоветском пространстве она вышла далеко за ее пределы и легализовалась. В этой связи вероятнее всего надобность в ритуалах и татуировках как элементе закрепления индивидов в преступном сообществе будет элиминироваться. Другое дело, когда речь идет о языке. Символы языка наиболее полно включают человека в культурное пространство его жизнедеятельности. Язык является основным инструментом социализации. 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Особое значение приобретает речь. Глубокий кризис российского общества сократил пространство письменной культуры как основы социализации до уровня групп интеллигенции и учащейся молодежи. Для большинства населения такой основой стал язык СМИ, впитавший в себя значительную часть «блатного языка». Таким образом, криминальная субкультура получила дополнительную возможность для укрепления и распространения в обществе через блатную речь, становящуюся частью разговорного языка. Конечно, речью ее можно называть лишь условно, поскольку она передает только характер межличностных отношений, профессиональные термины преступных специальностей и общее отрицательное отношение к проявлению положительных человеческих чувств, доверчивости, порядочности, совести, любви и т.д. и не несет в себе никакого позитивного начала. Следование имеющимся образцам речи в повседневной деятельности порождает соответствующие поведенческие стереотипы, тем более что деятельность высшей страты и всего крупного предпринимательства связана с носителями криминальной субкультуры. </w:t>
            </w:r>
          </w:p>
          <w:p w:rsidR="007170FC" w:rsidRPr="007170FC" w:rsidRDefault="007170FC" w:rsidP="007170FC">
            <w:pPr>
              <w:spacing w:after="0" w:line="240" w:lineRule="auto"/>
              <w:ind w:left="75" w:right="75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i/>
                <w:iCs/>
                <w:sz w:val="18"/>
                <w:szCs w:val="18"/>
                <w:lang w:eastAsia="ru-RU"/>
              </w:rPr>
              <w:t>Криминальная субкультура и её содержание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.</w:t>
            </w:r>
          </w:p>
          <w:p w:rsidR="007170FC" w:rsidRPr="007170FC" w:rsidRDefault="007170FC" w:rsidP="007170FC">
            <w:pPr>
              <w:spacing w:after="0" w:line="240" w:lineRule="auto"/>
              <w:ind w:left="75" w:right="75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Основным фактором взаимной криминализации в криминальных группах является криминальная субкультура. Для её обозначения применяются также другие термины, такие как: «вторая жизнь»; «социально-негативные групповые явления»; асоциальная субкультура».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Считается, что в начале криминальная субкультура возникла в закрытых исправительных учреждениях, а затем распространилась за их пределами, захватив значительную часть подростково-юношеской популяции, прежде всего трудовых и педагогически трудных подростков. Которые, кстати и составляют позднее основную массу осужденных «первоходков». Криминальная субкультура блокирует и извращает воспитательные действия педагогов и окружающих, разрушает внутриколлективные отношения, замещая коллективистские отношения отношениями круговой поруки, коллетивизм – клановостью, товарищество – лжетовариществом, оправдывает и поощряет преступное поведение и преступный образ жизни.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Криминальная субкультура, как и любая другая культура по сути своей носит агрессивный характер. Она вторгается в культуру официальную, взламывая её, девальвируя её ценности и нормы, насаждая в ней свои правила, атрибутику. Известно, что носителем культуры является язык. Взять наш «великий и могучий русский язык». На сегодняшний день он оказался весь пронизан терминологией уголовного жаргона, на котором охотно говорят как подростки, так и представители власти, депутаты государственной думы. А ведь утрата чистоты национального языка – серьезнейший симптом нарастания процесса глубокой криминализации общества. Особо важно подчеркнуть, что эта криминализация в первую очередь затрагивает подрастающее поколение, как наиболее активную в криминальном отношении часть общества и наиболее чуткую по своим возрастным особенностям к языковым инновациям.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Носителями криминальной субкультуры являются криминальные группы, а персонально – рецидивисты. Они аккумулируют, пройдя через тюрьмы и колонии, устойчивый преступный опыт, «воровские законы», а затем передают его другим. Здесь можно говорить о трех психологических механизмах воспроизводства преступности. Первый – персонализированный, когда преступник рецидивист из числа взрослых и опытных берет «шефство» или «наставничество» над конкретным индивидуумом. Второй механизм через криминализацию всего населения, приобщая его к уголовному языку, приучая мыслить криминальными категориями. Третий психологический механизм - через криминальную группу, которую укрепляют криминальная субкультура своими нормами и ценностями, способствует длительному её существованию. Поскольку криминальные группы по всей стране и с зарубежьем связаны многочисленными каналами («дорогами», «трассами»), постольку это и способствует универсализации, типизации норм и ценностей криминальной субкультуры, быстроте её распространения. Можно еще выделить четвертый путь распространения криминальной субкультуры, когда лидеры преступных группировок специально отбирают талантливых людей и на различных базах готовят из них боевиков, террористов, будущих лидеров преступного мира.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Итак, под криминальной субкультурой понимается совокупность духовных и материальных ценностей, регламентирующих и упорядочивающих деятельность криминальных сообществ, что способствует их живучести, сплоченности, криминальной активности и мобильности, преемственности поколений правонарушителей. Основу криминальной субкультуры составляют чуждые гражданскому обществу ценности, нормы, традиции, различные ритуалы объединившихся в группы преступников. В них в искаженном и извращенном виде отражены возрастные и другие социально-групповые особенности населения. Её социальный вред заключается в том, что она уродливо социализирует личность, стимулирует перерастание возрастной, экономической, национальной оппозиции в криминальную, именно потому и является мощнейшим механизмом воспроизводства преступности.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Криминальная субкультура отличается от обычной культуры криминальным содержанием норм, регулирующих взаимоотношения и поведение членов группы между собой и с посторонними для группы лицами. Они прямо, непосредственно и жестко регулируют криминальную деятельность, преступный образ жизни внося в них определенный порядок. В ней отчетливо прослеживается: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Резко выраженная враждебность по отношению к общепринятым нормам и криминальное содержание субкультуры;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внутренняя связь с уголовными традициями;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скрытность от непосвященных;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наличие целого набора строго регламентированных в групповом сознании атрибутов;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попрание прав личности, выражающееся в агрессивном, жестком и циничном отношении к «чужим» слабы и беззащитным;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отсутствие чувства сострадания к людям, в том числе и к «своим»;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нечестность и двуличное отношение к «чужим»;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паразитизм, эксплуатация «низов», глумление над ними;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обесценивание результатов человеческого труда, выражающееся в вандализме;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неуважение прав собственников, выражающееся в кражах и хищениях;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поощрение циничного отношения к женщине и половой распущенности;</w:t>
            </w:r>
          </w:p>
          <w:p w:rsidR="007170FC" w:rsidRPr="007170FC" w:rsidRDefault="007170FC" w:rsidP="007170F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поощрение низменных инстинктов и любых форм асоциального поведения.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Привлекательность криминальной субкультуры состоит в том, что её ценности формируются с учетом факторов перечисленных ниже:</w:t>
            </w:r>
          </w:p>
          <w:p w:rsidR="007170FC" w:rsidRPr="007170FC" w:rsidRDefault="007170FC" w:rsidP="007170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наличие широкого поля деятельности и возможностей для самоутверждения и компенсации неудач, постигших в человека в обществе;</w:t>
            </w:r>
          </w:p>
          <w:p w:rsidR="007170FC" w:rsidRPr="007170FC" w:rsidRDefault="007170FC" w:rsidP="007170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сам процесс криминальной деятельности, включающий в себя риск, экстремальные ситуации и окрашенный налетом ложной романтики, таинственности и необычности;</w:t>
            </w:r>
          </w:p>
          <w:p w:rsidR="007170FC" w:rsidRPr="007170FC" w:rsidRDefault="007170FC" w:rsidP="007170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снятие всех моральных ограничений;</w:t>
            </w:r>
          </w:p>
          <w:p w:rsidR="007170FC" w:rsidRPr="007170FC" w:rsidRDefault="007170FC" w:rsidP="007170F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отсутствие запретов на любую информацию и, прежде всего, на интимную.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 отличие от законопослушных социальных групп в криминальных группах социально-психологическая стратификация закрепляется социальной стигматизацией (социальное клеймение). Это означает, что статус, роль и функции личности в группе отражаются в знаках, вещественных атрибутах и способах размещения индивидуума в пространстве, занимаемом криминальной группой. Таким образом, в криминальных сообществах действую определенные «знаки различия», «читая» которые, можно точно определить «кто есть кто».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Средствами социальной стигматизации в криминальных группах являются:</w:t>
            </w:r>
          </w:p>
          <w:p w:rsidR="007170FC" w:rsidRPr="007170FC" w:rsidRDefault="007170FC" w:rsidP="007170F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татуировки, в которых с помощью надписей, рисунков, условных знаков, аббревиатур отражается опыт человека в криминальной среде, степени его авторитета, притязания и ожидания;</w:t>
            </w:r>
          </w:p>
          <w:p w:rsidR="007170FC" w:rsidRPr="007170FC" w:rsidRDefault="007170FC" w:rsidP="007170F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клички по степени благозвучности, возвышенности, которых можно судить о положении личности в криминальном сообществе;</w:t>
            </w:r>
          </w:p>
          <w:p w:rsidR="007170FC" w:rsidRPr="007170FC" w:rsidRDefault="007170FC" w:rsidP="007170F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система вещественных атрибутов, к которым относятся носильная одежда и обувь, личные вещи, пища и тому подобное.</w:t>
            </w:r>
          </w:p>
          <w:p w:rsidR="007170FC" w:rsidRPr="007170FC" w:rsidRDefault="007170FC" w:rsidP="007170F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размещение человека в пространстве (по спальным местам и так далее).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Криминальная субкультура, представляя собой целостную культуру преступного мира, с ростом преступности все более расслаивается на ряд подсистем (субкультура воровская, тюремная, рэкетиров, проституток, мошенников, теневиков) противостоящих официальной культуре. Степень сформированности криминальной субкультуры, её влияние на личность и группу бывает различной. Она может встречаться в виде отдельных, не связанных друг с другом элементов; может получать определённое оформление (её «законы» играют роль в регуляции поведения личности и группы); наконец она может доминировать в данном заведении (микрорайоне, населенном пункте), полностью подчиняя своему влиянию как криминогенный контингент так и законопослушных людей.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Эмпирические признаки криминальной субкультуры. Для определения сформированности и действенности криминальной субкультуры необходимо наличие следующих критериев:</w:t>
            </w:r>
          </w:p>
          <w:p w:rsidR="007170FC" w:rsidRPr="007170FC" w:rsidRDefault="007170FC" w:rsidP="007170F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Признаки, характеризующие межгрупповые отношения и групповую иерархию.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Наличие в учреждении (населенном пункте, микрорайоне) враждующих между собой группировок и конфликтов между ними.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Жесткая групповая стратификация с делением людей на «чужих» и «своих», а «своих» на касты.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Наличие многообразных привилегий для «элиты» и различных табу.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ритуалов «прописки» новичков.</w:t>
            </w:r>
          </w:p>
          <w:p w:rsidR="007170FC" w:rsidRPr="007170FC" w:rsidRDefault="007170FC" w:rsidP="007170F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Признаки, характеризующие отношение к слабым, «низам» и «отверженным».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Факт появления «отверженных» («неприкасаемых»).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Клеймение вещей и предметов которыми должны пользоваться только «неприкасаемые».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Подверженность «низов» поборам и вымогательству.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специальных способов снижения статуса: мужеложство, «вафлерства», «парафина», стирки носков и др.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симуляции болезней и членовредительства среди «низов».</w:t>
            </w:r>
          </w:p>
          <w:p w:rsidR="007170FC" w:rsidRPr="007170FC" w:rsidRDefault="007170FC" w:rsidP="007170F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Признаки, характеризующие отношение к режиму и воспитательной работе.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Групповые нарушения режима учреждения и групповые неповиновения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Групповые побеги, уходы из дома, бродяжничество (для подростков)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Уклонение «авторитетов» от работ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Отказ от работы в официальном активе или двурушничество.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Проявление актов вандализма.</w:t>
            </w:r>
          </w:p>
          <w:p w:rsidR="007170FC" w:rsidRPr="007170FC" w:rsidRDefault="007170FC" w:rsidP="007170F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Признаки, характеризующие способы проведения свободного времени.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азартных игр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тюремных способов проведения досуга, тюремной лирики и тюремных поделок.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Групповое употребление токсичных и наркотических веществ, распространенность чифироварения.</w:t>
            </w:r>
          </w:p>
          <w:p w:rsidR="007170FC" w:rsidRPr="007170FC" w:rsidRDefault="007170FC" w:rsidP="007170F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Признаки, характеризующие способы общения, опознания и связи.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кличек как средства стигматизации.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татуировок как знаковой системы общения, опознания «своих» и стигматизации.</w:t>
            </w:r>
          </w:p>
          <w:p w:rsidR="007170FC" w:rsidRPr="007170FC" w:rsidRDefault="007170FC" w:rsidP="007170FC">
            <w:pPr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15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Распространенность уголовного жаргона и других способов общения, принятых в уголовной среде.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Криминальная субкультура включает в себя субъективные человеческие силы и способности, реализуемые в групповой криминальной деятельности (знания, умения, профессионально-преступные навыки и привычки, этические взгляды, эстетические потребности, мировоззрение, формы и способы обогащения, способы разрешения конфликтов, управления преступными сообществами, криминальную мифологию, привилегии для «элиты», предпочтения, вкусы и способы проведения досуга, формы отношений к «своим», «чужим», лицам противоположного пола и тому подобное) предметные результаты деятельности преступных сообществ (орудия и способы совершения преступлений, материальные ценности, денежные средства и тому подобное).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Все это находит отражение, прежде всего, в особой «философии» уголовного мира, оправдывающей совершение преступлений, отрицающей вину и ответственность за содеянное, заменяющей низменные побуждения благородными и возвышенными мотивами: в насильственных преступлениях – чувством «коллективизма», товарищеской взаимопомощи, обвинением жертвы и так далее; в корыстных преступлениях – идеей перераспределения имеющейся у людей собственности и её присвоения с самой разнообразной «позитивной» мотивацией. Переход к рыночным отношениям стимулировал в преступной среде идею быстрого обогащения, пренебрежения экономическими интересами других людей, что дало вспышку корыстной преступности со своими жесткими правилами игры.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Криминальная субкультура базируется на дефектах правосознания, среди которых можно выделить правовую неосведомленность и дезинформированность, социально-правовой инфантилизм, правовое бескультурье, социально-правовой негативизм и социально-правовой цинизм. При этом дефекты правосознания усугубляются дефектами нравственного сознания, пренебрегающего общечеловеческими принципами морали.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Однако этические воззрения уголовного мира неоднородны. В них проявляется ряд как бы противоположных тенденций, влияющих на установки личности и группы:</w:t>
            </w:r>
          </w:p>
          <w:p w:rsidR="007170FC" w:rsidRPr="007170FC" w:rsidRDefault="007170FC" w:rsidP="007170F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возврат к классическим «воровским традициям» (тенденции традиционализма); к «законам нэпманских воров»;</w:t>
            </w:r>
          </w:p>
          <w:p w:rsidR="007170FC" w:rsidRPr="007170FC" w:rsidRDefault="007170FC" w:rsidP="007170F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обновление воровских «законов» в связи с изменениями в обществе (тенденции модернизма);</w:t>
            </w:r>
          </w:p>
          <w:p w:rsidR="007170FC" w:rsidRPr="007170FC" w:rsidRDefault="007170FC" w:rsidP="007170F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ужесточение нравов преступного сообщества (тенденция вульгаризации криминальной субкультуры, так называемый «беспредел»);</w:t>
            </w:r>
          </w:p>
          <w:p w:rsidR="007170FC" w:rsidRPr="007170FC" w:rsidRDefault="007170FC" w:rsidP="007170F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копирование норм и законов жизни общества в связи с его демократизацией (тенденция демократизации).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Важное место в криминальной субкультуре занимают «мифы» (уголовная мифология), насаждающая образы «удачливого вора», «смелого разбойника», «несгибаемого парня», культивирующие «воровскую романтику», «идею воровского братства», «воровскую честность» и тому подобное, способствующие сплочению преступных групп, возникновению определенных уголовных традиций. 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Функции криминальной субкультуры. Все структурные элементы криминальной субкультуры взаимосвязаны, взаимопроникают друг в друга. Однако в зависимости от выполняемых функций их можно классифицировать на следующие группы: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Стратификационные (нормы и правила определения статуса личности в группе и уголовном мире, клички, татуировки, привилегии для «элиты»);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поведенческие («законы», «наказы», правила поведения для различных классификационных каст, традиции, клятвы, проклятия);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пополнения уголовного сообщества «кадрами» и работа с новичками («прописка», «приколы», определение сфер и зон преступного промысла);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опознания «своих» и «чужих» (татуировки, клички, уголовный жаргон);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поддержания порядка в уголовном мире, наказания провинившихся, избавления от неугодных («разборки», стигматизация, остракизм, «опускание»);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коммуникации (татуировки, клички, клятвы, уголовный жаргон, «ручной жаргон»);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сексуально-эротические (эротика как ценность, «вафлерство», «парафин», мужеложство как способы снижения статуса неугодным лицам и др.);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материально-финансовые (изготовление и хранение орудий совершения преступлений, создание «общей кассы» для взаимопомощи, аренда помещений под притоны и др.);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досуговые (извращенная культура отдыха и развлечений);</w:t>
            </w:r>
          </w:p>
          <w:p w:rsidR="007170FC" w:rsidRPr="007170FC" w:rsidRDefault="007170FC" w:rsidP="007170F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82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функция специфического отношения к своему здоровью – от полного пренебрежения им: наркомания, пьянство, членовредительство – до культуризма, активных занятий спортом в интересах криминальной деятельности.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Хотя приведенная классификация атрибутов криминальной субкультуры в известной степени является условной, носящий рабочий характер, но за неимением лучшего, она позволяет моделировать элементы криминальной субкультуры для более глубокого изучения. </w:t>
            </w:r>
          </w:p>
          <w:p w:rsidR="007170FC" w:rsidRPr="007170FC" w:rsidRDefault="007170FC" w:rsidP="007170FC">
            <w:pPr>
              <w:spacing w:after="0" w:line="240" w:lineRule="auto"/>
              <w:ind w:left="75" w:right="75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i/>
                <w:iCs/>
                <w:sz w:val="18"/>
                <w:szCs w:val="18"/>
                <w:lang w:eastAsia="ru-RU"/>
              </w:rPr>
              <w:t>История возникновения и проникновения татуировок в преступный мир.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Вряд ли какой-либо другой области в криминалистике было уделено так мало внимания, как изучению символики татуировок у судимых за уголовные преступления. А ведь зная значения рисунков, надписей, их традиционное располо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жение на теле, сотрудник правоохранительных органов может легко определить склонность ранее судимых к определенным видам уголовных проявлений.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 сожалению, татуировки довольно долго использовались главным образом для идентификации, опознания. Например, в первые годы советской власти для этих целей была введена обязательная регистрация татуировок у преступников. Между тем татуировки содержат более широкую информацию, они, как правило, близки (своей символикой, сюжетом) преступ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нику по духу, по его специализации, по конкретному уголовно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му делу, по тому месту, которое он занимает в уголовной иерархии. Если раскодировать эти рисунки на теле, они могут многое рассказать о вкусах их носителей, выдать некоторые биографические данные. Часто татуировки становились причи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ной арестов, но страсть к рисовке, желание внушать страх окружающим всегда были у блатарей сильнее осторожности. Лишившись своих особых примет, они отказали бы себе во многих удовольствиях.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Что же такое татуировка? Это искусственное нарушение це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лостности кожного покрова с помощью колющих (режущих) инструментов и последующее введение в кожу красящих веществ с целью получения стойких, не исчезающих рисунков или иных изображений.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Слово «татуировка», как полагают одни исследователи, происходит от полинезийского «тэту», что означает «рисунок», или от «Тики» — имени полинезийского бога, по преданию, явившего татуировку миру. Другие исследователи считают, что слово «татуировка» произошло от явайского корня «тау», соот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ветствующего полинезийскому «тату» и переводящегося как «рана», «раненый».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Доктор Гелльштерн в работе «Татуировки у преступников», говоря о происхождении термина «татуировка», утверждает, что это мореплаватель Кук привез его с острова Гаити, где местные жители наносили татуировки для отметки членов своего племени в знак наступления половой зрелости, каких-либо особых заслуг перед племенем, из суеверий и т. д. Из литературы известно, что татуировка часто встречалась у лиц католического вероисповедания и введена была ксендзами с целью предупреждения перехода паствы в магометанство: на тело наносилась татуировка в виде креста.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Первые сведения о татуировке среди европейцев, по сооб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щению профессора Рикке, относятся к началу XVIII века, когда на ярмарках стали появляться татуированные люди, которые за деньги демонстрировали свое тело. В литературе упоминается имя албанца Александриноса, нажившего на подобных сеансах целое состояние.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 1890 году известность получила француженка «Прекрасная Ирэна» , которая выступала с показом своей татуировки в публичных местах, что считалось в те времена ред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ким экзотическим зрелищем.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 тех пор татуировка очень быстро распространилась, осо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бенно среди моряков. Проникла она и в преступный мир.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Первым обратил внимание на широкое распространение татуировки среди преступников и рассмотрел ее как проявление атавизма и как признак нравственно дефектных людей Ломброзо. В настоящее время понятна ошибочность такого толкования. Серьезное изучение этого вопроса показало, что первоначально рисунки преступников носили подражательный характер, были просты и наивны. Интерес представлял сам процесс татуирования. С годами к татуировке стали относиться серьезнее: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имеющие татуировку начали претендовать на лидерство, так как носили на теле символ сильного, выносливого человека. Позднее татуировка для преступника сделалась своеобразным тайным языком, способом общения с себе подобными как на свободе, так и в местах заключения.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Выработка изобразительной символики преступного мира происходила постепенно. Со временем канонизировались либо ревизовались, переоценивались рисунки. Татуировка начинает нести все большую смысловую нагрузку и служит уже для пере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дачи мысли индивида, обозначения его социальных установок и ценностных ориентации. Например, если у осужденного татуированы на плечах шести- или восьмиконечные звезды, то это означает, что в местах лишения свободы он примкнет к лицам, отрицательно настроенным к правилам внутреннего распорядка, и будет ярым отказчиком от работы. (Каждый вовлекаемый в отрицаловку должен, по мнению воровских авторитетов, иметь особый дух. Для проверки этого духа про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водятся особые приемные испытания, называемые пропиской. Выдержал — получи возможность в среде своих занимать определенное высокое место, нет — ты опустился и уже те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ряешь право на ношение вышеназванных звезд.) Когда же на ноге татуирована рука, сжимающая нож, то знающему понятно: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этот человек был судим за хулиганство.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Дальнейший анализ татуировок показывает, что трафареты, то есть рисунки, по которым делаются татуировки, постоянно изменяются, поэтому однозначная их расшифровка, как правило, невозможна. Однако обобщение и изучение на протяже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нии длительного времени нескольких сотен трафаретов позво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лили вычленить общие для сходных случаев признаки, озна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комление с которыми и явится, по нашему мнению, надежной основой для соответствующей ориентации и подготовки сотруд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ников правоохранительных органов.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Сегодня нужно учитывать то обстоятельство, что осужденные не очень-то стремятся афишировать истинное значение своих татуировок. В качестве примера можно взять изображение профиля В. И. Ленина. Вряд ли кому из непосвященных придет в голову, что это символ воров. А объяснение простое: Ленин — Вождь Октябрьской Революции, начальные буквы образуют аббревиатуру ВОР. Безобидное женское имя ИРА расшифровывается так: «Иду Резать Актив». Или на груди у рецидивистов очень часто можно встретить картинку: Мадонна с младенцем на руках. Сами осужденные объясняют ее значение тоской по дому, по семье и детям. Но истинный смысл этого изображения совершенно иной: «Тюрьма — дом родной», «Дитя тюрьмы».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Основными побудительными мотивами нанесения татуировок можно считать следующие: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неписаный закон принятия в свою среду лиц, отбывающих срок лишения свободы;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личное самоутверждение в определенной группе судимых;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тщеславие, желание показать свою значимость, исключительность, превосходство над другими;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подражание более опытным, авторитетным преступникам, которые уже имеют татуировки;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своеобразная памятка о местах отбывания срока наказания, солидарность («знак братства») с кем-либо из заключенных;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— романтика тюрьмы.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Говоря о кастах преступного мира, тем более о носителях татуированной символики, не стоит представлять «вора в за коне» этаким выходцем из плохоньких фильмов о временах НЭПа — золотая фикса, речь, переперченная феней... Сегодняшний «вор в законе» образованнее и культурнее своих рож денных хилым воображением сценаристов и режиссеров предшественников. Он находится в гуще общественных процессов, политических событий, язык его неплохо подвешен, менее засорен блатной музыкой. Он — недурной психолог, толкователь, проповедник, идеолог, предпочитающий воздействовать не окриком, а убеждением. «Вор в законе» никогда никого не ударит. Зачем ему это делать? За такое можно схлопотать в колонии дополнительный срок. А потом для подобных целей вокруг него всегда наготове целый рой молодых, крепких, глупых еще, которые готовы в огонь и в воду. Поэтому сам он ведет себя интеллигентно, в карты садится играть только с ровней.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Классификация татуировок — дело чрезвычайно сложное, неблагодарное, и можно с уверенностью сказать, что в строгом смысле — невозможное. Попытки в разные времена, правда, предпринимались, но из-за невероятного обилия и разнообразия мотивов выбора рисунков, богатства их тематики, места и техники нанесения и т. д. и т. д. большинство исследователей рано или поздно разумно отказывалось от этой затеи.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Бывали случаи, когда при помощи татуировок раскрывались преступления. Татуированная композиция — пистолет, финка, карты, бутылка и рюмка, шприц — может иметь двойной смысл: либо свидетельствовать о пристрастии ее обладателя к легкой веселой жизни, либо указывать — вот что нас губит. Морда кошки говорит об осторожности вора. Роза на плече означает: ее владелец встретил совершеннолетие в колонии. Описания этих наколок взяты из «дела по установлению личности трупа неизвестного мужчины, всплывшего в реке Клязьме у поселка Болшево». После упорных изысканий неизвестному вернули имя. Люди в форме выполнили перед ним свой последний долг. Оказалось, что вся нехитрая биография этого сорокалетнего мужчины была изображена на его теле. Расшифровав татуировки, следователь (цитирую материалы дела) предположил: «...Погибший впервые попал в колонию в несовершеннолетнем возрасте. Скорее всего за хулиганство. Пробыл в ней около двух лет. Склонен к нарушению режима. Был осужден за кражу. Переносил тяготы притеснения со стороны сокамерников. Наказание отбывал «от звонка до звонка». Судя по всему, находился в колонии строгого режима. На свободе его ждала любимая женщина. Мечтал о свободе, был способен на побег. Принадлежал к воровской группировке. В деле осторожен. Отрицательно настроен к администрации. Намеревается и впредь заниматься преступной деятельностью. Предпочитал легкую добычу посредством насилия и угроз...» («Советская культура», 20.05.89 г.). Когда позже установили имя погибшего, то даже удивились, насколько точно совпадала его действительная биография с прочитанной следователем по изображениям на теле.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Татуировки, призывающие к антиобщественной деятельности, антиправовым поступкам, существуют с давних времен. Например, пожатие двух рук с надписью «union», окруженной гирляндой из цветов,— это татуировка членов преступного сообщества Южной Франции прошлого века. Две заглавные латинские буквы «Т» и «L&gt; — символ воровских шаек в Германии. Мадридский криминалистический журнал «Саллилас» писал о татуировках испанских преступников, в частности, убийц. Существовали подобные татуировки и в царской России.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Сегодня особое внимание нужно обращать на лиц, имею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щих следующие татуированные изображения: череп, корона— символы стремящихся к власти; корона на спине—унижен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ность; тигр или другой хищник—ярость, непримиримость;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змея (ранее высшая степень в иерархии тюремного мира); кин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жал, нож, меч, топор — месть, угроза, твердость, жестокость;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ключ — сохранение тайны; палач — чти закон воров; Мадон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на — отчужденность; факел — дружба, братство; звезды — не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покорность и др.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Способы нанесения татуировок: самый простой; связанные вместе на палочке или спичке две-три иглы обмакиваются в тушь, и затем ими прока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лывают кожу по заранее нанесенному рисунку. (В условиях следственного изолятора иглы заменяются проволокой от швабры, крепежными скобками от тетрадей, которые затачи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ваются о стену. Вместо туши используется сажа, смешанная с сахаром и пеплом, разведенными в моче.) Иногда в дело идут цветные пасты от шариковых авторучек или растолченный порох, который втирают в проколы кожи.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Спрос на татуировку породил более совершенную технику ее нанесения, более сложный инструментарий в виде всевоз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можных штампов. Специалист по татуированию наносит рису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нок на доску, а затем по контуру рисунка вбивает в нее иглы или иные колющие предметы. Такой штамп накладывается на выбранные участки тела, резким надавливанием кожа прока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лывается, и уже после этого втирается красящее вещество. Штампом может пользоваться большое количество людей.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В настоящее время осужденными для нанесения татуировки используются механические бритвы на пружинном заводе. Таким приспособлением, работающим по принципу швейной машинки, татуировка делается значительно быстрее, выхо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softHyphen/>
              <w:t>дит более четкой, а по желанию и с полутонами.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>Самотатуировка наблюдается все реже. Обычно делать ее предоставляют другим лицам, которые это умеют и которым за это хорошо платят.</w:t>
            </w:r>
          </w:p>
          <w:p w:rsidR="007170FC" w:rsidRPr="007170FC" w:rsidRDefault="007170FC" w:rsidP="007170FC">
            <w:pPr>
              <w:spacing w:after="0" w:line="240" w:lineRule="auto"/>
              <w:ind w:left="75" w:right="75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b/>
                <w:bCs/>
                <w:i/>
                <w:iCs/>
                <w:sz w:val="18"/>
                <w:szCs w:val="18"/>
                <w:lang w:eastAsia="ru-RU"/>
              </w:rPr>
              <w:t>Заключение.</w:t>
            </w:r>
          </w:p>
          <w:p w:rsidR="007170FC" w:rsidRPr="007170FC" w:rsidRDefault="007170FC" w:rsidP="007170FC">
            <w:pPr>
              <w:spacing w:before="100" w:beforeAutospacing="1" w:after="100" w:afterAutospacing="1" w:line="240" w:lineRule="auto"/>
              <w:ind w:left="75" w:right="75" w:firstLine="300"/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</w:pP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Мы уже не самообольщаемся, не закрываем глаза на фактическое положение дел с преступностью в нашей стране и не обещаем народу вот-вот показать по телевизору последнего нарушившего закон человека. Преступный мир омолаживается, принимает новые формы, </w:t>
            </w:r>
            <w:r w:rsidRPr="007170FC">
              <w:rPr>
                <w:rFonts w:ascii="Courier New" w:eastAsia="Times New Roman" w:hAnsi="Courier New" w:cs="Courier New"/>
                <w:i/>
                <w:iCs/>
                <w:sz w:val="18"/>
                <w:szCs w:val="18"/>
                <w:lang w:eastAsia="ru-RU"/>
              </w:rPr>
              <w:t>умело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приспосабливается к стремительно меняющимся реалиям нашей жизни. Рэкет, шантаж, коррупция, экономический шпионаж - это теперь не только у них, за рубежом, это уже наше, родное, кровное, примелькавшееся. И никто нынче не поверит досужим байкам милицейского начальства о том, что уж чего-чего, а организованной преступности у нас нет и в помине. Есть.' Давайте наберемся мужества признать это и всерьез заняться изучением формирования преступных группировок, многие из которых, кстати, зарождаются в местах лишения свободы. Все не так просто. Тот же традиционный культ «паханов» с их безраздельной жестокой властью — только ли на преступный мир он распространяется? Лишь настоящее знание этого бездушного, безжалостного и циничного </w:t>
            </w:r>
            <w:r w:rsidRPr="007170FC">
              <w:rPr>
                <w:rFonts w:ascii="Courier New" w:eastAsia="Times New Roman" w:hAnsi="Courier New" w:cs="Courier New"/>
                <w:i/>
                <w:iCs/>
                <w:sz w:val="18"/>
                <w:szCs w:val="18"/>
                <w:lang w:eastAsia="ru-RU"/>
              </w:rPr>
              <w:t>мира,</w:t>
            </w:r>
            <w:r w:rsidRPr="007170FC">
              <w:rPr>
                <w:rFonts w:ascii="Courier New" w:eastAsia="Times New Roman" w:hAnsi="Courier New" w:cs="Courier New"/>
                <w:sz w:val="18"/>
                <w:szCs w:val="18"/>
                <w:lang w:eastAsia="ru-RU"/>
              </w:rPr>
              <w:t xml:space="preserve"> его страшных законов и обычаев, культов и культиков, примет и привычек, символов, тайных знаков и особого языка даст нам возможность серьезно противостоять столь заметному всплеску преступности, который произошел в последние годы буквально на наших глазах, ее массированному наступлению как на все, без исключения, общественные институты, так и на каждого человека в отдельности.</w:t>
            </w:r>
          </w:p>
        </w:tc>
      </w:tr>
    </w:tbl>
    <w:p w:rsidR="00AD78BC" w:rsidRDefault="00AD78BC">
      <w:bookmarkStart w:id="0" w:name="_GoBack"/>
      <w:bookmarkEnd w:id="0"/>
    </w:p>
    <w:sectPr w:rsidR="00AD78BC" w:rsidSect="00AD7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62D0"/>
    <w:multiLevelType w:val="multilevel"/>
    <w:tmpl w:val="2FEE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173AF"/>
    <w:multiLevelType w:val="multilevel"/>
    <w:tmpl w:val="84EA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2259A"/>
    <w:multiLevelType w:val="multilevel"/>
    <w:tmpl w:val="58149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DC0FB6"/>
    <w:multiLevelType w:val="multilevel"/>
    <w:tmpl w:val="C0A2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4871DB"/>
    <w:multiLevelType w:val="multilevel"/>
    <w:tmpl w:val="5122E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9C491E"/>
    <w:multiLevelType w:val="multilevel"/>
    <w:tmpl w:val="D83E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931DD"/>
    <w:multiLevelType w:val="multilevel"/>
    <w:tmpl w:val="3048A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0FC"/>
    <w:rsid w:val="006027ED"/>
    <w:rsid w:val="007170FC"/>
    <w:rsid w:val="0080607D"/>
    <w:rsid w:val="00AC322B"/>
    <w:rsid w:val="00AD78BC"/>
    <w:rsid w:val="00D1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05618-02A0-4BB6-A790-0F697CC8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170FC"/>
    <w:pPr>
      <w:spacing w:before="75" w:after="75" w:line="240" w:lineRule="auto"/>
      <w:ind w:left="75" w:right="75"/>
      <w:jc w:val="center"/>
      <w:outlineLvl w:val="0"/>
    </w:pPr>
    <w:rPr>
      <w:rFonts w:ascii="Times New Roman" w:eastAsia="Times New Roman" w:hAnsi="Times New Roman"/>
      <w:b/>
      <w:bCs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0FC"/>
    <w:rPr>
      <w:rFonts w:ascii="Times New Roman" w:eastAsia="Times New Roman" w:hAnsi="Times New Roman" w:cs="Times New Roman"/>
      <w:b/>
      <w:bCs/>
      <w:kern w:val="36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7170FC"/>
    <w:rPr>
      <w:strike w:val="0"/>
      <w:dstrike w:val="0"/>
      <w:color w:val="6600CC"/>
      <w:u w:val="none"/>
      <w:effect w:val="none"/>
    </w:rPr>
  </w:style>
  <w:style w:type="paragraph" w:styleId="a4">
    <w:name w:val="Normal (Web)"/>
    <w:basedOn w:val="a"/>
    <w:uiPriority w:val="99"/>
    <w:unhideWhenUsed/>
    <w:rsid w:val="007170FC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17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4679</Words>
  <Characters>26671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2014-08-15T10:14:00Z</dcterms:created>
  <dcterms:modified xsi:type="dcterms:W3CDTF">2014-08-15T10:14:00Z</dcterms:modified>
</cp:coreProperties>
</file>