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4F0" w:rsidRDefault="002964F0" w:rsidP="00A439F7">
      <w:pPr>
        <w:jc w:val="center"/>
        <w:rPr>
          <w:rFonts w:ascii="Garamond" w:hAnsi="Garamond"/>
          <w:b/>
          <w:sz w:val="32"/>
          <w:szCs w:val="32"/>
        </w:rPr>
      </w:pPr>
    </w:p>
    <w:p w:rsidR="00A439F7" w:rsidRPr="00A439F7" w:rsidRDefault="00A439F7" w:rsidP="00A439F7">
      <w:pPr>
        <w:jc w:val="center"/>
        <w:rPr>
          <w:rFonts w:ascii="Garamond" w:hAnsi="Garamond"/>
          <w:b/>
          <w:sz w:val="32"/>
          <w:szCs w:val="32"/>
        </w:rPr>
      </w:pPr>
      <w:r w:rsidRPr="00A439F7">
        <w:rPr>
          <w:rFonts w:ascii="Garamond" w:hAnsi="Garamond"/>
          <w:b/>
          <w:sz w:val="32"/>
          <w:szCs w:val="32"/>
        </w:rPr>
        <w:t>Московский  Государственный университет</w:t>
      </w:r>
    </w:p>
    <w:p w:rsidR="00A439F7" w:rsidRPr="00A439F7" w:rsidRDefault="00A439F7" w:rsidP="00A439F7">
      <w:pPr>
        <w:jc w:val="center"/>
        <w:rPr>
          <w:rFonts w:ascii="Garamond" w:hAnsi="Garamond"/>
          <w:b/>
          <w:sz w:val="32"/>
          <w:szCs w:val="32"/>
        </w:rPr>
      </w:pPr>
      <w:r w:rsidRPr="00A439F7">
        <w:rPr>
          <w:rFonts w:ascii="Garamond" w:hAnsi="Garamond"/>
          <w:b/>
          <w:sz w:val="32"/>
          <w:szCs w:val="32"/>
        </w:rPr>
        <w:t>Экономики, статистики и информатики</w:t>
      </w:r>
    </w:p>
    <w:p w:rsidR="00A439F7" w:rsidRPr="00A439F7" w:rsidRDefault="00A439F7" w:rsidP="00A439F7">
      <w:pPr>
        <w:jc w:val="center"/>
        <w:rPr>
          <w:rFonts w:ascii="Garamond" w:hAnsi="Garamond"/>
          <w:b/>
          <w:sz w:val="28"/>
          <w:szCs w:val="28"/>
        </w:rPr>
      </w:pPr>
      <w:r w:rsidRPr="00A439F7">
        <w:rPr>
          <w:rFonts w:ascii="Garamond" w:hAnsi="Garamond"/>
          <w:b/>
          <w:sz w:val="28"/>
          <w:szCs w:val="28"/>
        </w:rPr>
        <w:t>Тверской филиал</w:t>
      </w:r>
    </w:p>
    <w:p w:rsidR="00CE0FE6" w:rsidRPr="008F66D6" w:rsidRDefault="00CE0FE6" w:rsidP="00CE0FE6">
      <w:pPr>
        <w:jc w:val="center"/>
        <w:rPr>
          <w:b/>
          <w:outline/>
          <w:shadow/>
          <w:sz w:val="40"/>
          <w:szCs w:val="40"/>
        </w:rPr>
      </w:pPr>
      <w:r w:rsidRPr="008F66D6">
        <w:rPr>
          <w:b/>
          <w:outline/>
          <w:shadow/>
          <w:sz w:val="40"/>
          <w:szCs w:val="40"/>
        </w:rPr>
        <w:t>М Э С И</w:t>
      </w:r>
    </w:p>
    <w:p w:rsidR="00A439F7" w:rsidRPr="00A439F7" w:rsidRDefault="00CE0FE6" w:rsidP="00CE0FE6">
      <w:pPr>
        <w:jc w:val="center"/>
        <w:rPr>
          <w:rFonts w:ascii="Garamond" w:hAnsi="Garamond"/>
          <w:b/>
          <w:i/>
          <w:sz w:val="28"/>
          <w:szCs w:val="28"/>
        </w:rPr>
      </w:pPr>
      <w:r w:rsidRPr="00A439F7">
        <w:rPr>
          <w:rFonts w:ascii="Garamond" w:hAnsi="Garamond"/>
          <w:b/>
          <w:i/>
          <w:sz w:val="28"/>
          <w:szCs w:val="28"/>
        </w:rPr>
        <w:t xml:space="preserve"> </w:t>
      </w:r>
      <w:r w:rsidR="00A439F7" w:rsidRPr="00A439F7">
        <w:rPr>
          <w:rFonts w:ascii="Garamond" w:hAnsi="Garamond"/>
          <w:b/>
          <w:i/>
          <w:sz w:val="28"/>
          <w:szCs w:val="28"/>
        </w:rPr>
        <w:t>(Заочное отделение)</w:t>
      </w:r>
    </w:p>
    <w:p w:rsidR="00A439F7" w:rsidRPr="00A439F7" w:rsidRDefault="00A439F7" w:rsidP="00A439F7"/>
    <w:p w:rsidR="00A439F7" w:rsidRPr="00A439F7" w:rsidRDefault="00A439F7" w:rsidP="00A439F7"/>
    <w:p w:rsidR="00A439F7" w:rsidRPr="00A439F7" w:rsidRDefault="00A439F7" w:rsidP="00A439F7"/>
    <w:p w:rsidR="00A439F7" w:rsidRPr="00A439F7" w:rsidRDefault="00A439F7" w:rsidP="00A439F7">
      <w:pPr>
        <w:spacing w:line="360" w:lineRule="auto"/>
        <w:rPr>
          <w:rFonts w:ascii="Book Antiqua" w:hAnsi="Book Antiqua"/>
          <w:sz w:val="32"/>
          <w:szCs w:val="32"/>
        </w:rPr>
      </w:pPr>
      <w:r w:rsidRPr="00A439F7">
        <w:rPr>
          <w:rFonts w:ascii="Book Antiqua" w:hAnsi="Book Antiqua"/>
          <w:sz w:val="32"/>
          <w:szCs w:val="32"/>
        </w:rPr>
        <w:t xml:space="preserve">Институт   </w:t>
      </w:r>
      <w:r w:rsidRPr="00A439F7">
        <w:rPr>
          <w:rFonts w:ascii="Book Antiqua" w:hAnsi="Book Antiqua"/>
          <w:b/>
          <w:i/>
          <w:sz w:val="32"/>
          <w:szCs w:val="32"/>
          <w:u w:val="single"/>
        </w:rPr>
        <w:t>Права и гуманитарного образования</w:t>
      </w:r>
    </w:p>
    <w:p w:rsidR="00A439F7" w:rsidRPr="00A439F7" w:rsidRDefault="00A439F7" w:rsidP="00A439F7">
      <w:pPr>
        <w:spacing w:line="360" w:lineRule="auto"/>
        <w:rPr>
          <w:rFonts w:ascii="Book Antiqua" w:hAnsi="Book Antiqua"/>
          <w:sz w:val="32"/>
          <w:szCs w:val="32"/>
        </w:rPr>
      </w:pPr>
      <w:r w:rsidRPr="00A439F7">
        <w:rPr>
          <w:rFonts w:ascii="Book Antiqua" w:hAnsi="Book Antiqua"/>
          <w:sz w:val="32"/>
          <w:szCs w:val="32"/>
        </w:rPr>
        <w:t xml:space="preserve">Специальность </w:t>
      </w:r>
      <w:r w:rsidRPr="00A439F7">
        <w:rPr>
          <w:rFonts w:ascii="Book Antiqua" w:hAnsi="Book Antiqua"/>
          <w:b/>
          <w:i/>
          <w:sz w:val="32"/>
          <w:szCs w:val="32"/>
          <w:u w:val="single"/>
        </w:rPr>
        <w:t>Юриспруденция</w:t>
      </w:r>
    </w:p>
    <w:p w:rsidR="00A439F7" w:rsidRPr="00A439F7" w:rsidRDefault="00A439F7" w:rsidP="00A439F7"/>
    <w:p w:rsidR="00A439F7" w:rsidRPr="00A439F7" w:rsidRDefault="00A439F7" w:rsidP="00A439F7">
      <w:pPr>
        <w:rPr>
          <w:rFonts w:ascii="Book Antiqua" w:hAnsi="Book Antiqua"/>
          <w:sz w:val="32"/>
          <w:szCs w:val="32"/>
        </w:rPr>
      </w:pPr>
      <w:r w:rsidRPr="00A439F7">
        <w:rPr>
          <w:rFonts w:ascii="Book Antiqua" w:hAnsi="Book Antiqua"/>
          <w:sz w:val="32"/>
          <w:szCs w:val="32"/>
        </w:rPr>
        <w:t>Группа</w:t>
      </w:r>
      <w:r>
        <w:rPr>
          <w:rFonts w:ascii="Book Antiqua" w:hAnsi="Book Antiqua"/>
          <w:sz w:val="32"/>
          <w:szCs w:val="32"/>
        </w:rPr>
        <w:t>:</w:t>
      </w:r>
      <w:r w:rsidRPr="00A439F7">
        <w:rPr>
          <w:rFonts w:ascii="Book Antiqua" w:hAnsi="Book Antiqua"/>
          <w:sz w:val="32"/>
          <w:szCs w:val="32"/>
        </w:rPr>
        <w:t xml:space="preserve"> </w:t>
      </w:r>
      <w:r w:rsidRPr="00A439F7">
        <w:rPr>
          <w:rFonts w:ascii="Book Antiqua" w:hAnsi="Book Antiqua"/>
          <w:b/>
          <w:sz w:val="32"/>
          <w:szCs w:val="32"/>
        </w:rPr>
        <w:t>З3-ЮР-</w:t>
      </w:r>
      <w:r w:rsidR="00871EB8">
        <w:rPr>
          <w:rFonts w:ascii="Book Antiqua" w:hAnsi="Book Antiqua"/>
          <w:b/>
          <w:sz w:val="32"/>
          <w:szCs w:val="32"/>
        </w:rPr>
        <w:t>5</w:t>
      </w:r>
      <w:r w:rsidRPr="00A439F7">
        <w:rPr>
          <w:rFonts w:ascii="Book Antiqua" w:hAnsi="Book Antiqua"/>
          <w:b/>
          <w:sz w:val="32"/>
          <w:szCs w:val="32"/>
        </w:rPr>
        <w:t>1</w:t>
      </w:r>
      <w:r>
        <w:rPr>
          <w:rFonts w:ascii="Book Antiqua" w:hAnsi="Book Antiqua"/>
          <w:b/>
          <w:sz w:val="32"/>
          <w:szCs w:val="32"/>
        </w:rPr>
        <w:t>.</w:t>
      </w:r>
      <w:r w:rsidRPr="00A439F7">
        <w:rPr>
          <w:rFonts w:ascii="Book Antiqua" w:hAnsi="Book Antiqua"/>
          <w:sz w:val="32"/>
          <w:szCs w:val="32"/>
        </w:rPr>
        <w:t xml:space="preserve"> № зачетной книжки</w:t>
      </w:r>
      <w:r>
        <w:rPr>
          <w:rFonts w:ascii="Book Antiqua" w:hAnsi="Book Antiqua"/>
          <w:sz w:val="32"/>
          <w:szCs w:val="32"/>
        </w:rPr>
        <w:t>:</w:t>
      </w:r>
      <w:r w:rsidRPr="00A439F7">
        <w:rPr>
          <w:rFonts w:ascii="Book Antiqua" w:hAnsi="Book Antiqua"/>
          <w:sz w:val="32"/>
          <w:szCs w:val="32"/>
        </w:rPr>
        <w:t xml:space="preserve"> </w:t>
      </w:r>
      <w:r w:rsidRPr="00A439F7">
        <w:rPr>
          <w:rFonts w:ascii="Book Antiqua" w:hAnsi="Book Antiqua"/>
          <w:b/>
          <w:sz w:val="32"/>
          <w:szCs w:val="32"/>
        </w:rPr>
        <w:t>62265-05</w:t>
      </w:r>
    </w:p>
    <w:p w:rsidR="00A439F7" w:rsidRPr="00A439F7" w:rsidRDefault="00A439F7" w:rsidP="00A439F7">
      <w:pPr>
        <w:rPr>
          <w:rFonts w:ascii="Book Antiqua" w:hAnsi="Book Antiqua"/>
          <w:sz w:val="32"/>
          <w:szCs w:val="32"/>
        </w:rPr>
      </w:pPr>
    </w:p>
    <w:p w:rsidR="00A439F7" w:rsidRDefault="00A439F7" w:rsidP="00A439F7">
      <w:pPr>
        <w:rPr>
          <w:rFonts w:ascii="Book Antiqua" w:hAnsi="Book Antiqua"/>
          <w:b/>
          <w:i/>
          <w:sz w:val="32"/>
          <w:szCs w:val="32"/>
          <w:u w:val="single"/>
        </w:rPr>
      </w:pPr>
      <w:r w:rsidRPr="00A439F7">
        <w:rPr>
          <w:rFonts w:ascii="Book Antiqua" w:hAnsi="Book Antiqua"/>
          <w:sz w:val="32"/>
          <w:szCs w:val="32"/>
        </w:rPr>
        <w:t xml:space="preserve">Студент:   </w:t>
      </w:r>
    </w:p>
    <w:p w:rsidR="00847536" w:rsidRPr="00A439F7" w:rsidRDefault="00847536" w:rsidP="00A439F7">
      <w:pPr>
        <w:rPr>
          <w:rFonts w:ascii="Book Antiqua" w:hAnsi="Book Antiqua"/>
          <w:sz w:val="32"/>
          <w:szCs w:val="32"/>
        </w:rPr>
      </w:pPr>
    </w:p>
    <w:p w:rsidR="00A439F7" w:rsidRPr="00A439F7" w:rsidRDefault="00A439F7" w:rsidP="00A439F7">
      <w:pPr>
        <w:rPr>
          <w:rFonts w:ascii="Book Antiqua" w:hAnsi="Book Antiqua"/>
          <w:sz w:val="32"/>
          <w:szCs w:val="32"/>
        </w:rPr>
      </w:pPr>
    </w:p>
    <w:p w:rsidR="00A439F7" w:rsidRPr="00A439F7" w:rsidRDefault="00A439F7" w:rsidP="00A439F7"/>
    <w:p w:rsidR="00A439F7" w:rsidRPr="00A439F7" w:rsidRDefault="00A439F7" w:rsidP="00A439F7"/>
    <w:p w:rsidR="00A439F7" w:rsidRPr="00A439F7" w:rsidRDefault="00A439F7" w:rsidP="00A439F7"/>
    <w:p w:rsidR="00A439F7" w:rsidRPr="00AA72D3" w:rsidRDefault="00A439F7" w:rsidP="00A439F7">
      <w:pPr>
        <w:jc w:val="center"/>
        <w:rPr>
          <w:rFonts w:ascii="Book Antiqua" w:hAnsi="Book Antiqua"/>
          <w:b/>
          <w:sz w:val="52"/>
          <w:szCs w:val="52"/>
        </w:rPr>
      </w:pPr>
      <w:r w:rsidRPr="00AA72D3">
        <w:rPr>
          <w:rFonts w:ascii="Book Antiqua" w:hAnsi="Book Antiqua"/>
          <w:b/>
          <w:sz w:val="52"/>
          <w:szCs w:val="52"/>
        </w:rPr>
        <w:t xml:space="preserve">КОНТРОЛЬНАЯ   РАБОТА   </w:t>
      </w:r>
    </w:p>
    <w:p w:rsidR="0031055E" w:rsidRDefault="0031055E" w:rsidP="00A439F7">
      <w:pPr>
        <w:jc w:val="center"/>
        <w:rPr>
          <w:rFonts w:ascii="Book Antiqua" w:hAnsi="Book Antiqua"/>
          <w:b/>
          <w:i/>
          <w:sz w:val="48"/>
          <w:szCs w:val="48"/>
        </w:rPr>
      </w:pPr>
    </w:p>
    <w:p w:rsidR="00A439F7" w:rsidRDefault="00A439F7" w:rsidP="00A439F7">
      <w:pPr>
        <w:jc w:val="center"/>
        <w:rPr>
          <w:rFonts w:ascii="Book Antiqua" w:hAnsi="Book Antiqua"/>
          <w:b/>
          <w:i/>
          <w:sz w:val="48"/>
          <w:szCs w:val="48"/>
        </w:rPr>
      </w:pPr>
      <w:r w:rsidRPr="00AA72D3">
        <w:rPr>
          <w:rFonts w:ascii="Book Antiqua" w:hAnsi="Book Antiqua"/>
          <w:b/>
          <w:i/>
          <w:sz w:val="48"/>
          <w:szCs w:val="48"/>
        </w:rPr>
        <w:t xml:space="preserve">по дисциплине </w:t>
      </w:r>
      <w:r w:rsidR="000706A9">
        <w:rPr>
          <w:rFonts w:ascii="Book Antiqua" w:hAnsi="Book Antiqua"/>
          <w:b/>
          <w:i/>
          <w:sz w:val="48"/>
          <w:szCs w:val="48"/>
        </w:rPr>
        <w:t>«</w:t>
      </w:r>
      <w:r w:rsidR="0031055E">
        <w:rPr>
          <w:rFonts w:ascii="Book Antiqua" w:hAnsi="Book Antiqua"/>
          <w:b/>
          <w:i/>
          <w:sz w:val="48"/>
          <w:szCs w:val="48"/>
        </w:rPr>
        <w:t>Муниципальное право</w:t>
      </w:r>
      <w:r w:rsidR="000706A9">
        <w:rPr>
          <w:rFonts w:ascii="Book Antiqua" w:hAnsi="Book Antiqua"/>
          <w:b/>
          <w:i/>
          <w:sz w:val="48"/>
          <w:szCs w:val="48"/>
        </w:rPr>
        <w:t>»</w:t>
      </w:r>
    </w:p>
    <w:p w:rsidR="0031055E" w:rsidRDefault="0031055E" w:rsidP="00A439F7">
      <w:pPr>
        <w:jc w:val="center"/>
        <w:rPr>
          <w:rFonts w:ascii="Book Antiqua" w:hAnsi="Book Antiqua"/>
          <w:b/>
          <w:i/>
          <w:sz w:val="40"/>
          <w:szCs w:val="40"/>
        </w:rPr>
      </w:pPr>
    </w:p>
    <w:p w:rsidR="0031055E" w:rsidRDefault="0031055E" w:rsidP="00A439F7">
      <w:pPr>
        <w:jc w:val="center"/>
        <w:rPr>
          <w:rFonts w:ascii="Book Antiqua" w:hAnsi="Book Antiqua"/>
          <w:b/>
          <w:i/>
          <w:sz w:val="40"/>
          <w:szCs w:val="40"/>
        </w:rPr>
      </w:pPr>
    </w:p>
    <w:p w:rsidR="0031055E" w:rsidRDefault="0031055E" w:rsidP="00A439F7">
      <w:pPr>
        <w:jc w:val="center"/>
        <w:rPr>
          <w:rFonts w:ascii="Book Antiqua" w:hAnsi="Book Antiqua"/>
          <w:b/>
          <w:i/>
          <w:sz w:val="40"/>
          <w:szCs w:val="40"/>
        </w:rPr>
      </w:pPr>
    </w:p>
    <w:p w:rsidR="00A439F7" w:rsidRPr="0031055E" w:rsidRDefault="0031055E" w:rsidP="00A439F7">
      <w:pPr>
        <w:jc w:val="center"/>
        <w:rPr>
          <w:rFonts w:ascii="Book Antiqua" w:hAnsi="Book Antiqua"/>
          <w:b/>
          <w:i/>
          <w:sz w:val="40"/>
          <w:szCs w:val="40"/>
        </w:rPr>
      </w:pPr>
      <w:r w:rsidRPr="0031055E">
        <w:rPr>
          <w:rFonts w:ascii="Book Antiqua" w:hAnsi="Book Antiqua"/>
          <w:b/>
          <w:i/>
          <w:sz w:val="40"/>
          <w:szCs w:val="40"/>
        </w:rPr>
        <w:t>по теме</w:t>
      </w:r>
      <w:r w:rsidR="007E1F2C">
        <w:rPr>
          <w:rFonts w:ascii="Book Antiqua" w:hAnsi="Book Antiqua"/>
          <w:b/>
          <w:i/>
          <w:sz w:val="40"/>
          <w:szCs w:val="40"/>
        </w:rPr>
        <w:t xml:space="preserve"> №21</w:t>
      </w:r>
      <w:r w:rsidRPr="0031055E">
        <w:rPr>
          <w:rFonts w:ascii="Book Antiqua" w:hAnsi="Book Antiqua"/>
          <w:b/>
          <w:i/>
          <w:sz w:val="40"/>
          <w:szCs w:val="40"/>
        </w:rPr>
        <w:t xml:space="preserve">: </w:t>
      </w:r>
      <w:r w:rsidR="000706A9">
        <w:rPr>
          <w:rFonts w:ascii="Book Antiqua" w:hAnsi="Book Antiqua"/>
          <w:b/>
          <w:i/>
          <w:sz w:val="40"/>
          <w:szCs w:val="40"/>
        </w:rPr>
        <w:t>«</w:t>
      </w:r>
      <w:r w:rsidRPr="0031055E">
        <w:rPr>
          <w:rFonts w:ascii="Book Antiqua" w:hAnsi="Book Antiqua"/>
          <w:b/>
          <w:i/>
          <w:sz w:val="40"/>
          <w:szCs w:val="40"/>
        </w:rPr>
        <w:t>Территориальное общественное самоуправление</w:t>
      </w:r>
      <w:r w:rsidR="000706A9">
        <w:rPr>
          <w:rFonts w:ascii="Book Antiqua" w:hAnsi="Book Antiqua"/>
          <w:b/>
          <w:i/>
          <w:sz w:val="40"/>
          <w:szCs w:val="40"/>
        </w:rPr>
        <w:t>»</w:t>
      </w:r>
    </w:p>
    <w:p w:rsidR="00A439F7" w:rsidRPr="00A439F7" w:rsidRDefault="00A439F7" w:rsidP="00A439F7">
      <w:pPr>
        <w:jc w:val="center"/>
        <w:rPr>
          <w:b/>
          <w:sz w:val="52"/>
          <w:szCs w:val="52"/>
        </w:rPr>
      </w:pPr>
    </w:p>
    <w:p w:rsidR="00A439F7" w:rsidRPr="00A439F7" w:rsidRDefault="00A439F7" w:rsidP="00A439F7"/>
    <w:p w:rsidR="00A439F7" w:rsidRPr="00A439F7" w:rsidRDefault="00A439F7" w:rsidP="00A439F7"/>
    <w:p w:rsidR="00A439F7" w:rsidRPr="00A439F7" w:rsidRDefault="00A439F7" w:rsidP="00A439F7"/>
    <w:p w:rsidR="00A439F7" w:rsidRPr="00A439F7" w:rsidRDefault="00A439F7" w:rsidP="00A439F7"/>
    <w:p w:rsidR="00A439F7" w:rsidRPr="00A439F7" w:rsidRDefault="00A439F7" w:rsidP="00A439F7"/>
    <w:p w:rsidR="00A439F7" w:rsidRPr="00A439F7" w:rsidRDefault="00A439F7" w:rsidP="00A439F7"/>
    <w:p w:rsidR="00A439F7" w:rsidRDefault="00A439F7" w:rsidP="00AA72D3">
      <w:pPr>
        <w:jc w:val="center"/>
        <w:rPr>
          <w:rFonts w:ascii="Book Antiqua" w:hAnsi="Book Antiqua"/>
          <w:sz w:val="32"/>
          <w:szCs w:val="32"/>
        </w:rPr>
      </w:pPr>
      <w:r w:rsidRPr="00AA72D3">
        <w:rPr>
          <w:rFonts w:ascii="Book Antiqua" w:hAnsi="Book Antiqua"/>
          <w:sz w:val="32"/>
          <w:szCs w:val="32"/>
        </w:rPr>
        <w:t>Дата регистрации работы деканатом</w:t>
      </w:r>
    </w:p>
    <w:p w:rsidR="00AA72D3" w:rsidRPr="00AA72D3" w:rsidRDefault="00AA72D3" w:rsidP="00AA72D3">
      <w:pPr>
        <w:jc w:val="center"/>
        <w:rPr>
          <w:rFonts w:ascii="Book Antiqua" w:hAnsi="Book Antiqua"/>
          <w:sz w:val="32"/>
          <w:szCs w:val="32"/>
        </w:rPr>
      </w:pPr>
    </w:p>
    <w:p w:rsidR="00A439F7" w:rsidRPr="00AA72D3" w:rsidRDefault="00A439F7" w:rsidP="00AA72D3">
      <w:pPr>
        <w:jc w:val="center"/>
        <w:rPr>
          <w:rFonts w:ascii="Book Antiqua" w:hAnsi="Book Antiqua"/>
          <w:sz w:val="32"/>
          <w:szCs w:val="32"/>
        </w:rPr>
      </w:pPr>
      <w:r w:rsidRPr="00AA72D3">
        <w:rPr>
          <w:rFonts w:ascii="Book Antiqua" w:hAnsi="Book Antiqua"/>
          <w:sz w:val="32"/>
          <w:szCs w:val="32"/>
        </w:rPr>
        <w:t>_________________</w:t>
      </w:r>
    </w:p>
    <w:p w:rsidR="00E8444A" w:rsidRPr="00A439F7" w:rsidRDefault="00E8444A" w:rsidP="00A439F7"/>
    <w:p w:rsidR="003D5748" w:rsidRPr="00A439F7" w:rsidRDefault="003D5748" w:rsidP="00A439F7"/>
    <w:p w:rsidR="003D5748" w:rsidRPr="00A439F7" w:rsidRDefault="003D5748" w:rsidP="00A439F7"/>
    <w:p w:rsidR="00A439F7" w:rsidRPr="00A439F7" w:rsidRDefault="00A439F7" w:rsidP="00A439F7"/>
    <w:p w:rsidR="003D5748" w:rsidRPr="00D67CEB" w:rsidRDefault="003D5748" w:rsidP="003D5748">
      <w:pPr>
        <w:jc w:val="center"/>
        <w:rPr>
          <w:rFonts w:ascii="Arial" w:hAnsi="Arial"/>
          <w:b/>
          <w:smallCaps/>
          <w:imprint/>
          <w:color w:val="333399"/>
          <w:sz w:val="44"/>
          <w:szCs w:val="44"/>
        </w:rPr>
      </w:pPr>
      <w:bookmarkStart w:id="0" w:name="_Toc65338740"/>
      <w:bookmarkStart w:id="1" w:name="_Toc90642731"/>
      <w:bookmarkStart w:id="2" w:name="_Toc90710991"/>
      <w:r w:rsidRPr="00D67CEB">
        <w:rPr>
          <w:rFonts w:ascii="Arial" w:hAnsi="Arial"/>
          <w:b/>
          <w:smallCaps/>
          <w:imprint/>
          <w:color w:val="333399"/>
          <w:sz w:val="44"/>
          <w:szCs w:val="44"/>
        </w:rPr>
        <w:t>Оглавление</w:t>
      </w:r>
      <w:bookmarkEnd w:id="0"/>
      <w:bookmarkEnd w:id="1"/>
      <w:bookmarkEnd w:id="2"/>
    </w:p>
    <w:p w:rsidR="003D5748" w:rsidRPr="00622383" w:rsidRDefault="003D5748" w:rsidP="003D5748">
      <w:pPr>
        <w:jc w:val="both"/>
        <w:rPr>
          <w:bCs/>
        </w:rPr>
      </w:pPr>
    </w:p>
    <w:p w:rsidR="003014FE" w:rsidRDefault="003D5748" w:rsidP="003014FE">
      <w:pPr>
        <w:pStyle w:val="10"/>
        <w:tabs>
          <w:tab w:val="clear" w:pos="9360"/>
          <w:tab w:val="right" w:leader="underscore" w:pos="9720"/>
        </w:tabs>
        <w:rPr>
          <w:b w:val="0"/>
          <w:bCs w:val="0"/>
          <w:caps w:val="0"/>
          <w:noProof/>
          <w:sz w:val="24"/>
          <w:szCs w:val="24"/>
        </w:rPr>
      </w:pPr>
      <w:r>
        <w:rPr>
          <w:rFonts w:ascii="Book Antiqua" w:hAnsi="Book Antiqua"/>
        </w:rPr>
        <w:fldChar w:fldCharType="begin"/>
      </w:r>
      <w:r>
        <w:rPr>
          <w:rFonts w:ascii="Book Antiqua" w:hAnsi="Book Antiqua"/>
        </w:rPr>
        <w:instrText xml:space="preserve"> TOC \o "1-3" \f \u </w:instrText>
      </w:r>
      <w:r>
        <w:rPr>
          <w:rFonts w:ascii="Book Antiqua" w:hAnsi="Book Antiqua"/>
        </w:rPr>
        <w:fldChar w:fldCharType="separate"/>
      </w:r>
      <w:r w:rsidR="003014FE" w:rsidRPr="00B448B1">
        <w:rPr>
          <w:smallCaps/>
          <w:imprint/>
          <w:noProof/>
          <w:color w:val="333399"/>
        </w:rPr>
        <w:t>Введение</w:t>
      </w:r>
      <w:r w:rsidR="003014FE">
        <w:rPr>
          <w:noProof/>
        </w:rPr>
        <w:tab/>
      </w:r>
      <w:r w:rsidR="003014FE">
        <w:rPr>
          <w:noProof/>
        </w:rPr>
        <w:fldChar w:fldCharType="begin"/>
      </w:r>
      <w:r w:rsidR="003014FE">
        <w:rPr>
          <w:noProof/>
        </w:rPr>
        <w:instrText xml:space="preserve"> PAGEREF _Toc168119935 \h </w:instrText>
      </w:r>
      <w:r w:rsidR="003014FE">
        <w:rPr>
          <w:noProof/>
        </w:rPr>
      </w:r>
      <w:r w:rsidR="003014FE">
        <w:rPr>
          <w:noProof/>
        </w:rPr>
        <w:fldChar w:fldCharType="separate"/>
      </w:r>
      <w:r w:rsidR="00A5273C">
        <w:rPr>
          <w:noProof/>
        </w:rPr>
        <w:t>3</w:t>
      </w:r>
      <w:r w:rsidR="003014FE">
        <w:rPr>
          <w:noProof/>
        </w:rPr>
        <w:fldChar w:fldCharType="end"/>
      </w:r>
    </w:p>
    <w:p w:rsidR="003014FE" w:rsidRDefault="003014FE" w:rsidP="003014FE">
      <w:pPr>
        <w:pStyle w:val="10"/>
        <w:tabs>
          <w:tab w:val="clear" w:pos="9360"/>
          <w:tab w:val="right" w:leader="underscore" w:pos="9720"/>
        </w:tabs>
        <w:rPr>
          <w:b w:val="0"/>
          <w:bCs w:val="0"/>
          <w:caps w:val="0"/>
          <w:noProof/>
          <w:sz w:val="24"/>
          <w:szCs w:val="24"/>
        </w:rPr>
      </w:pPr>
      <w:r w:rsidRPr="00B448B1">
        <w:rPr>
          <w:smallCaps/>
          <w:imprint/>
          <w:noProof/>
          <w:color w:val="333399"/>
        </w:rPr>
        <w:t>Основная часть</w:t>
      </w:r>
      <w:r>
        <w:rPr>
          <w:noProof/>
        </w:rPr>
        <w:tab/>
      </w:r>
      <w:r>
        <w:rPr>
          <w:noProof/>
        </w:rPr>
        <w:fldChar w:fldCharType="begin"/>
      </w:r>
      <w:r>
        <w:rPr>
          <w:noProof/>
        </w:rPr>
        <w:instrText xml:space="preserve"> PAGEREF _Toc168119936 \h </w:instrText>
      </w:r>
      <w:r>
        <w:rPr>
          <w:noProof/>
        </w:rPr>
      </w:r>
      <w:r>
        <w:rPr>
          <w:noProof/>
        </w:rPr>
        <w:fldChar w:fldCharType="separate"/>
      </w:r>
      <w:r w:rsidR="00A5273C">
        <w:rPr>
          <w:noProof/>
        </w:rPr>
        <w:t>5</w:t>
      </w:r>
      <w:r>
        <w:rPr>
          <w:noProof/>
        </w:rPr>
        <w:fldChar w:fldCharType="end"/>
      </w:r>
    </w:p>
    <w:p w:rsidR="003014FE" w:rsidRDefault="003014FE" w:rsidP="003014FE">
      <w:pPr>
        <w:pStyle w:val="20"/>
        <w:tabs>
          <w:tab w:val="right" w:leader="underscore" w:pos="9720"/>
          <w:tab w:val="right" w:leader="underscore" w:pos="9911"/>
        </w:tabs>
        <w:rPr>
          <w:smallCaps w:val="0"/>
          <w:noProof/>
          <w:sz w:val="24"/>
          <w:szCs w:val="24"/>
        </w:rPr>
      </w:pPr>
      <w:r>
        <w:rPr>
          <w:noProof/>
        </w:rPr>
        <w:t>1. Понятие территориального общественного самоуправления</w:t>
      </w:r>
      <w:r>
        <w:rPr>
          <w:noProof/>
        </w:rPr>
        <w:tab/>
      </w:r>
      <w:r>
        <w:rPr>
          <w:noProof/>
        </w:rPr>
        <w:fldChar w:fldCharType="begin"/>
      </w:r>
      <w:r>
        <w:rPr>
          <w:noProof/>
        </w:rPr>
        <w:instrText xml:space="preserve"> PAGEREF _Toc168119937 \h </w:instrText>
      </w:r>
      <w:r>
        <w:rPr>
          <w:noProof/>
        </w:rPr>
      </w:r>
      <w:r>
        <w:rPr>
          <w:noProof/>
        </w:rPr>
        <w:fldChar w:fldCharType="separate"/>
      </w:r>
      <w:r w:rsidR="00A5273C">
        <w:rPr>
          <w:noProof/>
        </w:rPr>
        <w:t>5</w:t>
      </w:r>
      <w:r>
        <w:rPr>
          <w:noProof/>
        </w:rPr>
        <w:fldChar w:fldCharType="end"/>
      </w:r>
    </w:p>
    <w:p w:rsidR="003014FE" w:rsidRDefault="003014FE" w:rsidP="003014FE">
      <w:pPr>
        <w:pStyle w:val="20"/>
        <w:tabs>
          <w:tab w:val="right" w:leader="underscore" w:pos="9720"/>
          <w:tab w:val="right" w:leader="underscore" w:pos="9911"/>
        </w:tabs>
        <w:rPr>
          <w:smallCaps w:val="0"/>
          <w:noProof/>
          <w:sz w:val="24"/>
          <w:szCs w:val="24"/>
        </w:rPr>
      </w:pPr>
      <w:r>
        <w:rPr>
          <w:noProof/>
        </w:rPr>
        <w:t>2. Проблема определения статуса ТОС</w:t>
      </w:r>
      <w:r>
        <w:rPr>
          <w:noProof/>
        </w:rPr>
        <w:tab/>
      </w:r>
      <w:r>
        <w:rPr>
          <w:noProof/>
        </w:rPr>
        <w:fldChar w:fldCharType="begin"/>
      </w:r>
      <w:r>
        <w:rPr>
          <w:noProof/>
        </w:rPr>
        <w:instrText xml:space="preserve"> PAGEREF _Toc168119938 \h </w:instrText>
      </w:r>
      <w:r>
        <w:rPr>
          <w:noProof/>
        </w:rPr>
      </w:r>
      <w:r>
        <w:rPr>
          <w:noProof/>
        </w:rPr>
        <w:fldChar w:fldCharType="separate"/>
      </w:r>
      <w:r w:rsidR="00A5273C">
        <w:rPr>
          <w:noProof/>
        </w:rPr>
        <w:t>6</w:t>
      </w:r>
      <w:r>
        <w:rPr>
          <w:noProof/>
        </w:rPr>
        <w:fldChar w:fldCharType="end"/>
      </w:r>
    </w:p>
    <w:p w:rsidR="003014FE" w:rsidRDefault="003014FE" w:rsidP="003014FE">
      <w:pPr>
        <w:pStyle w:val="20"/>
        <w:tabs>
          <w:tab w:val="right" w:leader="underscore" w:pos="9720"/>
          <w:tab w:val="right" w:leader="underscore" w:pos="9911"/>
        </w:tabs>
        <w:rPr>
          <w:smallCaps w:val="0"/>
          <w:noProof/>
          <w:sz w:val="24"/>
          <w:szCs w:val="24"/>
        </w:rPr>
      </w:pPr>
      <w:r>
        <w:rPr>
          <w:noProof/>
        </w:rPr>
        <w:t>3. Формы участия населения в осуществлении территориального общественного самоуправления</w:t>
      </w:r>
      <w:r>
        <w:rPr>
          <w:noProof/>
        </w:rPr>
        <w:tab/>
      </w:r>
      <w:r>
        <w:rPr>
          <w:noProof/>
        </w:rPr>
        <w:fldChar w:fldCharType="begin"/>
      </w:r>
      <w:r>
        <w:rPr>
          <w:noProof/>
        </w:rPr>
        <w:instrText xml:space="preserve"> PAGEREF _Toc168119939 \h </w:instrText>
      </w:r>
      <w:r>
        <w:rPr>
          <w:noProof/>
        </w:rPr>
      </w:r>
      <w:r>
        <w:rPr>
          <w:noProof/>
        </w:rPr>
        <w:fldChar w:fldCharType="separate"/>
      </w:r>
      <w:r w:rsidR="00A5273C">
        <w:rPr>
          <w:noProof/>
        </w:rPr>
        <w:t>9</w:t>
      </w:r>
      <w:r>
        <w:rPr>
          <w:noProof/>
        </w:rPr>
        <w:fldChar w:fldCharType="end"/>
      </w:r>
    </w:p>
    <w:p w:rsidR="003014FE" w:rsidRDefault="003014FE" w:rsidP="003014FE">
      <w:pPr>
        <w:pStyle w:val="20"/>
        <w:tabs>
          <w:tab w:val="right" w:leader="underscore" w:pos="9720"/>
          <w:tab w:val="right" w:leader="underscore" w:pos="9911"/>
        </w:tabs>
        <w:rPr>
          <w:smallCaps w:val="0"/>
          <w:noProof/>
          <w:sz w:val="24"/>
          <w:szCs w:val="24"/>
        </w:rPr>
      </w:pPr>
      <w:r>
        <w:rPr>
          <w:noProof/>
        </w:rPr>
        <w:t>4. Порядок регистрации и деятельности органов ТОС</w:t>
      </w:r>
      <w:r>
        <w:rPr>
          <w:noProof/>
        </w:rPr>
        <w:tab/>
      </w:r>
      <w:r>
        <w:rPr>
          <w:noProof/>
        </w:rPr>
        <w:fldChar w:fldCharType="begin"/>
      </w:r>
      <w:r>
        <w:rPr>
          <w:noProof/>
        </w:rPr>
        <w:instrText xml:space="preserve"> PAGEREF _Toc168119940 \h </w:instrText>
      </w:r>
      <w:r>
        <w:rPr>
          <w:noProof/>
        </w:rPr>
      </w:r>
      <w:r>
        <w:rPr>
          <w:noProof/>
        </w:rPr>
        <w:fldChar w:fldCharType="separate"/>
      </w:r>
      <w:r w:rsidR="00A5273C">
        <w:rPr>
          <w:noProof/>
        </w:rPr>
        <w:t>13</w:t>
      </w:r>
      <w:r>
        <w:rPr>
          <w:noProof/>
        </w:rPr>
        <w:fldChar w:fldCharType="end"/>
      </w:r>
    </w:p>
    <w:p w:rsidR="003014FE" w:rsidRDefault="003014FE" w:rsidP="003014FE">
      <w:pPr>
        <w:pStyle w:val="20"/>
        <w:tabs>
          <w:tab w:val="right" w:leader="underscore" w:pos="9720"/>
          <w:tab w:val="right" w:leader="underscore" w:pos="9911"/>
        </w:tabs>
        <w:rPr>
          <w:smallCaps w:val="0"/>
          <w:noProof/>
          <w:sz w:val="24"/>
          <w:szCs w:val="24"/>
        </w:rPr>
      </w:pPr>
      <w:r>
        <w:rPr>
          <w:noProof/>
        </w:rPr>
        <w:t>5. Полномочия органов ТОС</w:t>
      </w:r>
      <w:r>
        <w:rPr>
          <w:noProof/>
        </w:rPr>
        <w:tab/>
      </w:r>
      <w:r>
        <w:rPr>
          <w:noProof/>
        </w:rPr>
        <w:fldChar w:fldCharType="begin"/>
      </w:r>
      <w:r>
        <w:rPr>
          <w:noProof/>
        </w:rPr>
        <w:instrText xml:space="preserve"> PAGEREF _Toc168119941 \h </w:instrText>
      </w:r>
      <w:r>
        <w:rPr>
          <w:noProof/>
        </w:rPr>
      </w:r>
      <w:r>
        <w:rPr>
          <w:noProof/>
        </w:rPr>
        <w:fldChar w:fldCharType="separate"/>
      </w:r>
      <w:r w:rsidR="00A5273C">
        <w:rPr>
          <w:noProof/>
        </w:rPr>
        <w:t>14</w:t>
      </w:r>
      <w:r>
        <w:rPr>
          <w:noProof/>
        </w:rPr>
        <w:fldChar w:fldCharType="end"/>
      </w:r>
    </w:p>
    <w:p w:rsidR="003014FE" w:rsidRDefault="003014FE" w:rsidP="003014FE">
      <w:pPr>
        <w:pStyle w:val="20"/>
        <w:tabs>
          <w:tab w:val="right" w:leader="underscore" w:pos="9720"/>
          <w:tab w:val="right" w:leader="underscore" w:pos="9911"/>
        </w:tabs>
        <w:rPr>
          <w:smallCaps w:val="0"/>
          <w:noProof/>
          <w:sz w:val="24"/>
          <w:szCs w:val="24"/>
        </w:rPr>
      </w:pPr>
      <w:r>
        <w:rPr>
          <w:noProof/>
        </w:rPr>
        <w:t>6. Организационно-правовая форма органов ТОС</w:t>
      </w:r>
      <w:r>
        <w:rPr>
          <w:noProof/>
        </w:rPr>
        <w:tab/>
      </w:r>
      <w:r>
        <w:rPr>
          <w:noProof/>
        </w:rPr>
        <w:fldChar w:fldCharType="begin"/>
      </w:r>
      <w:r>
        <w:rPr>
          <w:noProof/>
        </w:rPr>
        <w:instrText xml:space="preserve"> PAGEREF _Toc168119942 \h </w:instrText>
      </w:r>
      <w:r>
        <w:rPr>
          <w:noProof/>
        </w:rPr>
      </w:r>
      <w:r>
        <w:rPr>
          <w:noProof/>
        </w:rPr>
        <w:fldChar w:fldCharType="separate"/>
      </w:r>
      <w:r w:rsidR="00A5273C">
        <w:rPr>
          <w:noProof/>
        </w:rPr>
        <w:t>16</w:t>
      </w:r>
      <w:r>
        <w:rPr>
          <w:noProof/>
        </w:rPr>
        <w:fldChar w:fldCharType="end"/>
      </w:r>
    </w:p>
    <w:p w:rsidR="003014FE" w:rsidRDefault="003014FE" w:rsidP="003014FE">
      <w:pPr>
        <w:pStyle w:val="20"/>
        <w:tabs>
          <w:tab w:val="right" w:leader="underscore" w:pos="9720"/>
          <w:tab w:val="right" w:leader="underscore" w:pos="9911"/>
        </w:tabs>
        <w:rPr>
          <w:smallCaps w:val="0"/>
          <w:noProof/>
          <w:sz w:val="24"/>
          <w:szCs w:val="24"/>
        </w:rPr>
      </w:pPr>
      <w:r>
        <w:rPr>
          <w:noProof/>
        </w:rPr>
        <w:t>7. Экономическая деятельность органов ТОС</w:t>
      </w:r>
      <w:r>
        <w:rPr>
          <w:noProof/>
        </w:rPr>
        <w:tab/>
      </w:r>
      <w:r>
        <w:rPr>
          <w:noProof/>
        </w:rPr>
        <w:fldChar w:fldCharType="begin"/>
      </w:r>
      <w:r>
        <w:rPr>
          <w:noProof/>
        </w:rPr>
        <w:instrText xml:space="preserve"> PAGEREF _Toc168119943 \h </w:instrText>
      </w:r>
      <w:r>
        <w:rPr>
          <w:noProof/>
        </w:rPr>
      </w:r>
      <w:r>
        <w:rPr>
          <w:noProof/>
        </w:rPr>
        <w:fldChar w:fldCharType="separate"/>
      </w:r>
      <w:r w:rsidR="00A5273C">
        <w:rPr>
          <w:noProof/>
        </w:rPr>
        <w:t>17</w:t>
      </w:r>
      <w:r>
        <w:rPr>
          <w:noProof/>
        </w:rPr>
        <w:fldChar w:fldCharType="end"/>
      </w:r>
    </w:p>
    <w:p w:rsidR="003014FE" w:rsidRDefault="003014FE" w:rsidP="003014FE">
      <w:pPr>
        <w:pStyle w:val="10"/>
        <w:tabs>
          <w:tab w:val="clear" w:pos="9360"/>
          <w:tab w:val="right" w:leader="underscore" w:pos="9720"/>
        </w:tabs>
        <w:rPr>
          <w:b w:val="0"/>
          <w:bCs w:val="0"/>
          <w:caps w:val="0"/>
          <w:noProof/>
          <w:sz w:val="24"/>
          <w:szCs w:val="24"/>
        </w:rPr>
      </w:pPr>
      <w:r w:rsidRPr="00B448B1">
        <w:rPr>
          <w:smallCaps/>
          <w:imprint/>
          <w:noProof/>
          <w:color w:val="333399"/>
        </w:rPr>
        <w:t>Заключение</w:t>
      </w:r>
      <w:r>
        <w:rPr>
          <w:noProof/>
        </w:rPr>
        <w:tab/>
      </w:r>
      <w:r>
        <w:rPr>
          <w:noProof/>
        </w:rPr>
        <w:fldChar w:fldCharType="begin"/>
      </w:r>
      <w:r>
        <w:rPr>
          <w:noProof/>
        </w:rPr>
        <w:instrText xml:space="preserve"> PAGEREF _Toc168119944 \h </w:instrText>
      </w:r>
      <w:r>
        <w:rPr>
          <w:noProof/>
        </w:rPr>
      </w:r>
      <w:r>
        <w:rPr>
          <w:noProof/>
        </w:rPr>
        <w:fldChar w:fldCharType="separate"/>
      </w:r>
      <w:r w:rsidR="00A5273C">
        <w:rPr>
          <w:noProof/>
        </w:rPr>
        <w:t>20</w:t>
      </w:r>
      <w:r>
        <w:rPr>
          <w:noProof/>
        </w:rPr>
        <w:fldChar w:fldCharType="end"/>
      </w:r>
    </w:p>
    <w:p w:rsidR="003014FE" w:rsidRDefault="003014FE" w:rsidP="003014FE">
      <w:pPr>
        <w:pStyle w:val="10"/>
        <w:tabs>
          <w:tab w:val="clear" w:pos="9360"/>
          <w:tab w:val="right" w:leader="underscore" w:pos="9720"/>
        </w:tabs>
        <w:rPr>
          <w:b w:val="0"/>
          <w:bCs w:val="0"/>
          <w:caps w:val="0"/>
          <w:noProof/>
          <w:sz w:val="24"/>
          <w:szCs w:val="24"/>
        </w:rPr>
      </w:pPr>
      <w:r w:rsidRPr="00B448B1">
        <w:rPr>
          <w:smallCaps/>
          <w:imprint/>
          <w:noProof/>
          <w:color w:val="333399"/>
        </w:rPr>
        <w:t>Список литературы</w:t>
      </w:r>
      <w:r>
        <w:rPr>
          <w:noProof/>
        </w:rPr>
        <w:tab/>
      </w:r>
      <w:r>
        <w:rPr>
          <w:noProof/>
        </w:rPr>
        <w:fldChar w:fldCharType="begin"/>
      </w:r>
      <w:r>
        <w:rPr>
          <w:noProof/>
        </w:rPr>
        <w:instrText xml:space="preserve"> PAGEREF _Toc168119945 \h </w:instrText>
      </w:r>
      <w:r>
        <w:rPr>
          <w:noProof/>
        </w:rPr>
      </w:r>
      <w:r>
        <w:rPr>
          <w:noProof/>
        </w:rPr>
        <w:fldChar w:fldCharType="separate"/>
      </w:r>
      <w:r w:rsidR="00A5273C">
        <w:rPr>
          <w:noProof/>
        </w:rPr>
        <w:t>22</w:t>
      </w:r>
      <w:r>
        <w:rPr>
          <w:noProof/>
        </w:rPr>
        <w:fldChar w:fldCharType="end"/>
      </w:r>
    </w:p>
    <w:p w:rsidR="003D5748" w:rsidRPr="00622383" w:rsidRDefault="003D5748" w:rsidP="00544BB0">
      <w:pPr>
        <w:tabs>
          <w:tab w:val="right" w:leader="underscore" w:pos="9720"/>
        </w:tabs>
        <w:jc w:val="both"/>
        <w:rPr>
          <w:bCs/>
        </w:rPr>
      </w:pPr>
      <w:r>
        <w:rPr>
          <w:rFonts w:ascii="Book Antiqua" w:hAnsi="Book Antiqua"/>
          <w:caps/>
          <w:sz w:val="20"/>
          <w:szCs w:val="20"/>
        </w:rPr>
        <w:fldChar w:fldCharType="end"/>
      </w:r>
    </w:p>
    <w:p w:rsidR="003D5748" w:rsidRPr="00622383" w:rsidRDefault="003D5748" w:rsidP="003D5748">
      <w:pPr>
        <w:jc w:val="both"/>
        <w:rPr>
          <w:bCs/>
        </w:rPr>
      </w:pPr>
    </w:p>
    <w:p w:rsidR="003D5748" w:rsidRPr="00622383" w:rsidRDefault="003D5748" w:rsidP="003D5748">
      <w:pPr>
        <w:jc w:val="both"/>
        <w:rPr>
          <w:bCs/>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3D5748" w:rsidRDefault="003D5748" w:rsidP="003D5748">
      <w:pPr>
        <w:pStyle w:val="ConsTitle"/>
        <w:widowControl/>
        <w:ind w:right="0"/>
        <w:jc w:val="center"/>
        <w:rPr>
          <w:rFonts w:ascii="Book Antiqua" w:hAnsi="Book Antiqua"/>
        </w:rPr>
      </w:pPr>
    </w:p>
    <w:p w:rsidR="00B769F6" w:rsidRDefault="00B769F6" w:rsidP="003D5748">
      <w:pPr>
        <w:pStyle w:val="ConsTitle"/>
        <w:widowControl/>
        <w:ind w:right="0"/>
        <w:jc w:val="center"/>
        <w:rPr>
          <w:rFonts w:ascii="Book Antiqua" w:hAnsi="Book Antiqua"/>
        </w:rPr>
      </w:pPr>
    </w:p>
    <w:p w:rsidR="007B508D" w:rsidRDefault="007B508D" w:rsidP="003D5748">
      <w:pPr>
        <w:pStyle w:val="ConsTitle"/>
        <w:widowControl/>
        <w:ind w:right="0"/>
        <w:jc w:val="center"/>
        <w:rPr>
          <w:rFonts w:ascii="Book Antiqua" w:hAnsi="Book Antiqua"/>
        </w:rPr>
      </w:pPr>
    </w:p>
    <w:p w:rsidR="007B508D" w:rsidRDefault="007B508D" w:rsidP="003D5748">
      <w:pPr>
        <w:pStyle w:val="ConsTitle"/>
        <w:widowControl/>
        <w:ind w:right="0"/>
        <w:jc w:val="center"/>
        <w:rPr>
          <w:rFonts w:ascii="Book Antiqua" w:hAnsi="Book Antiqua"/>
        </w:rPr>
      </w:pPr>
    </w:p>
    <w:p w:rsidR="007B508D" w:rsidRDefault="007B508D" w:rsidP="003D5748">
      <w:pPr>
        <w:pStyle w:val="ConsTitle"/>
        <w:widowControl/>
        <w:ind w:right="0"/>
        <w:jc w:val="center"/>
        <w:rPr>
          <w:rFonts w:ascii="Book Antiqua" w:hAnsi="Book Antiqua"/>
        </w:rPr>
      </w:pPr>
    </w:p>
    <w:p w:rsidR="00EE6C4D" w:rsidRPr="00C43EEA" w:rsidRDefault="004C1517" w:rsidP="00EA206A">
      <w:pPr>
        <w:pStyle w:val="1"/>
        <w:jc w:val="center"/>
        <w:rPr>
          <w:smallCaps/>
          <w:imprint/>
          <w:color w:val="333399"/>
          <w:kern w:val="0"/>
          <w:sz w:val="44"/>
        </w:rPr>
      </w:pPr>
      <w:bookmarkStart w:id="3" w:name="_Toc168119935"/>
      <w:r>
        <w:rPr>
          <w:smallCaps/>
          <w:imprint/>
          <w:color w:val="333399"/>
          <w:kern w:val="0"/>
          <w:sz w:val="44"/>
        </w:rPr>
        <w:t>Введение</w:t>
      </w:r>
      <w:bookmarkEnd w:id="3"/>
    </w:p>
    <w:p w:rsidR="00EE6C4D" w:rsidRDefault="00EE6C4D" w:rsidP="00EE6C4D">
      <w:pPr>
        <w:spacing w:line="400" w:lineRule="exact"/>
        <w:ind w:firstLine="720"/>
        <w:jc w:val="both"/>
        <w:rPr>
          <w:rFonts w:ascii="Book Antiqua" w:hAnsi="Book Antiqua" w:cs="Courier New"/>
          <w:sz w:val="26"/>
          <w:szCs w:val="26"/>
        </w:rPr>
      </w:pPr>
    </w:p>
    <w:p w:rsidR="004C1517" w:rsidRDefault="004C1517" w:rsidP="00A25E64">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 xml:space="preserve">Широкая децентрализация мест обязательно должна дополняться внутримуниципальной децентрализацией: развитием общественных начал в деятельности органов местного самоуправления, раскрепощением самодеятельной активности жителей - без этого местное публичное управление не станет подлинным самоуправлением, несмотря на законодательную </w:t>
      </w:r>
      <w:r w:rsidR="000706A9">
        <w:rPr>
          <w:rFonts w:ascii="Book Antiqua" w:hAnsi="Book Antiqua" w:cs="Courier New"/>
          <w:sz w:val="26"/>
          <w:szCs w:val="26"/>
        </w:rPr>
        <w:t>«</w:t>
      </w:r>
      <w:r w:rsidRPr="004C1517">
        <w:rPr>
          <w:rFonts w:ascii="Book Antiqua" w:hAnsi="Book Antiqua" w:cs="Courier New"/>
          <w:sz w:val="26"/>
          <w:szCs w:val="26"/>
        </w:rPr>
        <w:t>прописку</w:t>
      </w:r>
      <w:r w:rsidR="000706A9">
        <w:rPr>
          <w:rFonts w:ascii="Book Antiqua" w:hAnsi="Book Antiqua" w:cs="Courier New"/>
          <w:sz w:val="26"/>
          <w:szCs w:val="26"/>
        </w:rPr>
        <w:t>»</w:t>
      </w:r>
      <w:r w:rsidRPr="004C1517">
        <w:rPr>
          <w:rFonts w:ascii="Book Antiqua" w:hAnsi="Book Antiqua" w:cs="Courier New"/>
          <w:sz w:val="26"/>
          <w:szCs w:val="26"/>
        </w:rPr>
        <w:t xml:space="preserve"> термина </w:t>
      </w:r>
      <w:r w:rsidR="000706A9">
        <w:rPr>
          <w:rFonts w:ascii="Book Antiqua" w:hAnsi="Book Antiqua" w:cs="Courier New"/>
          <w:sz w:val="26"/>
          <w:szCs w:val="26"/>
        </w:rPr>
        <w:t>«</w:t>
      </w:r>
      <w:r w:rsidRPr="004C1517">
        <w:rPr>
          <w:rFonts w:ascii="Book Antiqua" w:hAnsi="Book Antiqua" w:cs="Courier New"/>
          <w:sz w:val="26"/>
          <w:szCs w:val="26"/>
        </w:rPr>
        <w:t>местное самоуправление</w:t>
      </w:r>
      <w:r w:rsidR="000706A9">
        <w:rPr>
          <w:rFonts w:ascii="Book Antiqua" w:hAnsi="Book Antiqua" w:cs="Courier New"/>
          <w:sz w:val="26"/>
          <w:szCs w:val="26"/>
        </w:rPr>
        <w:t>»</w:t>
      </w:r>
      <w:r w:rsidRPr="004C1517">
        <w:rPr>
          <w:rFonts w:ascii="Book Antiqua" w:hAnsi="Book Antiqua" w:cs="Courier New"/>
          <w:sz w:val="26"/>
          <w:szCs w:val="26"/>
        </w:rPr>
        <w:t>. Если закрепление самостоятельности местной власти в той или иной мере имело место и ранее, в том числе в советский период, за счет организации местных советов, расширения их прав, то раскрепощение инициативы непосредственно граждан, местных сообществ жителей всегда было, да и остается в настоящее время, большой проблемой.</w:t>
      </w:r>
    </w:p>
    <w:p w:rsidR="00C75E46" w:rsidRDefault="004C1517" w:rsidP="00A25E64">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Таким образом, общественное самоуправление недопустимо навязывать сверху, хотя бы из благих побуждений. Повсеместное создание тех же органов территориального общественного самоуправления по принципу полного охвата ими всей территории муниципального образования при неготовности самих граждан работать по-настоящему в территориальных формированиях или под началом последних лишь дискредитирует идею общественного самоуправления. Однако юридическое задание норм самодеятельности жителей (разработка и принятие актов об органах территориального общественного самоуправления с раскрытием их видового разнообразия, возможной структуры, функций, компетенции; правовое регулирование способов разового индивидуального, коллективного волеизъявления людей) все же необходимо. Не надо дожидаться повсеместного распространения какой-то инициативы, чтобы оформить ее юридически.</w:t>
      </w:r>
    </w:p>
    <w:p w:rsidR="00C75E46" w:rsidRDefault="00C75E46" w:rsidP="00A25E64">
      <w:pPr>
        <w:spacing w:line="400" w:lineRule="exact"/>
        <w:ind w:firstLine="720"/>
        <w:jc w:val="both"/>
        <w:rPr>
          <w:rFonts w:ascii="Book Antiqua" w:hAnsi="Book Antiqua" w:cs="Courier New"/>
          <w:sz w:val="26"/>
          <w:szCs w:val="26"/>
        </w:rPr>
      </w:pPr>
      <w:r w:rsidRPr="00C75E46">
        <w:rPr>
          <w:rFonts w:ascii="Book Antiqua" w:hAnsi="Book Antiqua" w:cs="Courier New"/>
          <w:sz w:val="26"/>
          <w:szCs w:val="26"/>
        </w:rPr>
        <w:t xml:space="preserve">Общественное самоуправление жителей, связанное с вступлением в сферу публичных дел, имеет несколько основных видов. </w:t>
      </w:r>
    </w:p>
    <w:p w:rsidR="00C75E46" w:rsidRDefault="00C75E46" w:rsidP="00A25E64">
      <w:pPr>
        <w:spacing w:line="400" w:lineRule="exact"/>
        <w:ind w:firstLine="720"/>
        <w:jc w:val="both"/>
        <w:rPr>
          <w:rFonts w:ascii="Book Antiqua" w:hAnsi="Book Antiqua" w:cs="Courier New"/>
          <w:sz w:val="26"/>
          <w:szCs w:val="26"/>
        </w:rPr>
      </w:pPr>
      <w:r w:rsidRPr="00C75E46">
        <w:rPr>
          <w:rFonts w:ascii="Book Antiqua" w:hAnsi="Book Antiqua" w:cs="Courier New"/>
          <w:sz w:val="26"/>
          <w:szCs w:val="26"/>
        </w:rPr>
        <w:t xml:space="preserve">Во-первых, это самозаявление гражданами своих запросов. </w:t>
      </w:r>
    </w:p>
    <w:p w:rsidR="00C75E46" w:rsidRDefault="00C75E46" w:rsidP="00A25E64">
      <w:pPr>
        <w:spacing w:line="400" w:lineRule="exact"/>
        <w:ind w:firstLine="720"/>
        <w:jc w:val="both"/>
        <w:rPr>
          <w:rFonts w:ascii="Book Antiqua" w:hAnsi="Book Antiqua" w:cs="Courier New"/>
          <w:sz w:val="26"/>
          <w:szCs w:val="26"/>
        </w:rPr>
      </w:pPr>
      <w:r w:rsidRPr="00C75E46">
        <w:rPr>
          <w:rFonts w:ascii="Book Antiqua" w:hAnsi="Book Antiqua" w:cs="Courier New"/>
          <w:sz w:val="26"/>
          <w:szCs w:val="26"/>
        </w:rPr>
        <w:t xml:space="preserve">Во-вторых, самореализация гражданами собственных запросов, в том числе самостоятельное осуществление ими вопросов местного значения посредством принятия нормативных, индивидуальных, кадровых решений. </w:t>
      </w:r>
    </w:p>
    <w:p w:rsidR="00C75E46" w:rsidRDefault="00C75E46" w:rsidP="00A25E64">
      <w:pPr>
        <w:spacing w:line="400" w:lineRule="exact"/>
        <w:ind w:firstLine="720"/>
        <w:jc w:val="both"/>
        <w:rPr>
          <w:rFonts w:ascii="Book Antiqua" w:hAnsi="Book Antiqua" w:cs="Courier New"/>
          <w:sz w:val="26"/>
          <w:szCs w:val="26"/>
        </w:rPr>
      </w:pPr>
      <w:r w:rsidRPr="00C75E46">
        <w:rPr>
          <w:rFonts w:ascii="Book Antiqua" w:hAnsi="Book Antiqua" w:cs="Courier New"/>
          <w:sz w:val="26"/>
          <w:szCs w:val="26"/>
        </w:rPr>
        <w:t xml:space="preserve">В-третьих, участие граждан в осуществлении органами местного самоуправления вопросов местного значения. Такое участие выражается в обсуждении проектов местных планов, программ, проектов нормативных и индивидуальных актов, включении жителей в осуществление принятых планов, программ, актов, оценке итогов деятельности органов, должностных лиц местного самоуправления, общего положения дел в муниципальных образованиях, отдельных отраслях местной жизни. </w:t>
      </w:r>
    </w:p>
    <w:p w:rsidR="00C75E46" w:rsidRPr="00C75E46" w:rsidRDefault="00C75E46" w:rsidP="00A25E64">
      <w:pPr>
        <w:spacing w:line="400" w:lineRule="exact"/>
        <w:ind w:firstLine="720"/>
        <w:jc w:val="both"/>
        <w:rPr>
          <w:rFonts w:ascii="Book Antiqua" w:hAnsi="Book Antiqua" w:cs="Courier New"/>
          <w:sz w:val="26"/>
          <w:szCs w:val="26"/>
        </w:rPr>
      </w:pPr>
      <w:r w:rsidRPr="00C75E46">
        <w:rPr>
          <w:rFonts w:ascii="Book Antiqua" w:hAnsi="Book Antiqua" w:cs="Courier New"/>
          <w:sz w:val="26"/>
          <w:szCs w:val="26"/>
        </w:rPr>
        <w:t>В-четвертых, контроль со стороны граждан, их объединений за деятельностью органов и должностных лиц местного самоуправления и депутатов.</w:t>
      </w:r>
    </w:p>
    <w:p w:rsidR="00C75E46" w:rsidRPr="00C75E46" w:rsidRDefault="00C75E46" w:rsidP="00A25E64">
      <w:pPr>
        <w:spacing w:line="400" w:lineRule="exact"/>
        <w:ind w:firstLine="720"/>
        <w:jc w:val="both"/>
        <w:rPr>
          <w:rFonts w:ascii="Book Antiqua" w:hAnsi="Book Antiqua" w:cs="Courier New"/>
          <w:sz w:val="26"/>
          <w:szCs w:val="26"/>
        </w:rPr>
      </w:pPr>
      <w:r w:rsidRPr="00C75E46">
        <w:rPr>
          <w:rFonts w:ascii="Book Antiqua" w:hAnsi="Book Antiqua" w:cs="Courier New"/>
          <w:sz w:val="26"/>
          <w:szCs w:val="26"/>
        </w:rPr>
        <w:t>Все названные виды волеизъявления находят выражение в ряде организационно-правовых форм. К ним необходимо отнести референдумы, выборы и отзыв депутатов, выборных должностных лиц, сходы, собрания, конференции жителей, правотворческие инициативы граждан, территориальное общественное самоуправление жителей, публичные слушания, опросы, обращения граждан в органы государственной власти и местного самоуправления. Общественное самоуправление жителей обеспечивается также посредством форм корпоративной демократии: негосударственных (немуниципальных) коммерческих и некоммерческих объединений. Среди некоммерческих объединений следует выделить общественные, религиозные объединения, средства массовой информации. Еще один канал проявления самоуправления населения - митинги, демонстрации, уличные шествия, пикеты, тому подобные разовые публичные акции.</w:t>
      </w:r>
    </w:p>
    <w:p w:rsidR="00C75E46" w:rsidRDefault="00C75E46" w:rsidP="00A25E64">
      <w:pPr>
        <w:spacing w:line="400" w:lineRule="exact"/>
        <w:ind w:firstLine="720"/>
        <w:jc w:val="both"/>
        <w:rPr>
          <w:rFonts w:ascii="Book Antiqua" w:hAnsi="Book Antiqua" w:cs="Courier New"/>
          <w:sz w:val="26"/>
          <w:szCs w:val="26"/>
        </w:rPr>
      </w:pPr>
      <w:r w:rsidRPr="00C75E46">
        <w:rPr>
          <w:rFonts w:ascii="Book Antiqua" w:hAnsi="Book Antiqua" w:cs="Courier New"/>
          <w:sz w:val="26"/>
          <w:szCs w:val="26"/>
        </w:rPr>
        <w:t>Закон от 6 октября 2003 г. под общественным самоуправлением понимает формы, во-первых, непосредственного осуществления населением местного самоуправления, во-вторых, участия населения в осуществлении местного самоуправления (гл. 5).</w:t>
      </w:r>
    </w:p>
    <w:p w:rsidR="004C1517" w:rsidRPr="004C1517" w:rsidRDefault="004C1517" w:rsidP="00A25E64">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 Названное самоуправление может осуществляться в пределах следующих территорий: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 Границы указанных территорий устанавливаются представительным органом поселения по предложению населения, проживающего на данной территории.</w:t>
      </w:r>
    </w:p>
    <w:p w:rsidR="00A25E64" w:rsidRDefault="00A25E64" w:rsidP="00A25E64">
      <w:pPr>
        <w:spacing w:line="400" w:lineRule="exact"/>
        <w:ind w:firstLine="720"/>
        <w:jc w:val="both"/>
        <w:rPr>
          <w:rFonts w:ascii="Book Antiqua" w:hAnsi="Book Antiqua" w:cs="Courier New"/>
          <w:sz w:val="26"/>
          <w:szCs w:val="26"/>
        </w:rPr>
      </w:pPr>
      <w:r w:rsidRPr="00C93213">
        <w:rPr>
          <w:rFonts w:ascii="Book Antiqua" w:hAnsi="Book Antiqua" w:cs="Courier New"/>
          <w:sz w:val="26"/>
          <w:szCs w:val="26"/>
        </w:rPr>
        <w:t xml:space="preserve">В условиях, когда провозглашен курс на строительство в России гражданского общества, территориальное общественное самоуправление может стать механизмом участия граждан в делах государства. </w:t>
      </w:r>
    </w:p>
    <w:p w:rsidR="00C75E46" w:rsidRDefault="00C75E46" w:rsidP="00A25E64">
      <w:pPr>
        <w:spacing w:line="400" w:lineRule="exact"/>
        <w:ind w:firstLine="720"/>
        <w:jc w:val="both"/>
        <w:rPr>
          <w:rFonts w:ascii="Book Antiqua" w:hAnsi="Book Antiqua" w:cs="Courier New"/>
          <w:sz w:val="26"/>
          <w:szCs w:val="26"/>
        </w:rPr>
      </w:pPr>
      <w:r>
        <w:rPr>
          <w:rFonts w:ascii="Book Antiqua" w:hAnsi="Book Antiqua" w:cs="Courier New"/>
          <w:sz w:val="26"/>
          <w:szCs w:val="26"/>
        </w:rPr>
        <w:t xml:space="preserve">Данная </w:t>
      </w:r>
      <w:r w:rsidRPr="00077CEC">
        <w:rPr>
          <w:rFonts w:ascii="Book Antiqua" w:hAnsi="Book Antiqua" w:cs="Courier New"/>
          <w:sz w:val="26"/>
          <w:szCs w:val="26"/>
        </w:rPr>
        <w:t xml:space="preserve">контрольная работа посвящена изучению вопроса территориального общественного управления. </w:t>
      </w:r>
    </w:p>
    <w:p w:rsidR="00C75E46" w:rsidRPr="00C43EEA" w:rsidRDefault="00C75E46" w:rsidP="00C75E46">
      <w:pPr>
        <w:pStyle w:val="1"/>
        <w:jc w:val="center"/>
        <w:rPr>
          <w:smallCaps/>
          <w:imprint/>
          <w:color w:val="333399"/>
          <w:kern w:val="0"/>
          <w:sz w:val="44"/>
        </w:rPr>
      </w:pPr>
      <w:bookmarkStart w:id="4" w:name="_Toc168119936"/>
      <w:r>
        <w:rPr>
          <w:smallCaps/>
          <w:imprint/>
          <w:color w:val="333399"/>
          <w:kern w:val="0"/>
          <w:sz w:val="44"/>
        </w:rPr>
        <w:t>Основная часть</w:t>
      </w:r>
      <w:bookmarkEnd w:id="4"/>
    </w:p>
    <w:p w:rsidR="00A007AA" w:rsidRDefault="00EE425C" w:rsidP="00A007AA">
      <w:pPr>
        <w:pStyle w:val="2"/>
      </w:pPr>
      <w:bookmarkStart w:id="5" w:name="_Toc168119937"/>
      <w:r>
        <w:t>1</w:t>
      </w:r>
      <w:r w:rsidR="00A007AA">
        <w:t>. Понятие территориального общественного самоуправления</w:t>
      </w:r>
      <w:bookmarkEnd w:id="5"/>
    </w:p>
    <w:p w:rsidR="00A007AA" w:rsidRDefault="00A007AA" w:rsidP="00A007AA">
      <w:pPr>
        <w:spacing w:line="400" w:lineRule="exact"/>
        <w:ind w:firstLine="720"/>
        <w:jc w:val="both"/>
        <w:rPr>
          <w:rFonts w:ascii="Book Antiqua" w:hAnsi="Book Antiqua" w:cs="Courier New"/>
          <w:sz w:val="26"/>
          <w:szCs w:val="26"/>
        </w:rPr>
      </w:pPr>
    </w:p>
    <w:p w:rsidR="00A007AA" w:rsidRPr="004C1517" w:rsidRDefault="00EE425C" w:rsidP="00973E3E">
      <w:pPr>
        <w:spacing w:line="400" w:lineRule="exact"/>
        <w:ind w:firstLine="720"/>
        <w:jc w:val="both"/>
        <w:rPr>
          <w:rFonts w:ascii="Book Antiqua" w:hAnsi="Book Antiqua" w:cs="Courier New"/>
          <w:sz w:val="26"/>
          <w:szCs w:val="26"/>
        </w:rPr>
      </w:pPr>
      <w:r>
        <w:rPr>
          <w:rFonts w:ascii="Book Antiqua" w:hAnsi="Book Antiqua" w:cs="Courier New"/>
          <w:sz w:val="26"/>
          <w:szCs w:val="26"/>
        </w:rPr>
        <w:t>П</w:t>
      </w:r>
      <w:r w:rsidR="00A007AA" w:rsidRPr="004C1517">
        <w:rPr>
          <w:rFonts w:ascii="Book Antiqua" w:hAnsi="Book Antiqua" w:cs="Courier New"/>
          <w:sz w:val="26"/>
          <w:szCs w:val="26"/>
        </w:rPr>
        <w:t xml:space="preserve">од территориальным общественным самоуправлением </w:t>
      </w:r>
      <w:r w:rsidR="00A007AA">
        <w:rPr>
          <w:rFonts w:ascii="Book Antiqua" w:hAnsi="Book Antiqua" w:cs="Courier New"/>
          <w:sz w:val="26"/>
          <w:szCs w:val="26"/>
        </w:rPr>
        <w:t xml:space="preserve">(далее – ТОС) </w:t>
      </w:r>
      <w:r w:rsidR="00A007AA" w:rsidRPr="004C1517">
        <w:rPr>
          <w:rFonts w:ascii="Book Antiqua" w:hAnsi="Book Antiqua" w:cs="Courier New"/>
          <w:sz w:val="26"/>
          <w:szCs w:val="26"/>
        </w:rPr>
        <w:t xml:space="preserve">понимается </w:t>
      </w:r>
      <w:r w:rsidR="000706A9">
        <w:rPr>
          <w:rFonts w:ascii="Book Antiqua" w:hAnsi="Book Antiqua" w:cs="Courier New"/>
          <w:sz w:val="26"/>
          <w:szCs w:val="26"/>
        </w:rPr>
        <w:t>«</w:t>
      </w:r>
      <w:r w:rsidR="00A007AA" w:rsidRPr="00EE425C">
        <w:rPr>
          <w:rFonts w:ascii="Book Antiqua" w:hAnsi="Book Antiqua" w:cs="Courier New"/>
          <w:i/>
          <w:sz w:val="26"/>
          <w:szCs w:val="26"/>
        </w:rPr>
        <w:t>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r w:rsidR="000706A9">
        <w:rPr>
          <w:rFonts w:ascii="Book Antiqua" w:hAnsi="Book Antiqua" w:cs="Courier New"/>
          <w:sz w:val="26"/>
          <w:szCs w:val="26"/>
        </w:rPr>
        <w:t>»</w:t>
      </w:r>
      <w:r w:rsidR="00A007AA" w:rsidRPr="004C1517">
        <w:rPr>
          <w:rFonts w:ascii="Book Antiqua" w:hAnsi="Book Antiqua" w:cs="Courier New"/>
          <w:sz w:val="26"/>
          <w:szCs w:val="26"/>
        </w:rPr>
        <w:t>.</w:t>
      </w:r>
      <w:r>
        <w:rPr>
          <w:rStyle w:val="a8"/>
          <w:rFonts w:ascii="Book Antiqua" w:hAnsi="Book Antiqua" w:cs="Courier New"/>
          <w:sz w:val="26"/>
          <w:szCs w:val="26"/>
        </w:rPr>
        <w:footnoteReference w:id="1"/>
      </w:r>
    </w:p>
    <w:p w:rsidR="00A007AA" w:rsidRPr="004C1517" w:rsidRDefault="00A007AA" w:rsidP="00973E3E">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(квартал, улица, и т.д.); жилой микрорайон; сельский населенный пункт, не являющийся поселением. Приведенный перечень территорий является открытым.</w:t>
      </w:r>
    </w:p>
    <w:p w:rsidR="00A007AA" w:rsidRPr="004C1517" w:rsidRDefault="00A007AA" w:rsidP="00973E3E">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 xml:space="preserve">Границы территории, на которой осуществляется </w:t>
      </w:r>
      <w:r>
        <w:rPr>
          <w:rFonts w:ascii="Book Antiqua" w:hAnsi="Book Antiqua" w:cs="Courier New"/>
          <w:sz w:val="26"/>
          <w:szCs w:val="26"/>
        </w:rPr>
        <w:t>ТОС</w:t>
      </w:r>
      <w:r w:rsidRPr="004C1517">
        <w:rPr>
          <w:rFonts w:ascii="Book Antiqua" w:hAnsi="Book Antiqua" w:cs="Courier New"/>
          <w:sz w:val="26"/>
          <w:szCs w:val="26"/>
        </w:rPr>
        <w:t>, устанавливаются представительным органом поселения по предложению населения, проживающего на данной территории.</w:t>
      </w:r>
    </w:p>
    <w:p w:rsidR="00A007AA" w:rsidRPr="004C1517" w:rsidRDefault="00A007AA" w:rsidP="00973E3E">
      <w:pPr>
        <w:spacing w:line="400" w:lineRule="exact"/>
        <w:ind w:firstLine="720"/>
        <w:jc w:val="both"/>
        <w:rPr>
          <w:rFonts w:ascii="Book Antiqua" w:hAnsi="Book Antiqua" w:cs="Courier New"/>
          <w:sz w:val="26"/>
          <w:szCs w:val="26"/>
        </w:rPr>
      </w:pPr>
      <w:r>
        <w:rPr>
          <w:rFonts w:ascii="Book Antiqua" w:hAnsi="Book Antiqua" w:cs="Courier New"/>
          <w:sz w:val="26"/>
          <w:szCs w:val="26"/>
        </w:rPr>
        <w:t>ТОС</w:t>
      </w:r>
      <w:r w:rsidRPr="004C1517">
        <w:rPr>
          <w:rFonts w:ascii="Book Antiqua" w:hAnsi="Book Antiqua" w:cs="Courier New"/>
          <w:sz w:val="26"/>
          <w:szCs w:val="26"/>
        </w:rPr>
        <w:t xml:space="preserve">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соответствующего поселения. Порядок регистрации устава </w:t>
      </w:r>
      <w:r>
        <w:rPr>
          <w:rFonts w:ascii="Book Antiqua" w:hAnsi="Book Antiqua" w:cs="Courier New"/>
          <w:sz w:val="26"/>
          <w:szCs w:val="26"/>
        </w:rPr>
        <w:t>ТОС</w:t>
      </w:r>
      <w:r w:rsidRPr="004C1517">
        <w:rPr>
          <w:rFonts w:ascii="Book Antiqua" w:hAnsi="Book Antiqua" w:cs="Courier New"/>
          <w:sz w:val="26"/>
          <w:szCs w:val="26"/>
        </w:rPr>
        <w:t xml:space="preserve"> определяется уставом муниципального образования и (или) муниципальными нормативными правовыми актами, принимаемыми представительным органом муниципального образования.</w:t>
      </w:r>
      <w:r w:rsidR="00EE425C">
        <w:rPr>
          <w:rStyle w:val="a8"/>
          <w:rFonts w:ascii="Book Antiqua" w:hAnsi="Book Antiqua" w:cs="Courier New"/>
          <w:sz w:val="26"/>
          <w:szCs w:val="26"/>
        </w:rPr>
        <w:footnoteReference w:id="2"/>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Итак, во-первых ТОС, это - деятельность, точнее, самодеятельность граждан.</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Во-вторых, это состояние самоорганизации, готовности к самоуправлению, умение жителей, наличие условий для самоуправления.</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В-третьих, это институт, то есть наличие дееспособной системы органов самоуправления и средств управления: органы плюс жители, способные к самоуправлению, подчеркиваю. Не просто жители, а способные к самоуправлению.</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В-четвертых, - это и форма участия населения в решении вопросов местного значения.</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Наконец, это общественные организации, общественные объединения, точнее, если сказать, это органы общественной самодеятельности.</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С точки зрения конституционно-установленных прав человека и гражданина территориальное общественное самоуправление является механизмом (системой) реализации двух конституционных прав граждан: на объединение и проведение собрания по месту жительства с целью защиты общих интересов населения данной микротерритории.</w:t>
      </w:r>
    </w:p>
    <w:p w:rsidR="00312D49" w:rsidRDefault="00312D49" w:rsidP="00973E3E">
      <w:pPr>
        <w:spacing w:line="400" w:lineRule="exact"/>
        <w:ind w:firstLine="720"/>
        <w:jc w:val="both"/>
        <w:rPr>
          <w:rFonts w:ascii="Book Antiqua" w:hAnsi="Book Antiqua" w:cs="Courier New"/>
          <w:sz w:val="26"/>
          <w:szCs w:val="26"/>
        </w:rPr>
      </w:pPr>
    </w:p>
    <w:p w:rsidR="00312D49" w:rsidRDefault="00312D49" w:rsidP="00973E3E">
      <w:pPr>
        <w:spacing w:line="400" w:lineRule="exact"/>
        <w:ind w:firstLine="720"/>
        <w:jc w:val="both"/>
        <w:rPr>
          <w:rFonts w:ascii="Book Antiqua" w:hAnsi="Book Antiqua" w:cs="Courier New"/>
          <w:sz w:val="26"/>
          <w:szCs w:val="26"/>
        </w:rPr>
      </w:pPr>
    </w:p>
    <w:p w:rsidR="00312D49" w:rsidRDefault="003014FE" w:rsidP="00312D49">
      <w:pPr>
        <w:pStyle w:val="2"/>
      </w:pPr>
      <w:bookmarkStart w:id="6" w:name="_Toc168119938"/>
      <w:r>
        <w:t>2</w:t>
      </w:r>
      <w:r w:rsidR="00312D49">
        <w:t>. Проблема определения статуса ТОС</w:t>
      </w:r>
      <w:bookmarkEnd w:id="6"/>
      <w:r w:rsidR="00312D49">
        <w:t xml:space="preserve"> </w:t>
      </w:r>
    </w:p>
    <w:p w:rsidR="00312D49" w:rsidRDefault="00312D49" w:rsidP="00973E3E">
      <w:pPr>
        <w:spacing w:line="400" w:lineRule="exact"/>
        <w:ind w:firstLine="720"/>
        <w:jc w:val="both"/>
        <w:rPr>
          <w:rFonts w:ascii="Book Antiqua" w:hAnsi="Book Antiqua" w:cs="Courier New"/>
          <w:sz w:val="26"/>
          <w:szCs w:val="26"/>
        </w:rPr>
      </w:pP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 xml:space="preserve">Первый абзац ст.27 Закона четко и ясно определяет, что природа ТОСа – это природа общественной структуры. Второй же абзац этой статьи закрепляет: </w:t>
      </w:r>
      <w:r w:rsidR="000706A9">
        <w:rPr>
          <w:rFonts w:ascii="Book Antiqua" w:hAnsi="Book Antiqua" w:cs="Courier New"/>
          <w:sz w:val="26"/>
          <w:szCs w:val="26"/>
        </w:rPr>
        <w:t>«</w:t>
      </w:r>
      <w:r w:rsidRPr="00973E3E">
        <w:rPr>
          <w:rFonts w:ascii="Book Antiqua" w:hAnsi="Book Antiqua" w:cs="Courier New"/>
          <w:sz w:val="26"/>
          <w:szCs w:val="26"/>
        </w:rPr>
        <w:t>Порядок организации и осуществления территориального общественного самоуправления определяется Уставом муниципального образования в соответствии с законом субъекта Российской Федерации и нормативно-правовыми актами органов местного самоуправления</w:t>
      </w:r>
      <w:r w:rsidR="000706A9">
        <w:rPr>
          <w:rFonts w:ascii="Book Antiqua" w:hAnsi="Book Antiqua" w:cs="Courier New"/>
          <w:sz w:val="26"/>
          <w:szCs w:val="26"/>
        </w:rPr>
        <w:t>»</w:t>
      </w:r>
      <w:r w:rsidRPr="00973E3E">
        <w:rPr>
          <w:rFonts w:ascii="Book Antiqua" w:hAnsi="Book Antiqua" w:cs="Courier New"/>
          <w:sz w:val="26"/>
          <w:szCs w:val="26"/>
        </w:rPr>
        <w:t>.</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Здесь рождается первое противоречие, связанное с этой статьей Закона.</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 xml:space="preserve">С одной стороны, народу дается свобода для самообразования, свобода создания общественной структуры, а с другой стороны: это свобода ограничивается законом, который создаст власть. И, как отмечают, специалисты, </w:t>
      </w:r>
      <w:r w:rsidR="000706A9">
        <w:rPr>
          <w:rFonts w:ascii="Book Antiqua" w:hAnsi="Book Antiqua" w:cs="Courier New"/>
          <w:sz w:val="26"/>
          <w:szCs w:val="26"/>
        </w:rPr>
        <w:t>«</w:t>
      </w:r>
      <w:r w:rsidRPr="00973E3E">
        <w:rPr>
          <w:rFonts w:ascii="Book Antiqua" w:hAnsi="Book Antiqua" w:cs="Courier New"/>
          <w:sz w:val="26"/>
          <w:szCs w:val="26"/>
        </w:rPr>
        <w:t>эта власть будем вам диктовать, как вы будете создавать ТОСы и как они будут работать</w:t>
      </w:r>
      <w:r w:rsidR="000706A9">
        <w:rPr>
          <w:rFonts w:ascii="Book Antiqua" w:hAnsi="Book Antiqua" w:cs="Courier New"/>
          <w:sz w:val="26"/>
          <w:szCs w:val="26"/>
        </w:rPr>
        <w:t>»</w:t>
      </w:r>
      <w:r w:rsidRPr="00973E3E">
        <w:rPr>
          <w:rFonts w:ascii="Book Antiqua" w:hAnsi="Book Antiqua" w:cs="Courier New"/>
          <w:sz w:val="26"/>
          <w:szCs w:val="26"/>
        </w:rPr>
        <w:t>.</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 xml:space="preserve">Такое законодательное положение влечет повсеместную зависимость органов территориального общественного самоуправления от органов местного самоуправления. Так, отдельные муниципалитеты </w:t>
      </w:r>
      <w:r w:rsidR="000706A9">
        <w:rPr>
          <w:rFonts w:ascii="Book Antiqua" w:hAnsi="Book Antiqua" w:cs="Courier New"/>
          <w:sz w:val="26"/>
          <w:szCs w:val="26"/>
        </w:rPr>
        <w:t>«</w:t>
      </w:r>
      <w:r w:rsidRPr="00973E3E">
        <w:rPr>
          <w:rFonts w:ascii="Book Antiqua" w:hAnsi="Book Antiqua" w:cs="Courier New"/>
          <w:sz w:val="26"/>
          <w:szCs w:val="26"/>
        </w:rPr>
        <w:t>подминают</w:t>
      </w:r>
      <w:r w:rsidR="000706A9">
        <w:rPr>
          <w:rFonts w:ascii="Book Antiqua" w:hAnsi="Book Antiqua" w:cs="Courier New"/>
          <w:sz w:val="26"/>
          <w:szCs w:val="26"/>
        </w:rPr>
        <w:t>»</w:t>
      </w:r>
      <w:r w:rsidRPr="00973E3E">
        <w:rPr>
          <w:rFonts w:ascii="Book Antiqua" w:hAnsi="Book Antiqua" w:cs="Courier New"/>
          <w:sz w:val="26"/>
          <w:szCs w:val="26"/>
        </w:rPr>
        <w:t xml:space="preserve"> под себя органы территориального общественного самоуправления, формируя их как низовые структуры местного самоуправления, заорганизовывают требованиями, ущемляющими конституционные права и свободы граждан. Так, в законах Ставропольского края, Архангельской области, нормативных правовых актах городов Мурманска, Калининграда органы территориального общественного самоуправления признаются частью системы органов местного самоуправления.</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Приведем пример из практики:</w:t>
      </w:r>
    </w:p>
    <w:p w:rsidR="00973E3E" w:rsidRPr="00973E3E" w:rsidRDefault="000706A9" w:rsidP="00973E3E">
      <w:pPr>
        <w:spacing w:line="400" w:lineRule="exact"/>
        <w:ind w:firstLine="720"/>
        <w:jc w:val="both"/>
        <w:rPr>
          <w:rFonts w:ascii="Book Antiqua" w:hAnsi="Book Antiqua" w:cs="Courier New"/>
          <w:sz w:val="26"/>
          <w:szCs w:val="26"/>
        </w:rPr>
      </w:pPr>
      <w:r>
        <w:rPr>
          <w:rFonts w:ascii="Book Antiqua" w:hAnsi="Book Antiqua" w:cs="Courier New"/>
          <w:sz w:val="26"/>
          <w:szCs w:val="26"/>
        </w:rPr>
        <w:t>«</w:t>
      </w:r>
      <w:r w:rsidR="00973E3E" w:rsidRPr="00973E3E">
        <w:rPr>
          <w:rFonts w:ascii="Book Antiqua" w:hAnsi="Book Antiqua" w:cs="Courier New"/>
          <w:sz w:val="26"/>
          <w:szCs w:val="26"/>
        </w:rPr>
        <w:t xml:space="preserve">Рязанцев - житель п.Луговского Ханты-Мансийского района Ханты-Мансийского автономного округа обратился в суд с заявлением о признании недействительными п.5 ст.41 Устава муниципального образования </w:t>
      </w:r>
      <w:r>
        <w:rPr>
          <w:rFonts w:ascii="Book Antiqua" w:hAnsi="Book Antiqua" w:cs="Courier New"/>
          <w:sz w:val="26"/>
          <w:szCs w:val="26"/>
        </w:rPr>
        <w:t>«</w:t>
      </w:r>
      <w:r w:rsidR="00973E3E" w:rsidRPr="00973E3E">
        <w:rPr>
          <w:rFonts w:ascii="Book Antiqua" w:hAnsi="Book Antiqua" w:cs="Courier New"/>
          <w:sz w:val="26"/>
          <w:szCs w:val="26"/>
        </w:rPr>
        <w:t>Ханты-Мансийский район</w:t>
      </w:r>
      <w:r>
        <w:rPr>
          <w:rFonts w:ascii="Book Antiqua" w:hAnsi="Book Antiqua" w:cs="Courier New"/>
          <w:sz w:val="26"/>
          <w:szCs w:val="26"/>
        </w:rPr>
        <w:t>»</w:t>
      </w:r>
      <w:r w:rsidR="00973E3E" w:rsidRPr="00973E3E">
        <w:rPr>
          <w:rFonts w:ascii="Book Antiqua" w:hAnsi="Book Antiqua" w:cs="Courier New"/>
          <w:sz w:val="26"/>
          <w:szCs w:val="26"/>
        </w:rPr>
        <w:t xml:space="preserve"> Ханты-Мансийского автономного округа и Положения о территориальном самоуправлении на Луговской территории Ханты-Мансийского района, а также о назначении даты выборов главы администрации Луговской территории Ханты-Мансийского района. По его мнению, в нарушение федерального законодательства и законов Ханты-Мансийского автономного округа о местном самоуправлении он лишен возможности реализовать свое право избирать и быть избранным в органы местного самоуправления Луговской территории в связи с тем, что в соответствии с упомянутыми нормативными актами глава администрации Луговской территории не избирается жителями территории, а назначается главой местного самоуправления Ханты-Мансийского района.</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Суд Ханты-Мансийского автономного округа удовлетворил заявление Рязанцева в части признания недействительными нормативных актов, ограничивающих право граждан Луговской территории избирать главу территориального самоуправления, а его требование о назначении даты выборов оставил без удовлетворения.</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Проверив дело в кассационном порядке, Судебная коллегия по гражданским делам Верховного Суда РФ решение суда в части отказа в удовлетворении требования заявителя о назначении даты выборов отменила, в остальном решение оставила без изменения по следующим основаниям.</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Местное самоуправление осуществляется в городских, сельских поселениях и на других территориях с учетом исторических и иных местных традиций. Структура органов местного самоуправления определяется населением самостоятельно (ч.1 ст.131 Конституции Российской Федерации).</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 xml:space="preserve">Как правильно указал суд в решении, органы территориального самоуправления муниципального образования </w:t>
      </w:r>
      <w:r w:rsidR="000706A9">
        <w:rPr>
          <w:rFonts w:ascii="Book Antiqua" w:hAnsi="Book Antiqua" w:cs="Courier New"/>
          <w:sz w:val="26"/>
          <w:szCs w:val="26"/>
        </w:rPr>
        <w:t>«</w:t>
      </w:r>
      <w:r w:rsidRPr="00973E3E">
        <w:rPr>
          <w:rFonts w:ascii="Book Antiqua" w:hAnsi="Book Antiqua" w:cs="Courier New"/>
          <w:sz w:val="26"/>
          <w:szCs w:val="26"/>
        </w:rPr>
        <w:t>Ханты-Мансийский район</w:t>
      </w:r>
      <w:r w:rsidR="000706A9">
        <w:rPr>
          <w:rFonts w:ascii="Book Antiqua" w:hAnsi="Book Antiqua" w:cs="Courier New"/>
          <w:sz w:val="26"/>
          <w:szCs w:val="26"/>
        </w:rPr>
        <w:t>»</w:t>
      </w:r>
      <w:r w:rsidRPr="00973E3E">
        <w:rPr>
          <w:rFonts w:ascii="Book Antiqua" w:hAnsi="Book Antiqua" w:cs="Courier New"/>
          <w:sz w:val="26"/>
          <w:szCs w:val="26"/>
        </w:rPr>
        <w:t xml:space="preserve"> - составная часть системы органов муниципального образования (ст.41 Устава) в соответствии со ст.130 Конституции Российской Федерации, ст.ст.14, 27 Федерального закона </w:t>
      </w:r>
      <w:r w:rsidR="000706A9">
        <w:rPr>
          <w:rFonts w:ascii="Book Antiqua" w:hAnsi="Book Antiqua" w:cs="Courier New"/>
          <w:sz w:val="26"/>
          <w:szCs w:val="26"/>
        </w:rPr>
        <w:t>«</w:t>
      </w:r>
      <w:r w:rsidRPr="00973E3E">
        <w:rPr>
          <w:rFonts w:ascii="Book Antiqua" w:hAnsi="Book Antiqua" w:cs="Courier New"/>
          <w:sz w:val="26"/>
          <w:szCs w:val="26"/>
        </w:rPr>
        <w:t>Об общих принципах организации местного самоуправления в Российской Федерации</w:t>
      </w:r>
      <w:r w:rsidR="000706A9">
        <w:rPr>
          <w:rFonts w:ascii="Book Antiqua" w:hAnsi="Book Antiqua" w:cs="Courier New"/>
          <w:sz w:val="26"/>
          <w:szCs w:val="26"/>
        </w:rPr>
        <w:t>»</w:t>
      </w:r>
      <w:r w:rsidRPr="00973E3E">
        <w:rPr>
          <w:rFonts w:ascii="Book Antiqua" w:hAnsi="Book Antiqua" w:cs="Courier New"/>
          <w:sz w:val="26"/>
          <w:szCs w:val="26"/>
        </w:rPr>
        <w:t xml:space="preserve">, ст.ст.57 - 63 Закона Ханты-Мансийского автономного округа </w:t>
      </w:r>
      <w:r w:rsidR="000706A9">
        <w:rPr>
          <w:rFonts w:ascii="Book Antiqua" w:hAnsi="Book Antiqua" w:cs="Courier New"/>
          <w:sz w:val="26"/>
          <w:szCs w:val="26"/>
        </w:rPr>
        <w:t>«</w:t>
      </w:r>
      <w:r w:rsidRPr="00973E3E">
        <w:rPr>
          <w:rFonts w:ascii="Book Antiqua" w:hAnsi="Book Antiqua" w:cs="Courier New"/>
          <w:sz w:val="26"/>
          <w:szCs w:val="26"/>
        </w:rPr>
        <w:t>Об общих принципах организации местного самоуправления в Ханты-Мансийском автономном округе</w:t>
      </w:r>
      <w:r w:rsidR="000706A9">
        <w:rPr>
          <w:rFonts w:ascii="Book Antiqua" w:hAnsi="Book Antiqua" w:cs="Courier New"/>
          <w:sz w:val="26"/>
          <w:szCs w:val="26"/>
        </w:rPr>
        <w:t>»</w:t>
      </w:r>
      <w:r w:rsidRPr="00973E3E">
        <w:rPr>
          <w:rFonts w:ascii="Book Antiqua" w:hAnsi="Book Antiqua" w:cs="Courier New"/>
          <w:sz w:val="26"/>
          <w:szCs w:val="26"/>
        </w:rPr>
        <w:t xml:space="preserve"> должны формироваться непосредственно населением территории путем референдума, выборов и других форм прямого волеизъявления граждан.</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 xml:space="preserve">Устав муниципального образования </w:t>
      </w:r>
      <w:r w:rsidR="000706A9">
        <w:rPr>
          <w:rFonts w:ascii="Book Antiqua" w:hAnsi="Book Antiqua" w:cs="Courier New"/>
          <w:sz w:val="26"/>
          <w:szCs w:val="26"/>
        </w:rPr>
        <w:t>«</w:t>
      </w:r>
      <w:r w:rsidRPr="00973E3E">
        <w:rPr>
          <w:rFonts w:ascii="Book Antiqua" w:hAnsi="Book Antiqua" w:cs="Courier New"/>
          <w:sz w:val="26"/>
          <w:szCs w:val="26"/>
        </w:rPr>
        <w:t>Ханты-Мансийский район</w:t>
      </w:r>
      <w:r w:rsidR="000706A9">
        <w:rPr>
          <w:rFonts w:ascii="Book Antiqua" w:hAnsi="Book Antiqua" w:cs="Courier New"/>
          <w:sz w:val="26"/>
          <w:szCs w:val="26"/>
        </w:rPr>
        <w:t>»</w:t>
      </w:r>
      <w:r w:rsidRPr="00973E3E">
        <w:rPr>
          <w:rFonts w:ascii="Book Antiqua" w:hAnsi="Book Antiqua" w:cs="Courier New"/>
          <w:sz w:val="26"/>
          <w:szCs w:val="26"/>
        </w:rPr>
        <w:t xml:space="preserve"> Ханты-Мансийского автономного округа (п.5 ст.41) и Положение о территориальном самоуправлении на Луговской территории, предусматривающие назначение главы администрации территории главой муниципального образования, обоснованно признаны судом недействительными как нарушающие право населения самостоятельно избирать органы территориального самоуправления, в том числе и его главу</w:t>
      </w:r>
      <w:r w:rsidR="000706A9">
        <w:rPr>
          <w:rFonts w:ascii="Book Antiqua" w:hAnsi="Book Antiqua" w:cs="Courier New"/>
          <w:sz w:val="26"/>
          <w:szCs w:val="26"/>
        </w:rPr>
        <w:t>»</w:t>
      </w:r>
      <w:r w:rsidRPr="00973E3E">
        <w:rPr>
          <w:rFonts w:ascii="Book Antiqua" w:hAnsi="Book Antiqua" w:cs="Courier New"/>
          <w:sz w:val="26"/>
          <w:szCs w:val="26"/>
        </w:rPr>
        <w:t>.</w:t>
      </w:r>
      <w:r>
        <w:rPr>
          <w:rStyle w:val="a8"/>
          <w:rFonts w:ascii="Book Antiqua" w:hAnsi="Book Antiqua" w:cs="Courier New"/>
          <w:sz w:val="26"/>
          <w:szCs w:val="26"/>
        </w:rPr>
        <w:footnoteReference w:id="3"/>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Напрашиваются вывод о том, что государство должно законодательно оградить территориальное общественное самоуправление населения от чрезмерной законодательной и исполнительно-распорядительной опеки, вмешательства властных структур и должностных лиц в деятельность, осуществляемую непосредственно населением.</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Вторая проблема, вытекающая из определения ТОС, заключается в том, что вообще не понятен статус ТОС. Что такое органы территориально-общественного самоуправления? Просто общественные объединения или же наделенные властными полномочиями?</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С одной стороны, территориально-общественное самоуправление представляет собой механизм приближения власти к населению в условиях крупных населенных пунктов. Получается, что территориально-общественное самоуправление должно быть властью.</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 xml:space="preserve">В поисках определения и анализа что это такое ТОС, эксперты отмечают: ТОС – </w:t>
      </w:r>
      <w:r w:rsidR="000706A9">
        <w:rPr>
          <w:rFonts w:ascii="Book Antiqua" w:hAnsi="Book Antiqua" w:cs="Courier New"/>
          <w:sz w:val="26"/>
          <w:szCs w:val="26"/>
        </w:rPr>
        <w:t>«</w:t>
      </w:r>
      <w:r w:rsidRPr="00973E3E">
        <w:rPr>
          <w:rFonts w:ascii="Book Antiqua" w:hAnsi="Book Antiqua" w:cs="Courier New"/>
          <w:sz w:val="26"/>
          <w:szCs w:val="26"/>
        </w:rPr>
        <w:t>это группа энтузиастов. Вот в любом ТОСе, какой вы не возьмите в стране ТОС, - это группа энтузиастов, которая занимается общественной работой. …многие ТОСы начинались с общественных организаций</w:t>
      </w:r>
      <w:r w:rsidR="000706A9">
        <w:rPr>
          <w:rFonts w:ascii="Book Antiqua" w:hAnsi="Book Antiqua" w:cs="Courier New"/>
          <w:sz w:val="26"/>
          <w:szCs w:val="26"/>
        </w:rPr>
        <w:t>»</w:t>
      </w:r>
      <w:r w:rsidRPr="00973E3E">
        <w:rPr>
          <w:rFonts w:ascii="Book Antiqua" w:hAnsi="Book Antiqua" w:cs="Courier New"/>
          <w:sz w:val="26"/>
          <w:szCs w:val="26"/>
        </w:rPr>
        <w:t>.</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Общественный характер данных органов вытекает из того, что действуют они не от имени государства, а от определенного территориального микроколлектива.</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В этом смысле значение органов ТОС для формирования гражданского общества в России является довольно важным, поскольку именно в них реально происходит процесс размывания традиционного для России отчуждения общества от управленческой деятельности. Главным здесь является, как это не парадоксально, необязательность таких организаций. Значит, можно предположить, что большинство их них станет возникать не по велению сверху, а действительно лишь только в случае необходимости, когда жители сами осознают свои нужды и интересы и объединятся для их реализации и защиты.</w:t>
      </w:r>
      <w:r w:rsidR="00312D49">
        <w:rPr>
          <w:rStyle w:val="a8"/>
          <w:rFonts w:ascii="Book Antiqua" w:hAnsi="Book Antiqua" w:cs="Courier New"/>
          <w:sz w:val="26"/>
          <w:szCs w:val="26"/>
        </w:rPr>
        <w:footnoteReference w:id="4"/>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Возникает логичный вопрос: в чем отличие территориального общественного самоуправления от общественной самодеятельности и вообще от всех общественных организаций? Территориальное общественное самоуправление имеет объединения в форме органов в этом институте, оно имеет представительский характер. Представительский, то есть такой же характер, как выбранные гражданами органы местного самоуправления.</w:t>
      </w:r>
    </w:p>
    <w:p w:rsidR="00973E3E" w:rsidRP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 xml:space="preserve">Однако на определенном этапе ТОС становится органом власти. Как это объяснить? В политологии есть очень простое определение, </w:t>
      </w:r>
      <w:r w:rsidR="000706A9">
        <w:rPr>
          <w:rFonts w:ascii="Book Antiqua" w:hAnsi="Book Antiqua" w:cs="Courier New"/>
          <w:sz w:val="26"/>
          <w:szCs w:val="26"/>
        </w:rPr>
        <w:t>«</w:t>
      </w:r>
      <w:r w:rsidRPr="00973E3E">
        <w:rPr>
          <w:rFonts w:ascii="Book Antiqua" w:hAnsi="Book Antiqua" w:cs="Courier New"/>
          <w:sz w:val="26"/>
          <w:szCs w:val="26"/>
        </w:rPr>
        <w:t>власти</w:t>
      </w:r>
      <w:r w:rsidR="000706A9">
        <w:rPr>
          <w:rFonts w:ascii="Book Antiqua" w:hAnsi="Book Antiqua" w:cs="Courier New"/>
          <w:sz w:val="26"/>
          <w:szCs w:val="26"/>
        </w:rPr>
        <w:t>»</w:t>
      </w:r>
      <w:r w:rsidRPr="00973E3E">
        <w:rPr>
          <w:rFonts w:ascii="Book Antiqua" w:hAnsi="Book Antiqua" w:cs="Courier New"/>
          <w:sz w:val="26"/>
          <w:szCs w:val="26"/>
        </w:rPr>
        <w:t>. Когда какой-то орган выступает от имени жителей всей территории, значит, это орган власти.</w:t>
      </w:r>
    </w:p>
    <w:p w:rsidR="00312D49"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 xml:space="preserve">Таким образом, появляется четвертый, независимый ни от кого, самостоятельный уровень власти. </w:t>
      </w:r>
    </w:p>
    <w:p w:rsidR="00973E3E" w:rsidRDefault="00973E3E" w:rsidP="00973E3E">
      <w:pPr>
        <w:spacing w:line="400" w:lineRule="exact"/>
        <w:ind w:firstLine="720"/>
        <w:jc w:val="both"/>
        <w:rPr>
          <w:rFonts w:ascii="Book Antiqua" w:hAnsi="Book Antiqua" w:cs="Courier New"/>
          <w:sz w:val="26"/>
          <w:szCs w:val="26"/>
        </w:rPr>
      </w:pPr>
      <w:r w:rsidRPr="00973E3E">
        <w:rPr>
          <w:rFonts w:ascii="Book Antiqua" w:hAnsi="Book Antiqua" w:cs="Courier New"/>
          <w:sz w:val="26"/>
          <w:szCs w:val="26"/>
        </w:rPr>
        <w:t>Таким образом, с одной стороны ТОС выступает как посредник между населением и органами местной власти, во-вторых, как общественное объединение, в-третьих как наделенный определенной властью орган.</w:t>
      </w:r>
      <w:r w:rsidR="00A4669A">
        <w:rPr>
          <w:rStyle w:val="a8"/>
          <w:rFonts w:ascii="Book Antiqua" w:hAnsi="Book Antiqua" w:cs="Courier New"/>
          <w:sz w:val="26"/>
          <w:szCs w:val="26"/>
        </w:rPr>
        <w:footnoteReference w:id="5"/>
      </w:r>
      <w:r w:rsidRPr="00973E3E">
        <w:rPr>
          <w:rFonts w:ascii="Book Antiqua" w:hAnsi="Book Antiqua" w:cs="Courier New"/>
          <w:sz w:val="26"/>
          <w:szCs w:val="26"/>
        </w:rPr>
        <w:t xml:space="preserve"> </w:t>
      </w:r>
    </w:p>
    <w:p w:rsidR="00312D49" w:rsidRPr="00973E3E" w:rsidRDefault="00312D49" w:rsidP="00973E3E">
      <w:pPr>
        <w:spacing w:line="400" w:lineRule="exact"/>
        <w:ind w:firstLine="720"/>
        <w:jc w:val="both"/>
        <w:rPr>
          <w:rFonts w:ascii="Book Antiqua" w:hAnsi="Book Antiqua" w:cs="Courier New"/>
          <w:sz w:val="26"/>
          <w:szCs w:val="26"/>
        </w:rPr>
      </w:pPr>
    </w:p>
    <w:p w:rsidR="00EE425C" w:rsidRDefault="00EE425C" w:rsidP="00973E3E">
      <w:pPr>
        <w:spacing w:line="400" w:lineRule="exact"/>
        <w:ind w:firstLine="720"/>
        <w:jc w:val="both"/>
        <w:rPr>
          <w:rFonts w:ascii="Book Antiqua" w:hAnsi="Book Antiqua" w:cs="Courier New"/>
          <w:sz w:val="26"/>
          <w:szCs w:val="26"/>
        </w:rPr>
      </w:pPr>
    </w:p>
    <w:p w:rsidR="00EE425C" w:rsidRPr="00D4207A" w:rsidRDefault="003014FE" w:rsidP="00EE425C">
      <w:pPr>
        <w:pStyle w:val="2"/>
      </w:pPr>
      <w:bookmarkStart w:id="7" w:name="_Toc168119939"/>
      <w:r>
        <w:t>3</w:t>
      </w:r>
      <w:r w:rsidR="00EE425C">
        <w:t xml:space="preserve">. </w:t>
      </w:r>
      <w:r w:rsidR="00EE425C" w:rsidRPr="00D4207A">
        <w:t>Формы участия населения в осуществлении</w:t>
      </w:r>
      <w:r w:rsidR="00EE425C">
        <w:t xml:space="preserve"> территориального общественного</w:t>
      </w:r>
      <w:r w:rsidR="00EE425C" w:rsidRPr="00D4207A">
        <w:t xml:space="preserve"> самоуправления</w:t>
      </w:r>
      <w:bookmarkEnd w:id="7"/>
    </w:p>
    <w:p w:rsidR="00EE425C" w:rsidRDefault="00EE425C" w:rsidP="00EE425C">
      <w:pPr>
        <w:spacing w:line="400" w:lineRule="exact"/>
        <w:ind w:firstLine="720"/>
        <w:jc w:val="both"/>
        <w:rPr>
          <w:rFonts w:ascii="Book Antiqua" w:hAnsi="Book Antiqua" w:cs="Courier New"/>
          <w:sz w:val="26"/>
          <w:szCs w:val="26"/>
        </w:rPr>
      </w:pPr>
    </w:p>
    <w:p w:rsidR="00EE425C" w:rsidRPr="007E1F2C" w:rsidRDefault="00EE425C" w:rsidP="009352C7">
      <w:pPr>
        <w:spacing w:line="400" w:lineRule="exact"/>
        <w:ind w:firstLine="720"/>
        <w:jc w:val="both"/>
        <w:rPr>
          <w:rFonts w:ascii="Book Antiqua" w:hAnsi="Book Antiqua" w:cs="Courier New"/>
          <w:sz w:val="26"/>
          <w:szCs w:val="26"/>
        </w:rPr>
      </w:pPr>
      <w:r w:rsidRPr="007E1F2C">
        <w:rPr>
          <w:rFonts w:ascii="Book Antiqua" w:hAnsi="Book Antiqua" w:cs="Courier New"/>
          <w:sz w:val="26"/>
          <w:szCs w:val="26"/>
        </w:rPr>
        <w:t>Система территориального общественного самоуправления населения включает в себя общие собрания (сходы), конференции граждан, местные референдумы, иные формы непосредственной демократии; органы территориального общественного самоуправления населения (советы или комитеты микрорайонов, жилищных комплексов, поселков, сельских населенных пунктов), а также иные органы самоуправления населения по месту жительства (советы или комитеты улиц, кв</w:t>
      </w:r>
      <w:r>
        <w:rPr>
          <w:rFonts w:ascii="Book Antiqua" w:hAnsi="Book Antiqua" w:cs="Courier New"/>
          <w:sz w:val="26"/>
          <w:szCs w:val="26"/>
        </w:rPr>
        <w:t>арталов, домов и тому подобное)</w:t>
      </w:r>
      <w:r w:rsidR="00682238">
        <w:rPr>
          <w:rFonts w:ascii="Book Antiqua" w:hAnsi="Book Antiqua" w:cs="Courier New"/>
          <w:sz w:val="26"/>
          <w:szCs w:val="26"/>
        </w:rPr>
        <w:t>.</w:t>
      </w:r>
      <w:r>
        <w:rPr>
          <w:rStyle w:val="a8"/>
          <w:rFonts w:ascii="Book Antiqua" w:hAnsi="Book Antiqua" w:cs="Courier New"/>
          <w:sz w:val="26"/>
          <w:szCs w:val="26"/>
        </w:rPr>
        <w:footnoteReference w:id="6"/>
      </w:r>
    </w:p>
    <w:p w:rsidR="00EE425C" w:rsidRPr="00D4207A" w:rsidRDefault="00EE425C" w:rsidP="009352C7">
      <w:pPr>
        <w:spacing w:line="400" w:lineRule="exact"/>
        <w:ind w:firstLine="720"/>
        <w:jc w:val="both"/>
        <w:rPr>
          <w:rFonts w:ascii="Book Antiqua" w:hAnsi="Book Antiqua" w:cs="Courier New"/>
          <w:sz w:val="26"/>
          <w:szCs w:val="26"/>
        </w:rPr>
      </w:pPr>
      <w:r w:rsidRPr="00A007AA">
        <w:rPr>
          <w:rFonts w:ascii="Book Antiqua" w:hAnsi="Book Antiqua" w:cs="Courier New"/>
          <w:i/>
          <w:sz w:val="26"/>
          <w:szCs w:val="26"/>
        </w:rPr>
        <w:t>Опросы жителей</w:t>
      </w:r>
      <w:r w:rsidRPr="00D4207A">
        <w:rPr>
          <w:rFonts w:ascii="Book Antiqua" w:hAnsi="Book Antiqua" w:cs="Courier New"/>
          <w:sz w:val="26"/>
          <w:szCs w:val="26"/>
        </w:rPr>
        <w:t>. Опрос граждан проводится согласно ст. 31 Закона от 6 октября 2003 г.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Результаты опроса носят рекомендательный характер.</w:t>
      </w:r>
    </w:p>
    <w:p w:rsidR="00EE425C" w:rsidRDefault="00EE425C" w:rsidP="009352C7">
      <w:pPr>
        <w:spacing w:line="400" w:lineRule="exact"/>
        <w:ind w:firstLine="720"/>
        <w:jc w:val="both"/>
        <w:rPr>
          <w:rFonts w:ascii="Book Antiqua" w:hAnsi="Book Antiqua" w:cs="Courier New"/>
          <w:sz w:val="26"/>
          <w:szCs w:val="26"/>
        </w:rPr>
      </w:pPr>
      <w:r w:rsidRPr="00D4207A">
        <w:rPr>
          <w:rFonts w:ascii="Book Antiqua" w:hAnsi="Book Antiqua" w:cs="Courier New"/>
          <w:sz w:val="26"/>
          <w:szCs w:val="26"/>
        </w:rPr>
        <w:t xml:space="preserve">В опросе граждан имеют право участвовать жители муниципального образования, обладающие избирательным правом. Следовательно, этот факт организаторами опроса должен проверяться. Опрос проводится по инициативе: 1) представительного органа муниципального образования или главы муниципального образования - по вопросам местного значения; 2) органов государственной власти субъектов РФ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 </w:t>
      </w:r>
    </w:p>
    <w:p w:rsidR="00EE425C" w:rsidRPr="00D4207A" w:rsidRDefault="00EE425C" w:rsidP="009352C7">
      <w:pPr>
        <w:spacing w:line="400" w:lineRule="exact"/>
        <w:ind w:firstLine="720"/>
        <w:jc w:val="both"/>
        <w:rPr>
          <w:rFonts w:ascii="Book Antiqua" w:hAnsi="Book Antiqua" w:cs="Courier New"/>
          <w:sz w:val="26"/>
          <w:szCs w:val="26"/>
        </w:rPr>
      </w:pPr>
      <w:r w:rsidRPr="00D4207A">
        <w:rPr>
          <w:rFonts w:ascii="Book Antiqua" w:hAnsi="Book Antiqua" w:cs="Courier New"/>
          <w:sz w:val="26"/>
          <w:szCs w:val="26"/>
        </w:rPr>
        <w:t xml:space="preserve">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w:t>
      </w:r>
    </w:p>
    <w:p w:rsidR="00EE425C" w:rsidRPr="00D4207A" w:rsidRDefault="00EE425C" w:rsidP="009352C7">
      <w:pPr>
        <w:spacing w:line="400" w:lineRule="exact"/>
        <w:ind w:firstLine="720"/>
        <w:jc w:val="both"/>
        <w:rPr>
          <w:rFonts w:ascii="Book Antiqua" w:hAnsi="Book Antiqua" w:cs="Courier New"/>
          <w:sz w:val="26"/>
          <w:szCs w:val="26"/>
        </w:rPr>
      </w:pPr>
      <w:r w:rsidRPr="00A007AA">
        <w:rPr>
          <w:rFonts w:ascii="Book Antiqua" w:hAnsi="Book Antiqua" w:cs="Courier New"/>
          <w:i/>
          <w:sz w:val="26"/>
          <w:szCs w:val="26"/>
        </w:rPr>
        <w:t>Собрания, конференции жителей</w:t>
      </w:r>
      <w:r w:rsidRPr="00D4207A">
        <w:rPr>
          <w:rFonts w:ascii="Book Antiqua" w:hAnsi="Book Antiqua" w:cs="Courier New"/>
          <w:sz w:val="26"/>
          <w:szCs w:val="26"/>
        </w:rPr>
        <w:t>. Собрания, конференции жителей - формы совместного публичного обсуждения и решения жителями муниципального образования, его определенной территории (дом, улица, квартал, микрорайон, населенный пункт) вопросов местного значения, других общественно значимых вопросов. Собрание - публичное мероприятие, в котором вправе участвовать все обладающие избирательным правом жители соответствующей территории. Правомочность собраний определяется исходя из общей численности названных жителей. При значительном числе жителей или удаленности отдельных поселений (населенных пунктов и т.п.) муниципального образования друг от друга проведение собраний затруднительно. В таких случаях вместо них проводятся конференции. Жители муниципального образования, входящего в него поселения (населенного пункта, его части), по установленным нормам делегируют на конференцию муниципального образования, поселения (населенного пункта, его части) своих представителей (делегатов). Конференции осуществляют те же полномочия, что и собрания.</w:t>
      </w:r>
    </w:p>
    <w:p w:rsidR="00EE425C" w:rsidRPr="00D4207A" w:rsidRDefault="00EE425C" w:rsidP="009352C7">
      <w:pPr>
        <w:spacing w:line="400" w:lineRule="exact"/>
        <w:ind w:firstLine="720"/>
        <w:jc w:val="both"/>
        <w:rPr>
          <w:rFonts w:ascii="Book Antiqua" w:hAnsi="Book Antiqua" w:cs="Courier New"/>
          <w:sz w:val="26"/>
          <w:szCs w:val="26"/>
        </w:rPr>
      </w:pPr>
      <w:r w:rsidRPr="00D4207A">
        <w:rPr>
          <w:rFonts w:ascii="Book Antiqua" w:hAnsi="Book Antiqua" w:cs="Courier New"/>
          <w:sz w:val="26"/>
          <w:szCs w:val="26"/>
        </w:rPr>
        <w:t>Собрание (конференция)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 Собрание (конференция),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 Собрание (конференция),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EE425C" w:rsidRPr="00D4207A" w:rsidRDefault="00EE425C" w:rsidP="009352C7">
      <w:pPr>
        <w:spacing w:line="400" w:lineRule="exact"/>
        <w:ind w:firstLine="720"/>
        <w:jc w:val="both"/>
        <w:rPr>
          <w:rFonts w:ascii="Book Antiqua" w:hAnsi="Book Antiqua" w:cs="Courier New"/>
          <w:sz w:val="26"/>
          <w:szCs w:val="26"/>
        </w:rPr>
      </w:pPr>
      <w:r w:rsidRPr="00D4207A">
        <w:rPr>
          <w:rFonts w:ascii="Book Antiqua" w:hAnsi="Book Antiqua" w:cs="Courier New"/>
          <w:sz w:val="26"/>
          <w:szCs w:val="26"/>
        </w:rPr>
        <w:t>Порядок назначения и проведения собрания, конференции, а также их полномочия определяются Законом от 6 октября 2003 г., уставом муниципального образования и (или) нормативными правовыми актами представительного органа муниципального образования. Порядок назначения и проведения собрания (конференции) в целях осуществления территориального общественного самоуправления определяется также уставом территориального общественного самоуправления.</w:t>
      </w:r>
    </w:p>
    <w:p w:rsidR="00EE425C" w:rsidRPr="00D4207A" w:rsidRDefault="00EE425C" w:rsidP="009352C7">
      <w:pPr>
        <w:spacing w:line="400" w:lineRule="exact"/>
        <w:ind w:firstLine="720"/>
        <w:jc w:val="both"/>
        <w:rPr>
          <w:rFonts w:ascii="Book Antiqua" w:hAnsi="Book Antiqua" w:cs="Courier New"/>
          <w:sz w:val="26"/>
          <w:szCs w:val="26"/>
        </w:rPr>
      </w:pPr>
      <w:r w:rsidRPr="00D4207A">
        <w:rPr>
          <w:rFonts w:ascii="Book Antiqua" w:hAnsi="Book Antiqua" w:cs="Courier New"/>
          <w:sz w:val="26"/>
          <w:szCs w:val="26"/>
        </w:rPr>
        <w:t>Итоги собрания, конференции подлежат официальному опубликованию (обнародованию).</w:t>
      </w:r>
    </w:p>
    <w:p w:rsidR="00EE425C" w:rsidRPr="00D4207A" w:rsidRDefault="00EE425C" w:rsidP="009352C7">
      <w:pPr>
        <w:spacing w:line="400" w:lineRule="exact"/>
        <w:ind w:firstLine="720"/>
        <w:jc w:val="both"/>
        <w:rPr>
          <w:rFonts w:ascii="Book Antiqua" w:hAnsi="Book Antiqua" w:cs="Courier New"/>
          <w:sz w:val="26"/>
          <w:szCs w:val="26"/>
        </w:rPr>
      </w:pPr>
      <w:r w:rsidRPr="00D4207A">
        <w:rPr>
          <w:rFonts w:ascii="Book Antiqua" w:hAnsi="Book Antiqua" w:cs="Courier New"/>
          <w:sz w:val="26"/>
          <w:szCs w:val="26"/>
        </w:rPr>
        <w:t>Собрания правомочны, если в них принимают участие более половины жителей соответствующей территории. Конференции правомочны при участии в их работе не менее 2/3 представителей от жителей. На собраниях, сходах, конференциях жителей могут быть рассмотрены любые вопросы, затрагивающие жителей и отнесенные при этом уставами муниципальных образований к компетенции данных форм прямого гражданского волеизъявления. Среди полномочий собраний, конференций законодатель называет: принятие уставов территориально</w:t>
      </w:r>
      <w:r>
        <w:rPr>
          <w:rFonts w:ascii="Book Antiqua" w:hAnsi="Book Antiqua" w:cs="Courier New"/>
          <w:sz w:val="26"/>
          <w:szCs w:val="26"/>
        </w:rPr>
        <w:t>го общественного самоуправления</w:t>
      </w:r>
      <w:r w:rsidRPr="00D4207A">
        <w:rPr>
          <w:rFonts w:ascii="Book Antiqua" w:hAnsi="Book Antiqua" w:cs="Courier New"/>
          <w:sz w:val="26"/>
          <w:szCs w:val="26"/>
        </w:rPr>
        <w:t>; избрание органов ТОС; досрочное прекращение полномочий органов ТОС; утверждение программ деятельности ТОС; оценка деятельности органов ТОС по их отчетам; избрание ревизионной комиссии ТОС; организация выпаса скота, борьбы с нарушениями правопорядка, проведения спортивных, культурных мероприятий; обсуждение вопросов медицинского, торгового, коммунально-бытового обслуживания населения, природоохранных мероприятий, содержание клубов, детских садов, библиотек, медпунктов, спортивных сооружений, санитарного состояния населенных пунктов, их благоустройства.</w:t>
      </w:r>
    </w:p>
    <w:p w:rsidR="00EE425C" w:rsidRPr="00D4207A" w:rsidRDefault="00EE425C" w:rsidP="009352C7">
      <w:pPr>
        <w:spacing w:line="400" w:lineRule="exact"/>
        <w:ind w:firstLine="720"/>
        <w:jc w:val="both"/>
        <w:rPr>
          <w:rFonts w:ascii="Book Antiqua" w:hAnsi="Book Antiqua" w:cs="Courier New"/>
          <w:sz w:val="26"/>
          <w:szCs w:val="26"/>
        </w:rPr>
      </w:pPr>
      <w:r w:rsidRPr="00D4207A">
        <w:rPr>
          <w:rFonts w:ascii="Book Antiqua" w:hAnsi="Book Antiqua" w:cs="Courier New"/>
          <w:sz w:val="26"/>
          <w:szCs w:val="26"/>
        </w:rPr>
        <w:t>Решения собрания, конференции принимаются, по общему правилу, открытым голосованием, большинством от числа присутствующих. Однако, например, органы территориального общественного самоуправления избираются тайным голосованием. Решения, принятые собранием, конференцией в пределах полномочий последних обязательны для исполнения органами и должностными лицами местного самоуправления, предприятиями, учреждениями, организациями и гражданами на территории муниципального образования. Принятые решения могут быть отменены или изменены только собранием, конференцией граждан.</w:t>
      </w:r>
    </w:p>
    <w:p w:rsidR="00EE425C" w:rsidRPr="00D4207A" w:rsidRDefault="00EE425C" w:rsidP="009352C7">
      <w:pPr>
        <w:spacing w:line="400" w:lineRule="exact"/>
        <w:ind w:firstLine="720"/>
        <w:jc w:val="both"/>
        <w:rPr>
          <w:rFonts w:ascii="Book Antiqua" w:hAnsi="Book Antiqua" w:cs="Courier New"/>
          <w:sz w:val="26"/>
          <w:szCs w:val="26"/>
        </w:rPr>
      </w:pPr>
      <w:r w:rsidRPr="00A007AA">
        <w:rPr>
          <w:rFonts w:ascii="Book Antiqua" w:hAnsi="Book Antiqua" w:cs="Courier New"/>
          <w:i/>
          <w:sz w:val="26"/>
          <w:szCs w:val="26"/>
        </w:rPr>
        <w:t>Обращения граждан в органы местного самоуправления</w:t>
      </w:r>
      <w:r w:rsidRPr="00D4207A">
        <w:rPr>
          <w:rFonts w:ascii="Book Antiqua" w:hAnsi="Book Antiqua" w:cs="Courier New"/>
          <w:sz w:val="26"/>
          <w:szCs w:val="26"/>
        </w:rPr>
        <w:t>. Наиболее общим основанием обращения граждан в органы местного самоуправления являются предписания ст. ст. 33, 45, 46 Конституции РФ, ст. 29 Закона от 6 октября 2003 г.</w:t>
      </w:r>
    </w:p>
    <w:p w:rsidR="00EE425C" w:rsidRPr="00D4207A" w:rsidRDefault="00EE425C" w:rsidP="009352C7">
      <w:pPr>
        <w:spacing w:line="400" w:lineRule="exact"/>
        <w:ind w:firstLine="720"/>
        <w:jc w:val="both"/>
        <w:rPr>
          <w:rFonts w:ascii="Book Antiqua" w:hAnsi="Book Antiqua" w:cs="Courier New"/>
          <w:sz w:val="26"/>
          <w:szCs w:val="26"/>
        </w:rPr>
      </w:pPr>
      <w:r w:rsidRPr="00D4207A">
        <w:rPr>
          <w:rFonts w:ascii="Book Antiqua" w:hAnsi="Book Antiqua" w:cs="Courier New"/>
          <w:sz w:val="26"/>
          <w:szCs w:val="26"/>
        </w:rPr>
        <w:t xml:space="preserve">Граждане имеют право на индивидуальные и коллективные обращения в органы местного самоуправления. Обычной формой как индивидуальных, так и коллективных обращений граждан в органы местного самоуправления являются предложения, заявления, жалобы. Предложение - обращение по совершенствованию законодательства, улучшению деятельности государственных органов, органов местного самоуправления, общественных объединений, предприятий, учреждений, организаций. Заявление - сообщение о правонарушении, обращение в целях реализации прав и законных интересов граждан, иных субъектов. Жалоба - обращение с просьбой устранить принятое решение, а также обращение на отказ или уклонение от принятия конкретного решения по заявлению или предложению. Форма обращений может быть как письменной, так и устной. Должностные лица местного самоуправления обязаны дать письменный ответ по существу обращений граждан в органы местного самоуправления в течение одного месяца. </w:t>
      </w:r>
    </w:p>
    <w:p w:rsidR="00EE425C" w:rsidRPr="00D4207A" w:rsidRDefault="00EE425C" w:rsidP="009352C7">
      <w:pPr>
        <w:spacing w:line="400" w:lineRule="exact"/>
        <w:ind w:firstLine="720"/>
        <w:jc w:val="both"/>
        <w:rPr>
          <w:rFonts w:ascii="Book Antiqua" w:hAnsi="Book Antiqua" w:cs="Courier New"/>
          <w:sz w:val="26"/>
          <w:szCs w:val="26"/>
        </w:rPr>
      </w:pPr>
      <w:r w:rsidRPr="00A007AA">
        <w:rPr>
          <w:rFonts w:ascii="Book Antiqua" w:hAnsi="Book Antiqua" w:cs="Courier New"/>
          <w:i/>
          <w:sz w:val="26"/>
          <w:szCs w:val="26"/>
        </w:rPr>
        <w:t>Правотворческая инициатива граждан</w:t>
      </w:r>
      <w:r w:rsidRPr="00D4207A">
        <w:rPr>
          <w:rFonts w:ascii="Book Antiqua" w:hAnsi="Book Antiqua" w:cs="Courier New"/>
          <w:sz w:val="26"/>
          <w:szCs w:val="26"/>
        </w:rPr>
        <w:t>. Природа такой инициативы схожа с законодательной (нормотворческой) инициативой. Она представляет собой право граждан в установленном порядке возбуждать перед органом, должностным лицом местного самоуправления вопрос о рассмотрении и возможном принятии ими в рамках их компетенции нормативного (индивидуального) акта.</w:t>
      </w:r>
    </w:p>
    <w:p w:rsidR="00EE425C" w:rsidRPr="00D4207A" w:rsidRDefault="00EE425C" w:rsidP="009352C7">
      <w:pPr>
        <w:spacing w:line="400" w:lineRule="exact"/>
        <w:ind w:firstLine="720"/>
        <w:jc w:val="both"/>
        <w:rPr>
          <w:rFonts w:ascii="Book Antiqua" w:hAnsi="Book Antiqua" w:cs="Courier New"/>
          <w:sz w:val="26"/>
          <w:szCs w:val="26"/>
        </w:rPr>
      </w:pPr>
      <w:r w:rsidRPr="00A007AA">
        <w:rPr>
          <w:rFonts w:ascii="Book Antiqua" w:hAnsi="Book Antiqua" w:cs="Courier New"/>
          <w:i/>
          <w:sz w:val="26"/>
          <w:szCs w:val="26"/>
        </w:rPr>
        <w:t>Публичные слушания</w:t>
      </w:r>
      <w:r w:rsidRPr="00D4207A">
        <w:rPr>
          <w:rFonts w:ascii="Book Antiqua" w:hAnsi="Book Antiqua" w:cs="Courier New"/>
          <w:sz w:val="26"/>
          <w:szCs w:val="26"/>
        </w:rPr>
        <w:t xml:space="preserve">.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по инициативе населения, представительного органа муниципального образования или главы муниципального образования могут проводиться публичные слушания. </w:t>
      </w:r>
    </w:p>
    <w:p w:rsidR="00EE425C" w:rsidRDefault="00EE425C" w:rsidP="009352C7">
      <w:pPr>
        <w:spacing w:line="400" w:lineRule="exact"/>
        <w:ind w:firstLine="720"/>
        <w:jc w:val="both"/>
        <w:rPr>
          <w:rFonts w:ascii="Book Antiqua" w:hAnsi="Book Antiqua" w:cs="Courier New"/>
          <w:sz w:val="26"/>
          <w:szCs w:val="26"/>
        </w:rPr>
      </w:pPr>
      <w:r w:rsidRPr="00A007AA">
        <w:rPr>
          <w:rFonts w:ascii="Book Antiqua" w:hAnsi="Book Antiqua" w:cs="Courier New"/>
          <w:i/>
          <w:sz w:val="26"/>
          <w:szCs w:val="26"/>
        </w:rPr>
        <w:t>Общественные объединения</w:t>
      </w:r>
      <w:r w:rsidRPr="00D4207A">
        <w:rPr>
          <w:rFonts w:ascii="Book Antiqua" w:hAnsi="Book Antiqua" w:cs="Courier New"/>
          <w:sz w:val="26"/>
          <w:szCs w:val="26"/>
        </w:rPr>
        <w:t>. В рамках корпоративного самоуправления на местах значительна роль общественных объединений. Общественные объединения - не просто одна из форм заявления потребностей, интересов граждан, но и средство, выявляющее степень значимости, важности подобных запросов. Деятельность общественных объединений позволяет определять уровень волевого подкрепления заявленных потребностей, интересов, ценностных ориентиров, что дает возможность государственным и местным органам судить о степени притязаний жителей, следовательно, более объективно видеть картину наличных социальных устремлений, правильнее соотносить последние между собой при принятии управленческих решений. В то же время общественные объединения могут использоваться органами местного самоуправления как средство доведения важной информации до населения.</w:t>
      </w:r>
      <w:r w:rsidR="00682238">
        <w:rPr>
          <w:rStyle w:val="a8"/>
          <w:rFonts w:ascii="Book Antiqua" w:hAnsi="Book Antiqua" w:cs="Courier New"/>
          <w:sz w:val="26"/>
          <w:szCs w:val="26"/>
        </w:rPr>
        <w:footnoteReference w:id="7"/>
      </w:r>
      <w:r w:rsidRPr="00D4207A">
        <w:rPr>
          <w:rFonts w:ascii="Book Antiqua" w:hAnsi="Book Antiqua" w:cs="Courier New"/>
          <w:sz w:val="26"/>
          <w:szCs w:val="26"/>
        </w:rPr>
        <w:t xml:space="preserve"> </w:t>
      </w:r>
    </w:p>
    <w:p w:rsidR="00EE425C" w:rsidRDefault="00EE425C" w:rsidP="009D4D39">
      <w:pPr>
        <w:spacing w:line="360" w:lineRule="auto"/>
        <w:ind w:firstLine="720"/>
        <w:jc w:val="both"/>
        <w:rPr>
          <w:rFonts w:ascii="Book Antiqua" w:hAnsi="Book Antiqua" w:cs="Courier New"/>
          <w:sz w:val="26"/>
          <w:szCs w:val="26"/>
        </w:rPr>
      </w:pPr>
    </w:p>
    <w:p w:rsidR="00A007AA" w:rsidRDefault="00A007AA" w:rsidP="00A007AA">
      <w:pPr>
        <w:spacing w:line="400" w:lineRule="exact"/>
        <w:ind w:firstLine="720"/>
        <w:jc w:val="both"/>
        <w:rPr>
          <w:rFonts w:ascii="Book Antiqua" w:hAnsi="Book Antiqua" w:cs="Courier New"/>
          <w:sz w:val="26"/>
          <w:szCs w:val="26"/>
        </w:rPr>
      </w:pPr>
    </w:p>
    <w:p w:rsidR="00C75E46" w:rsidRDefault="003014FE" w:rsidP="00D4207A">
      <w:pPr>
        <w:pStyle w:val="2"/>
      </w:pPr>
      <w:bookmarkStart w:id="8" w:name="_Toc168119940"/>
      <w:r>
        <w:t>4</w:t>
      </w:r>
      <w:r w:rsidR="00D4207A">
        <w:t>. Порядок регистрации и деятельности органов ТОС</w:t>
      </w:r>
      <w:bookmarkEnd w:id="8"/>
    </w:p>
    <w:p w:rsidR="00D4207A" w:rsidRDefault="00D4207A" w:rsidP="004C1517">
      <w:pPr>
        <w:spacing w:line="400" w:lineRule="exact"/>
        <w:ind w:firstLine="720"/>
        <w:jc w:val="both"/>
        <w:rPr>
          <w:rFonts w:ascii="Book Antiqua" w:hAnsi="Book Antiqua" w:cs="Courier New"/>
          <w:sz w:val="26"/>
          <w:szCs w:val="26"/>
        </w:rPr>
      </w:pPr>
    </w:p>
    <w:p w:rsidR="00D4207A"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 xml:space="preserve">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Такая регистрация осуществляется налоговыми органами. </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достигших шестнадцатилетнего возраста.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2/3 избранных на собраниях граждан делегатов, представляющих не менее половины жителей соответствующей территории, достигших шестнадцатилетнего возраста.</w:t>
      </w:r>
    </w:p>
    <w:p w:rsidR="00D4207A"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 xml:space="preserve">В уставе территориального общественного самоуправления устанавливаются: </w:t>
      </w:r>
    </w:p>
    <w:p w:rsidR="00D4207A"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 xml:space="preserve">1) территория, на которой оно осуществляется; </w:t>
      </w:r>
    </w:p>
    <w:p w:rsidR="00D4207A"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 xml:space="preserve">2) цели, задачи, формы и основные направления деятельности территориального общественного самоуправления; </w:t>
      </w:r>
    </w:p>
    <w:p w:rsidR="00D4207A"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 xml:space="preserve">3) порядок формирования, прекращения полномочий, права и обязанности, срок полномочий органов территориального общественного самоуправления; </w:t>
      </w:r>
    </w:p>
    <w:p w:rsidR="00D4207A"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 xml:space="preserve">4) порядок принятия решений; </w:t>
      </w:r>
    </w:p>
    <w:p w:rsidR="00D4207A"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 xml:space="preserve">5) порядок приобретения имущества, а также порядок пользования и распоряжения указанным имуществом и финансовыми средствами; </w:t>
      </w:r>
    </w:p>
    <w:p w:rsidR="00D4207A"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 xml:space="preserve">6) порядок прекращения осуществления территориального общественного самоуправления. </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Дополнительные требования к уставу территориального общественного самоуправления органами местного самоуправления устанавливаться не могут.</w:t>
      </w:r>
      <w:r w:rsidR="00BD2EE9" w:rsidRPr="00BD2EE9">
        <w:rPr>
          <w:rStyle w:val="a8"/>
          <w:rFonts w:ascii="Book Antiqua" w:hAnsi="Book Antiqua" w:cs="Courier New"/>
          <w:sz w:val="26"/>
          <w:szCs w:val="26"/>
        </w:rPr>
        <w:t xml:space="preserve"> </w:t>
      </w:r>
      <w:r w:rsidR="00BD2EE9">
        <w:rPr>
          <w:rStyle w:val="a8"/>
          <w:rFonts w:ascii="Book Antiqua" w:hAnsi="Book Antiqua" w:cs="Courier New"/>
          <w:sz w:val="26"/>
          <w:szCs w:val="26"/>
        </w:rPr>
        <w:footnoteReference w:id="8"/>
      </w:r>
    </w:p>
    <w:p w:rsidR="00A4669A" w:rsidRPr="00A4669A" w:rsidRDefault="00A4669A" w:rsidP="00A4669A">
      <w:pPr>
        <w:spacing w:line="400" w:lineRule="exact"/>
        <w:ind w:firstLine="720"/>
        <w:jc w:val="both"/>
        <w:rPr>
          <w:rFonts w:ascii="Book Antiqua" w:hAnsi="Book Antiqua" w:cs="Courier New"/>
          <w:sz w:val="26"/>
          <w:szCs w:val="26"/>
        </w:rPr>
      </w:pPr>
      <w:r>
        <w:rPr>
          <w:rFonts w:ascii="Book Antiqua" w:hAnsi="Book Antiqua" w:cs="Courier New"/>
          <w:sz w:val="26"/>
          <w:szCs w:val="26"/>
        </w:rPr>
        <w:t xml:space="preserve">Органы местного самоуправления в рамках своих полномочий могут издавать рекомендательные документы для органов ТОС. Так, </w:t>
      </w:r>
      <w:r w:rsidRPr="00A4669A">
        <w:rPr>
          <w:rFonts w:ascii="Book Antiqua" w:hAnsi="Book Antiqua" w:cs="Courier New"/>
          <w:sz w:val="26"/>
          <w:szCs w:val="26"/>
        </w:rPr>
        <w:t>постановлени</w:t>
      </w:r>
      <w:r>
        <w:rPr>
          <w:rFonts w:ascii="Book Antiqua" w:hAnsi="Book Antiqua" w:cs="Courier New"/>
          <w:sz w:val="26"/>
          <w:szCs w:val="26"/>
        </w:rPr>
        <w:t>ем</w:t>
      </w:r>
      <w:r w:rsidRPr="00A4669A">
        <w:rPr>
          <w:rFonts w:ascii="Book Antiqua" w:hAnsi="Book Antiqua" w:cs="Courier New"/>
          <w:sz w:val="26"/>
          <w:szCs w:val="26"/>
        </w:rPr>
        <w:t xml:space="preserve"> и.о. Главы администрации города Твери</w:t>
      </w:r>
      <w:r>
        <w:rPr>
          <w:rFonts w:ascii="Book Antiqua" w:hAnsi="Book Antiqua" w:cs="Courier New"/>
          <w:sz w:val="26"/>
          <w:szCs w:val="26"/>
        </w:rPr>
        <w:t xml:space="preserve"> </w:t>
      </w:r>
      <w:r w:rsidRPr="00A4669A">
        <w:rPr>
          <w:rFonts w:ascii="Book Antiqua" w:hAnsi="Book Antiqua" w:cs="Courier New"/>
          <w:sz w:val="26"/>
          <w:szCs w:val="26"/>
        </w:rPr>
        <w:t>от 25 апреля  2007 г. № 1154</w:t>
      </w:r>
      <w:r>
        <w:rPr>
          <w:rFonts w:ascii="Book Antiqua" w:hAnsi="Book Antiqua" w:cs="Courier New"/>
          <w:sz w:val="26"/>
          <w:szCs w:val="26"/>
        </w:rPr>
        <w:t xml:space="preserve"> утвержден </w:t>
      </w:r>
      <w:r w:rsidRPr="00A4669A">
        <w:rPr>
          <w:rFonts w:ascii="Book Antiqua" w:hAnsi="Book Antiqua" w:cs="Courier New"/>
          <w:sz w:val="26"/>
          <w:szCs w:val="26"/>
        </w:rPr>
        <w:t>Примерный устав территориального общественного самоуправления</w:t>
      </w:r>
      <w:r>
        <w:rPr>
          <w:rFonts w:ascii="Book Antiqua" w:hAnsi="Book Antiqua" w:cs="Courier New"/>
          <w:sz w:val="26"/>
          <w:szCs w:val="26"/>
        </w:rPr>
        <w:t xml:space="preserve">, </w:t>
      </w:r>
      <w:r w:rsidR="000706A9">
        <w:rPr>
          <w:rFonts w:ascii="Book Antiqua" w:hAnsi="Book Antiqua" w:cs="Courier New"/>
          <w:sz w:val="26"/>
          <w:szCs w:val="26"/>
        </w:rPr>
        <w:t>«</w:t>
      </w:r>
      <w:r w:rsidRPr="00A4669A">
        <w:rPr>
          <w:rFonts w:ascii="Book Antiqua" w:hAnsi="Book Antiqua" w:cs="Courier New"/>
          <w:sz w:val="26"/>
          <w:szCs w:val="26"/>
        </w:rPr>
        <w:t>в целях оказания методической помощи территориальному общественному самоуправлению</w:t>
      </w:r>
      <w:r w:rsidR="000706A9">
        <w:rPr>
          <w:rFonts w:ascii="Book Antiqua" w:hAnsi="Book Antiqua" w:cs="Courier New"/>
          <w:sz w:val="26"/>
          <w:szCs w:val="26"/>
        </w:rPr>
        <w:t>»</w:t>
      </w:r>
      <w:r>
        <w:rPr>
          <w:rFonts w:ascii="Book Antiqua" w:hAnsi="Book Antiqua" w:cs="Courier New"/>
          <w:sz w:val="26"/>
          <w:szCs w:val="26"/>
        </w:rPr>
        <w:t>.</w:t>
      </w:r>
    </w:p>
    <w:p w:rsidR="00D4207A" w:rsidRPr="004C1517" w:rsidRDefault="00D4207A"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Порядок организации и осуществления территориального общественного самоуправления определяется уставом муниципального образования и (или) иными муниципальными нормативными правовыми актами, принимаемыми представительным органом муниципального образования. Из положений Закона следует возможность многообразия форм территориального общественного самоуправления, причем вопрос о пределах этого многообразия исчерпывающе может быть решен лишь на муниципальном уровне.</w:t>
      </w:r>
    </w:p>
    <w:p w:rsidR="00D4207A" w:rsidRPr="004C1517" w:rsidRDefault="00D4207A"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Территориальное общественное самоуправление осуществляется в поселениях непосредственно населением путем проведения собраний, конференций граждан, создания органов территориального общественного самоуправления.</w:t>
      </w:r>
      <w:r w:rsidR="00BD2EE9">
        <w:rPr>
          <w:rStyle w:val="a8"/>
          <w:rFonts w:ascii="Book Antiqua" w:hAnsi="Book Antiqua" w:cs="Courier New"/>
          <w:sz w:val="26"/>
          <w:szCs w:val="26"/>
        </w:rPr>
        <w:footnoteReference w:id="9"/>
      </w:r>
      <w:r w:rsidRPr="004C1517">
        <w:rPr>
          <w:rFonts w:ascii="Book Antiqua" w:hAnsi="Book Antiqua" w:cs="Courier New"/>
          <w:sz w:val="26"/>
          <w:szCs w:val="26"/>
        </w:rPr>
        <w:t xml:space="preserve"> </w:t>
      </w:r>
    </w:p>
    <w:p w:rsidR="00C75E46" w:rsidRDefault="00C75E46" w:rsidP="009352C7">
      <w:pPr>
        <w:spacing w:line="400" w:lineRule="exact"/>
        <w:ind w:firstLine="720"/>
        <w:jc w:val="both"/>
        <w:rPr>
          <w:rFonts w:ascii="Book Antiqua" w:hAnsi="Book Antiqua" w:cs="Courier New"/>
          <w:sz w:val="26"/>
          <w:szCs w:val="26"/>
        </w:rPr>
      </w:pPr>
    </w:p>
    <w:p w:rsidR="00C75E46" w:rsidRDefault="00C75E46" w:rsidP="004C1517">
      <w:pPr>
        <w:spacing w:line="400" w:lineRule="exact"/>
        <w:ind w:firstLine="720"/>
        <w:jc w:val="both"/>
        <w:rPr>
          <w:rFonts w:ascii="Book Antiqua" w:hAnsi="Book Antiqua" w:cs="Courier New"/>
          <w:sz w:val="26"/>
          <w:szCs w:val="26"/>
        </w:rPr>
      </w:pPr>
    </w:p>
    <w:p w:rsidR="00C75E46" w:rsidRDefault="003014FE" w:rsidP="00D4207A">
      <w:pPr>
        <w:pStyle w:val="2"/>
      </w:pPr>
      <w:bookmarkStart w:id="9" w:name="_Toc168119941"/>
      <w:r>
        <w:t>5</w:t>
      </w:r>
      <w:r w:rsidR="00D4207A">
        <w:t xml:space="preserve">. </w:t>
      </w:r>
      <w:r w:rsidR="00216F3C">
        <w:t>Полномочия</w:t>
      </w:r>
      <w:r w:rsidR="00D4207A">
        <w:t xml:space="preserve"> органов ТОС</w:t>
      </w:r>
      <w:bookmarkEnd w:id="9"/>
    </w:p>
    <w:p w:rsidR="00D4207A" w:rsidRPr="00D4207A" w:rsidRDefault="00D4207A" w:rsidP="00D4207A"/>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Особый интерес представляет вопрос о статусе органов территориального общественного самоуправления (далее - ОТОС). ОТОС - это органы, сформированные жителями исходя из определенной, заранее установленной, процедуры волеизъявления. Такие органы, как правило, именуются комитетами или советами самоуправления.</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Наиболее типичный вариант формирования комитетов самоуправления: комитет формируется (избирается) на конференции жителей соответствующей части муниципального образования, при этом делегаты конференции получают полномочия на кустовых (уличных, дворовых, домовых, подъездных и т.д.) собраниях граждан, либо их полномочия подтверждаются петиционными листами граждан. В случае малочисленности населения территории, на которой действует комитет самоуправления, он обычно избирается непосредственно на собрании жителей.</w:t>
      </w:r>
      <w:r w:rsidR="00BD2EE9">
        <w:rPr>
          <w:rStyle w:val="a8"/>
          <w:rFonts w:ascii="Book Antiqua" w:hAnsi="Book Antiqua" w:cs="Courier New"/>
          <w:sz w:val="26"/>
          <w:szCs w:val="26"/>
        </w:rPr>
        <w:footnoteReference w:id="10"/>
      </w:r>
    </w:p>
    <w:p w:rsid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Порядок формирования комитетов самоуправления исключает их квалификацию в качестве выборных органов местного самоуправления.</w:t>
      </w:r>
    </w:p>
    <w:p w:rsidR="009352C7" w:rsidRPr="009352C7" w:rsidRDefault="009352C7" w:rsidP="009352C7">
      <w:pPr>
        <w:spacing w:line="400" w:lineRule="exact"/>
        <w:ind w:firstLine="720"/>
        <w:jc w:val="both"/>
        <w:rPr>
          <w:rFonts w:ascii="Book Antiqua" w:hAnsi="Book Antiqua" w:cs="Courier New"/>
          <w:sz w:val="26"/>
          <w:szCs w:val="26"/>
        </w:rPr>
      </w:pPr>
      <w:r>
        <w:rPr>
          <w:rFonts w:ascii="Book Antiqua" w:hAnsi="Book Antiqua" w:cs="Courier New"/>
          <w:sz w:val="26"/>
          <w:szCs w:val="26"/>
        </w:rPr>
        <w:t xml:space="preserve">Органы территориального общественного самоуправления работают не автономно. В пределах различных административно-территориальных единиц могут создаваться советы, коллегии и т.п. (например, в Тверской области действует </w:t>
      </w:r>
      <w:r w:rsidRPr="009352C7">
        <w:rPr>
          <w:rFonts w:ascii="Book Antiqua" w:hAnsi="Book Antiqua" w:cs="Courier New"/>
          <w:sz w:val="26"/>
          <w:szCs w:val="26"/>
        </w:rPr>
        <w:t>Ассоциация субъектов территориального общественного самоуправления Тверской области</w:t>
      </w:r>
      <w:r>
        <w:rPr>
          <w:rFonts w:ascii="Book Antiqua" w:hAnsi="Book Antiqua" w:cs="Courier New"/>
          <w:sz w:val="26"/>
          <w:szCs w:val="26"/>
        </w:rPr>
        <w:t>).</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 xml:space="preserve">В Федеральном законе </w:t>
      </w:r>
      <w:r w:rsidR="000706A9">
        <w:rPr>
          <w:rFonts w:ascii="Book Antiqua" w:hAnsi="Book Antiqua" w:cs="Courier New"/>
          <w:sz w:val="26"/>
          <w:szCs w:val="26"/>
        </w:rPr>
        <w:t>«</w:t>
      </w:r>
      <w:r w:rsidRPr="004C1517">
        <w:rPr>
          <w:rFonts w:ascii="Book Antiqua" w:hAnsi="Book Antiqua" w:cs="Courier New"/>
          <w:sz w:val="26"/>
          <w:szCs w:val="26"/>
        </w:rPr>
        <w:t>Об общих принципах организации местного самоуправления в Российской Федерации</w:t>
      </w:r>
      <w:r w:rsidR="000706A9">
        <w:rPr>
          <w:rFonts w:ascii="Book Antiqua" w:hAnsi="Book Antiqua" w:cs="Courier New"/>
          <w:sz w:val="26"/>
          <w:szCs w:val="26"/>
        </w:rPr>
        <w:t>»</w:t>
      </w:r>
      <w:r w:rsidRPr="004C1517">
        <w:rPr>
          <w:rFonts w:ascii="Book Antiqua" w:hAnsi="Book Antiqua" w:cs="Courier New"/>
          <w:sz w:val="26"/>
          <w:szCs w:val="26"/>
        </w:rPr>
        <w:t xml:space="preserve"> установлен ряд норм об организации территориального общественного самоуправления, являющихся федеральными гарантиями реализации прав граждан на проявление собственных инициатив по осуществлению территориального общественного самоуправления и одновременно минимальными требованиями к организации территориального общественного самоуправления.</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В частности, названным Законом определено, что:</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достигших 16-летнего возраста, а конференция граждан - если в ней принимают участие не менее 2/3 избранных на собраниях граждан делегатов, представляющих не менее половины жителей соответствующей территории, достигших 16-летнего возраста;</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к исключительным полномочиям собрания, конференции граждан, осуществляющих территориальное общественное самоуправление, относятся:</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1) установление структуры органов территориального общественного самоуправления;</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2) принятие устава территориального общественного самоуправления, внесение в него изменений и дополнений;</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3) избрание органов территориального общественного самоуправления;</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4) определение основных направлений деятельности территориального общественного самоуправления;</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5) утверждение сметы доходов и расходов территориального общественного самоуправления и отчета о ее исполнении;</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6) рассмотрение и утверждение отчетов о деятельности органов территориального общественного самоуправления;</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к полномочиям органов территориального общественного самоуправления относятся:</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1) представление интересов населения, проживающего на соответствующей территории (следует подчеркнуть, что ОТОС обязан представлять интересы всего населения, в том числе и лиц, выступавших против учреждения территориального общественного самоуправления, а также против включения в состав ОТОС тех или иных лиц);</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2) обеспечение исполнения решений, принятых на собраниях и конференциях граждан;</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3) осуществление хозяйственной деятельности по содержанию жилищного фонда, благоустройству территории, иной деятельности, направленной на удовлетворение социально-бытовых потребностей граждан, проживающих на соответствующей территории;</w:t>
      </w:r>
    </w:p>
    <w:p w:rsidR="004C1517" w:rsidRPr="004C1517"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4) реализация права нормотворческой инициативы в отношении муниципальных правовых актов;</w:t>
      </w:r>
    </w:p>
    <w:p w:rsidR="00216F3C" w:rsidRDefault="004C1517" w:rsidP="009352C7">
      <w:pPr>
        <w:spacing w:line="400" w:lineRule="exact"/>
        <w:ind w:firstLine="720"/>
        <w:jc w:val="both"/>
        <w:rPr>
          <w:rFonts w:ascii="Book Antiqua" w:hAnsi="Book Antiqua" w:cs="Courier New"/>
          <w:sz w:val="26"/>
          <w:szCs w:val="26"/>
        </w:rPr>
      </w:pPr>
      <w:r w:rsidRPr="004C1517">
        <w:rPr>
          <w:rFonts w:ascii="Book Antiqua" w:hAnsi="Book Antiqua" w:cs="Courier New"/>
          <w:sz w:val="26"/>
          <w:szCs w:val="26"/>
        </w:rPr>
        <w:t>Хозяйственная деятельность органов территориального общественного самоуправления может осуществляться как за счет средств граждан, так и за счет средств местного бюджета на основании договора с органами местного самоуправления.</w:t>
      </w:r>
    </w:p>
    <w:p w:rsidR="00D4207A" w:rsidRDefault="00216F3C" w:rsidP="009352C7">
      <w:pPr>
        <w:spacing w:line="400" w:lineRule="exact"/>
        <w:ind w:firstLine="720"/>
        <w:jc w:val="both"/>
        <w:rPr>
          <w:rFonts w:ascii="Book Antiqua" w:hAnsi="Book Antiqua" w:cs="Courier New"/>
          <w:sz w:val="26"/>
          <w:szCs w:val="26"/>
        </w:rPr>
      </w:pPr>
      <w:r w:rsidRPr="00216F3C">
        <w:rPr>
          <w:rFonts w:ascii="Book Antiqua" w:hAnsi="Book Antiqua" w:cs="Courier New"/>
          <w:sz w:val="26"/>
          <w:szCs w:val="26"/>
        </w:rPr>
        <w:t>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r w:rsidR="00BD2EE9">
        <w:rPr>
          <w:rStyle w:val="a8"/>
          <w:rFonts w:ascii="Book Antiqua" w:hAnsi="Book Antiqua" w:cs="Courier New"/>
          <w:sz w:val="26"/>
          <w:szCs w:val="26"/>
        </w:rPr>
        <w:footnoteReference w:id="11"/>
      </w:r>
      <w:r w:rsidR="00C43EEA" w:rsidRPr="00C43EEA">
        <w:rPr>
          <w:rFonts w:ascii="Book Antiqua" w:hAnsi="Book Antiqua" w:cs="Courier New"/>
          <w:sz w:val="26"/>
          <w:szCs w:val="26"/>
        </w:rPr>
        <w:t xml:space="preserve"> </w:t>
      </w:r>
    </w:p>
    <w:p w:rsidR="00D4207A" w:rsidRDefault="00D4207A" w:rsidP="009352C7">
      <w:pPr>
        <w:spacing w:line="400" w:lineRule="exact"/>
        <w:ind w:firstLine="720"/>
        <w:jc w:val="both"/>
        <w:rPr>
          <w:rFonts w:ascii="Book Antiqua" w:hAnsi="Book Antiqua" w:cs="Courier New"/>
          <w:sz w:val="26"/>
          <w:szCs w:val="26"/>
        </w:rPr>
      </w:pPr>
    </w:p>
    <w:p w:rsidR="00D4207A" w:rsidRDefault="00D4207A" w:rsidP="004C1517">
      <w:pPr>
        <w:spacing w:line="400" w:lineRule="exact"/>
        <w:ind w:firstLine="720"/>
        <w:jc w:val="both"/>
        <w:rPr>
          <w:rFonts w:ascii="Book Antiqua" w:hAnsi="Book Antiqua" w:cs="Courier New"/>
          <w:sz w:val="26"/>
          <w:szCs w:val="26"/>
        </w:rPr>
      </w:pPr>
    </w:p>
    <w:p w:rsidR="00216F3C" w:rsidRDefault="003014FE" w:rsidP="00216F3C">
      <w:pPr>
        <w:pStyle w:val="2"/>
      </w:pPr>
      <w:bookmarkStart w:id="10" w:name="_Toc168119942"/>
      <w:r>
        <w:t>6</w:t>
      </w:r>
      <w:r w:rsidR="00216F3C">
        <w:t>. Организационно-правовая форма органов ТОС</w:t>
      </w:r>
      <w:bookmarkEnd w:id="10"/>
    </w:p>
    <w:p w:rsidR="00216F3C" w:rsidRDefault="00216F3C" w:rsidP="004C1517">
      <w:pPr>
        <w:spacing w:line="400" w:lineRule="exact"/>
        <w:ind w:firstLine="720"/>
        <w:jc w:val="both"/>
        <w:rPr>
          <w:rFonts w:ascii="Book Antiqua" w:hAnsi="Book Antiqua" w:cs="Courier New"/>
          <w:sz w:val="26"/>
          <w:szCs w:val="26"/>
        </w:rPr>
      </w:pPr>
    </w:p>
    <w:p w:rsidR="00216F3C" w:rsidRPr="00216F3C" w:rsidRDefault="00216F3C" w:rsidP="009352C7">
      <w:pPr>
        <w:spacing w:line="400" w:lineRule="exact"/>
        <w:ind w:firstLine="720"/>
        <w:jc w:val="both"/>
        <w:rPr>
          <w:rFonts w:ascii="Book Antiqua" w:hAnsi="Book Antiqua" w:cs="Courier New"/>
          <w:sz w:val="26"/>
          <w:szCs w:val="26"/>
        </w:rPr>
      </w:pPr>
      <w:r w:rsidRPr="00216F3C">
        <w:rPr>
          <w:rFonts w:ascii="Book Antiqua" w:hAnsi="Book Antiqua" w:cs="Courier New"/>
          <w:sz w:val="26"/>
          <w:szCs w:val="26"/>
        </w:rPr>
        <w:t>В юридической литературе отмечалос</w:t>
      </w:r>
      <w:r>
        <w:rPr>
          <w:rFonts w:ascii="Book Antiqua" w:hAnsi="Book Antiqua" w:cs="Courier New"/>
          <w:sz w:val="26"/>
          <w:szCs w:val="26"/>
        </w:rPr>
        <w:t>ь</w:t>
      </w:r>
      <w:r>
        <w:rPr>
          <w:rStyle w:val="a8"/>
          <w:rFonts w:ascii="Book Antiqua" w:hAnsi="Book Antiqua" w:cs="Courier New"/>
          <w:sz w:val="26"/>
          <w:szCs w:val="26"/>
        </w:rPr>
        <w:footnoteReference w:id="12"/>
      </w:r>
      <w:r w:rsidRPr="00216F3C">
        <w:rPr>
          <w:rFonts w:ascii="Book Antiqua" w:hAnsi="Book Antiqua" w:cs="Courier New"/>
          <w:sz w:val="26"/>
          <w:szCs w:val="26"/>
        </w:rPr>
        <w:t>, что территориальное общественное самоуправление не относится к субъектам гражданского права, к которым в соответствии с п. 2 ст. 124 ГК РФ применяются нормы, определяющие участие юридических лиц в отношениях, регулируемых гражданским законодательством.</w:t>
      </w:r>
    </w:p>
    <w:p w:rsidR="00216F3C" w:rsidRPr="00216F3C" w:rsidRDefault="00216F3C" w:rsidP="009352C7">
      <w:pPr>
        <w:spacing w:line="400" w:lineRule="exact"/>
        <w:ind w:firstLine="720"/>
        <w:jc w:val="both"/>
        <w:rPr>
          <w:rFonts w:ascii="Book Antiqua" w:hAnsi="Book Antiqua" w:cs="Courier New"/>
          <w:sz w:val="26"/>
          <w:szCs w:val="26"/>
        </w:rPr>
      </w:pPr>
      <w:r w:rsidRPr="00216F3C">
        <w:rPr>
          <w:rFonts w:ascii="Book Antiqua" w:hAnsi="Book Antiqua" w:cs="Courier New"/>
          <w:sz w:val="26"/>
          <w:szCs w:val="26"/>
        </w:rPr>
        <w:t>Поэтому те органы территориального общественного самоуправления, которые не зарегистрированы в качестве юридического лица, обладают статусом субъекта муниципальных правоотношений, но не обладают статусом субъекта гражданских правоотношений.</w:t>
      </w:r>
    </w:p>
    <w:p w:rsidR="00216F3C" w:rsidRPr="00216F3C" w:rsidRDefault="00216F3C" w:rsidP="009352C7">
      <w:pPr>
        <w:spacing w:line="400" w:lineRule="exact"/>
        <w:ind w:firstLine="720"/>
        <w:jc w:val="both"/>
        <w:rPr>
          <w:rFonts w:ascii="Book Antiqua" w:hAnsi="Book Antiqua" w:cs="Courier New"/>
          <w:sz w:val="26"/>
          <w:szCs w:val="26"/>
        </w:rPr>
      </w:pPr>
      <w:r w:rsidRPr="00216F3C">
        <w:rPr>
          <w:rFonts w:ascii="Book Antiqua" w:hAnsi="Book Antiqua" w:cs="Courier New"/>
          <w:sz w:val="26"/>
          <w:szCs w:val="26"/>
        </w:rPr>
        <w:t>Следовательно, реализация отдельных полномочий таких органов территориального общественного самоуправления практически в этом случае не осуществима.</w:t>
      </w:r>
    </w:p>
    <w:p w:rsidR="00216F3C" w:rsidRPr="00216F3C" w:rsidRDefault="00216F3C" w:rsidP="009352C7">
      <w:pPr>
        <w:spacing w:line="400" w:lineRule="exact"/>
        <w:ind w:firstLine="720"/>
        <w:jc w:val="both"/>
        <w:rPr>
          <w:rFonts w:ascii="Book Antiqua" w:hAnsi="Book Antiqua" w:cs="Courier New"/>
          <w:sz w:val="26"/>
          <w:szCs w:val="26"/>
        </w:rPr>
      </w:pPr>
      <w:r w:rsidRPr="00216F3C">
        <w:rPr>
          <w:rFonts w:ascii="Book Antiqua" w:hAnsi="Book Antiqua" w:cs="Courier New"/>
          <w:sz w:val="26"/>
          <w:szCs w:val="26"/>
        </w:rPr>
        <w:t>Хотя Закон и называет организационно-правовую форму территориального общественного самоуправления как юридического лица (вида участника гражданских правоотношений) некоммерческой организацией, но не определяет вид организационно-правовой формы некоммерческой организации, в которой оно может создаваться.</w:t>
      </w:r>
    </w:p>
    <w:p w:rsidR="00216F3C" w:rsidRPr="00216F3C" w:rsidRDefault="00216F3C" w:rsidP="009352C7">
      <w:pPr>
        <w:spacing w:line="400" w:lineRule="exact"/>
        <w:ind w:firstLine="720"/>
        <w:jc w:val="both"/>
        <w:rPr>
          <w:rFonts w:ascii="Book Antiqua" w:hAnsi="Book Antiqua" w:cs="Courier New"/>
          <w:sz w:val="26"/>
          <w:szCs w:val="26"/>
        </w:rPr>
      </w:pPr>
      <w:r w:rsidRPr="00216F3C">
        <w:rPr>
          <w:rFonts w:ascii="Book Antiqua" w:hAnsi="Book Antiqua" w:cs="Courier New"/>
          <w:sz w:val="26"/>
          <w:szCs w:val="26"/>
        </w:rPr>
        <w:t xml:space="preserve">Такое право принадлежит самим участникам территориального общественного самоуправления в соответствии с Законом </w:t>
      </w:r>
      <w:r w:rsidR="000706A9">
        <w:rPr>
          <w:rFonts w:ascii="Book Antiqua" w:hAnsi="Book Antiqua" w:cs="Courier New"/>
          <w:sz w:val="26"/>
          <w:szCs w:val="26"/>
        </w:rPr>
        <w:t>«</w:t>
      </w:r>
      <w:r w:rsidRPr="00216F3C">
        <w:rPr>
          <w:rFonts w:ascii="Book Antiqua" w:hAnsi="Book Antiqua" w:cs="Courier New"/>
          <w:sz w:val="26"/>
          <w:szCs w:val="26"/>
        </w:rPr>
        <w:t>О некоммерческих организациях</w:t>
      </w:r>
      <w:r w:rsidR="000706A9">
        <w:rPr>
          <w:rFonts w:ascii="Book Antiqua" w:hAnsi="Book Antiqua" w:cs="Courier New"/>
          <w:sz w:val="26"/>
          <w:szCs w:val="26"/>
        </w:rPr>
        <w:t>»</w:t>
      </w:r>
      <w:r w:rsidRPr="00216F3C">
        <w:rPr>
          <w:rFonts w:ascii="Book Antiqua" w:hAnsi="Book Antiqua" w:cs="Courier New"/>
          <w:sz w:val="26"/>
          <w:szCs w:val="26"/>
        </w:rPr>
        <w:t xml:space="preserve"> и другими законами об отдельных видах некоммерческих организаций, в том числе и комментируемым.</w:t>
      </w:r>
    </w:p>
    <w:p w:rsidR="00216F3C" w:rsidRPr="00216F3C" w:rsidRDefault="00216F3C" w:rsidP="009352C7">
      <w:pPr>
        <w:spacing w:line="400" w:lineRule="exact"/>
        <w:ind w:firstLine="720"/>
        <w:jc w:val="both"/>
        <w:rPr>
          <w:rFonts w:ascii="Book Antiqua" w:hAnsi="Book Antiqua" w:cs="Courier New"/>
          <w:sz w:val="26"/>
          <w:szCs w:val="26"/>
        </w:rPr>
      </w:pPr>
      <w:r w:rsidRPr="00216F3C">
        <w:rPr>
          <w:rFonts w:ascii="Book Antiqua" w:hAnsi="Book Antiqua" w:cs="Courier New"/>
          <w:sz w:val="26"/>
          <w:szCs w:val="26"/>
        </w:rPr>
        <w:t>Однако не любая организационно-правовая форма некоммерческой организации пригодна для создания и деятельности территориального общественного самоуправления.</w:t>
      </w:r>
    </w:p>
    <w:p w:rsidR="00216F3C" w:rsidRPr="00216F3C" w:rsidRDefault="00216F3C" w:rsidP="009352C7">
      <w:pPr>
        <w:spacing w:line="400" w:lineRule="exact"/>
        <w:ind w:firstLine="720"/>
        <w:jc w:val="both"/>
        <w:rPr>
          <w:rFonts w:ascii="Book Antiqua" w:hAnsi="Book Antiqua" w:cs="Courier New"/>
          <w:sz w:val="26"/>
          <w:szCs w:val="26"/>
        </w:rPr>
      </w:pPr>
      <w:r w:rsidRPr="00216F3C">
        <w:rPr>
          <w:rFonts w:ascii="Book Antiqua" w:hAnsi="Book Antiqua" w:cs="Courier New"/>
          <w:sz w:val="26"/>
          <w:szCs w:val="26"/>
        </w:rPr>
        <w:t>Выбор такой формы должен определяться в первую очередь возможностью в наибольшей степени способствовать территориальному общественному самоуправлению как субъекту гражданского права и как субъекту муниципальных правоотношений, а также реализации интересов его участников (граждан).</w:t>
      </w:r>
    </w:p>
    <w:p w:rsidR="00D4207A" w:rsidRPr="00216F3C" w:rsidRDefault="00216F3C" w:rsidP="009352C7">
      <w:pPr>
        <w:spacing w:line="400" w:lineRule="exact"/>
        <w:ind w:firstLine="720"/>
        <w:jc w:val="both"/>
        <w:rPr>
          <w:rFonts w:ascii="Book Antiqua" w:hAnsi="Book Antiqua" w:cs="Courier New"/>
          <w:sz w:val="26"/>
          <w:szCs w:val="26"/>
        </w:rPr>
      </w:pPr>
      <w:r w:rsidRPr="00216F3C">
        <w:rPr>
          <w:rFonts w:ascii="Book Antiqua" w:hAnsi="Book Antiqua" w:cs="Courier New"/>
          <w:sz w:val="26"/>
          <w:szCs w:val="26"/>
        </w:rPr>
        <w:t>Представляется, что среди организационно-правовых форм общественных объединений наиболее оптимальной для территориального общественного самоуправления является орган общественной самодеятельности, предусмотренный статьей</w:t>
      </w:r>
      <w:r>
        <w:rPr>
          <w:rFonts w:ascii="Book Antiqua" w:hAnsi="Book Antiqua" w:cs="Courier New"/>
          <w:sz w:val="26"/>
          <w:szCs w:val="26"/>
        </w:rPr>
        <w:t xml:space="preserve"> 12 </w:t>
      </w:r>
      <w:r w:rsidRPr="00216F3C">
        <w:rPr>
          <w:rFonts w:ascii="Book Antiqua" w:hAnsi="Book Antiqua" w:cs="Courier New"/>
          <w:sz w:val="26"/>
          <w:szCs w:val="26"/>
        </w:rPr>
        <w:t>Федерально</w:t>
      </w:r>
      <w:r>
        <w:rPr>
          <w:rFonts w:ascii="Book Antiqua" w:hAnsi="Book Antiqua" w:cs="Courier New"/>
          <w:sz w:val="26"/>
          <w:szCs w:val="26"/>
        </w:rPr>
        <w:t>го</w:t>
      </w:r>
      <w:r w:rsidRPr="00216F3C">
        <w:rPr>
          <w:rFonts w:ascii="Book Antiqua" w:hAnsi="Book Antiqua" w:cs="Courier New"/>
          <w:sz w:val="26"/>
          <w:szCs w:val="26"/>
        </w:rPr>
        <w:t xml:space="preserve"> закон</w:t>
      </w:r>
      <w:r>
        <w:rPr>
          <w:rFonts w:ascii="Book Antiqua" w:hAnsi="Book Antiqua" w:cs="Courier New"/>
          <w:sz w:val="26"/>
          <w:szCs w:val="26"/>
        </w:rPr>
        <w:t>а</w:t>
      </w:r>
      <w:r w:rsidRPr="00216F3C">
        <w:rPr>
          <w:rFonts w:ascii="Book Antiqua" w:hAnsi="Book Antiqua" w:cs="Courier New"/>
          <w:sz w:val="26"/>
          <w:szCs w:val="26"/>
        </w:rPr>
        <w:t xml:space="preserve"> от 19 мая 1995 г. № 82-ФЗ </w:t>
      </w:r>
      <w:r w:rsidR="000706A9">
        <w:rPr>
          <w:rFonts w:ascii="Book Antiqua" w:hAnsi="Book Antiqua" w:cs="Courier New"/>
          <w:sz w:val="26"/>
          <w:szCs w:val="26"/>
        </w:rPr>
        <w:t>«</w:t>
      </w:r>
      <w:r w:rsidRPr="00216F3C">
        <w:rPr>
          <w:rFonts w:ascii="Book Antiqua" w:hAnsi="Book Antiqua" w:cs="Courier New"/>
          <w:sz w:val="26"/>
          <w:szCs w:val="26"/>
        </w:rPr>
        <w:t>Об общественных объединениях</w:t>
      </w:r>
      <w:r w:rsidR="000706A9">
        <w:rPr>
          <w:rFonts w:ascii="Book Antiqua" w:hAnsi="Book Antiqua" w:cs="Courier New"/>
          <w:sz w:val="26"/>
          <w:szCs w:val="26"/>
        </w:rPr>
        <w:t>»</w:t>
      </w:r>
      <w:r w:rsidRPr="00216F3C">
        <w:rPr>
          <w:rFonts w:ascii="Book Antiqua" w:hAnsi="Book Antiqua" w:cs="Courier New"/>
          <w:sz w:val="26"/>
          <w:szCs w:val="26"/>
        </w:rPr>
        <w:t>.</w:t>
      </w:r>
      <w:r>
        <w:rPr>
          <w:rStyle w:val="a8"/>
          <w:rFonts w:ascii="Book Antiqua" w:hAnsi="Book Antiqua" w:cs="Courier New"/>
          <w:sz w:val="26"/>
          <w:szCs w:val="26"/>
        </w:rPr>
        <w:footnoteReference w:id="13"/>
      </w:r>
    </w:p>
    <w:p w:rsidR="00D4207A" w:rsidRDefault="00D4207A" w:rsidP="009352C7">
      <w:pPr>
        <w:spacing w:line="400" w:lineRule="exact"/>
        <w:ind w:firstLine="720"/>
        <w:jc w:val="both"/>
        <w:rPr>
          <w:rFonts w:ascii="Book Antiqua" w:hAnsi="Book Antiqua" w:cs="Courier New"/>
          <w:sz w:val="26"/>
          <w:szCs w:val="26"/>
        </w:rPr>
      </w:pPr>
    </w:p>
    <w:p w:rsidR="00D4207A" w:rsidRDefault="00D4207A" w:rsidP="004C1517">
      <w:pPr>
        <w:spacing w:line="400" w:lineRule="exact"/>
        <w:ind w:firstLine="720"/>
        <w:jc w:val="both"/>
        <w:rPr>
          <w:rFonts w:ascii="Book Antiqua" w:hAnsi="Book Antiqua" w:cs="Courier New"/>
          <w:sz w:val="26"/>
          <w:szCs w:val="26"/>
        </w:rPr>
      </w:pPr>
    </w:p>
    <w:p w:rsidR="00CC28C9" w:rsidRDefault="003014FE" w:rsidP="00CC28C9">
      <w:pPr>
        <w:pStyle w:val="2"/>
      </w:pPr>
      <w:bookmarkStart w:id="11" w:name="_Toc168119943"/>
      <w:r>
        <w:t>7</w:t>
      </w:r>
      <w:r w:rsidR="00CC28C9">
        <w:t xml:space="preserve">. </w:t>
      </w:r>
      <w:r w:rsidR="00CC28C9" w:rsidRPr="00CC28C9">
        <w:t xml:space="preserve">Экономическая </w:t>
      </w:r>
      <w:r w:rsidR="00CC28C9">
        <w:t>деятельность органов ТОС</w:t>
      </w:r>
      <w:bookmarkEnd w:id="11"/>
    </w:p>
    <w:p w:rsidR="00CC28C9" w:rsidRDefault="00CC28C9" w:rsidP="004C1517">
      <w:pPr>
        <w:spacing w:line="400" w:lineRule="exact"/>
        <w:ind w:firstLine="720"/>
        <w:jc w:val="both"/>
        <w:rPr>
          <w:rFonts w:ascii="Book Antiqua" w:hAnsi="Book Antiqua" w:cs="Courier New"/>
          <w:sz w:val="26"/>
          <w:szCs w:val="26"/>
        </w:rPr>
      </w:pPr>
    </w:p>
    <w:p w:rsidR="00CC28C9" w:rsidRPr="00CC28C9" w:rsidRDefault="00CC28C9" w:rsidP="009352C7">
      <w:pPr>
        <w:spacing w:line="400" w:lineRule="exact"/>
        <w:ind w:firstLine="720"/>
        <w:jc w:val="both"/>
        <w:rPr>
          <w:rFonts w:ascii="Book Antiqua" w:hAnsi="Book Antiqua" w:cs="Courier New"/>
          <w:sz w:val="26"/>
          <w:szCs w:val="26"/>
        </w:rPr>
      </w:pPr>
      <w:r w:rsidRPr="00CC28C9">
        <w:rPr>
          <w:rFonts w:ascii="Book Antiqua" w:hAnsi="Book Antiqua" w:cs="Courier New"/>
          <w:sz w:val="26"/>
          <w:szCs w:val="26"/>
        </w:rPr>
        <w:t>Органы территориального общественного самоуправления населения вправе:</w:t>
      </w:r>
    </w:p>
    <w:p w:rsidR="00CC28C9" w:rsidRPr="00CC28C9" w:rsidRDefault="00CC28C9" w:rsidP="009352C7">
      <w:pPr>
        <w:spacing w:line="400" w:lineRule="exact"/>
        <w:ind w:firstLine="720"/>
        <w:jc w:val="both"/>
        <w:rPr>
          <w:rFonts w:ascii="Book Antiqua" w:hAnsi="Book Antiqua" w:cs="Courier New"/>
          <w:sz w:val="26"/>
          <w:szCs w:val="26"/>
        </w:rPr>
      </w:pPr>
      <w:r w:rsidRPr="00CC28C9">
        <w:rPr>
          <w:rFonts w:ascii="Book Antiqua" w:hAnsi="Book Antiqua" w:cs="Courier New"/>
          <w:sz w:val="26"/>
          <w:szCs w:val="26"/>
        </w:rPr>
        <w:t>создавать в установленном порядке предприятия и организации, удовлетворяющие потребности населения в товарах и услугах;</w:t>
      </w:r>
    </w:p>
    <w:p w:rsidR="00CC28C9" w:rsidRPr="00CC28C9" w:rsidRDefault="00CC28C9" w:rsidP="009352C7">
      <w:pPr>
        <w:spacing w:line="400" w:lineRule="exact"/>
        <w:ind w:firstLine="720"/>
        <w:jc w:val="both"/>
        <w:rPr>
          <w:rFonts w:ascii="Book Antiqua" w:hAnsi="Book Antiqua" w:cs="Courier New"/>
          <w:sz w:val="26"/>
          <w:szCs w:val="26"/>
        </w:rPr>
      </w:pPr>
      <w:r w:rsidRPr="00CC28C9">
        <w:rPr>
          <w:rFonts w:ascii="Book Antiqua" w:hAnsi="Book Antiqua" w:cs="Courier New"/>
          <w:sz w:val="26"/>
          <w:szCs w:val="26"/>
        </w:rPr>
        <w:t>выступать заказчиком на выполнение работ по благоустройству территории и коммунальному обслуживанию населения, строительству и ремонту жилищного фонда, объектов социальной инфраструктуры с использованием предусмотренных на их выполнение средств местного бюджета и собственных финансовых ресурсов;</w:t>
      </w:r>
    </w:p>
    <w:p w:rsidR="00CC28C9" w:rsidRPr="00CC28C9" w:rsidRDefault="00CC28C9" w:rsidP="009352C7">
      <w:pPr>
        <w:spacing w:line="400" w:lineRule="exact"/>
        <w:ind w:firstLine="720"/>
        <w:jc w:val="both"/>
        <w:rPr>
          <w:rFonts w:ascii="Book Antiqua" w:hAnsi="Book Antiqua" w:cs="Courier New"/>
          <w:sz w:val="26"/>
          <w:szCs w:val="26"/>
        </w:rPr>
      </w:pPr>
      <w:r w:rsidRPr="00CC28C9">
        <w:rPr>
          <w:rFonts w:ascii="Book Antiqua" w:hAnsi="Book Antiqua" w:cs="Courier New"/>
          <w:sz w:val="26"/>
          <w:szCs w:val="26"/>
        </w:rPr>
        <w:t>кооперировать на добровольной основе средства населения, предприятий, учреждений и организаций для финансирования целевых социальных программ;</w:t>
      </w:r>
    </w:p>
    <w:p w:rsidR="00CC28C9" w:rsidRPr="00CC28C9" w:rsidRDefault="00CC28C9" w:rsidP="009352C7">
      <w:pPr>
        <w:spacing w:line="400" w:lineRule="exact"/>
        <w:ind w:firstLine="720"/>
        <w:jc w:val="both"/>
        <w:rPr>
          <w:rFonts w:ascii="Book Antiqua" w:hAnsi="Book Antiqua" w:cs="Courier New"/>
          <w:sz w:val="26"/>
          <w:szCs w:val="26"/>
        </w:rPr>
      </w:pPr>
      <w:r w:rsidRPr="00CC28C9">
        <w:rPr>
          <w:rFonts w:ascii="Book Antiqua" w:hAnsi="Book Antiqua" w:cs="Courier New"/>
          <w:sz w:val="26"/>
          <w:szCs w:val="26"/>
        </w:rPr>
        <w:t>участвовать собственными ресурсами в создании и деятельности финансово-кредитных учреждений на акционерной или паевой основе;</w:t>
      </w:r>
    </w:p>
    <w:p w:rsidR="00CC28C9" w:rsidRPr="00CC28C9" w:rsidRDefault="00CC28C9" w:rsidP="009352C7">
      <w:pPr>
        <w:spacing w:line="400" w:lineRule="exact"/>
        <w:ind w:firstLine="720"/>
        <w:jc w:val="both"/>
        <w:rPr>
          <w:rFonts w:ascii="Book Antiqua" w:hAnsi="Book Antiqua" w:cs="Courier New"/>
          <w:sz w:val="26"/>
          <w:szCs w:val="26"/>
        </w:rPr>
      </w:pPr>
      <w:r w:rsidRPr="00CC28C9">
        <w:rPr>
          <w:rFonts w:ascii="Book Antiqua" w:hAnsi="Book Antiqua" w:cs="Courier New"/>
          <w:sz w:val="26"/>
          <w:szCs w:val="26"/>
        </w:rPr>
        <w:t>организовывать иную экономическую деятельность, не запрещенную законодательством, с целью удовлетворения социально-экономических потребностей населения;</w:t>
      </w:r>
    </w:p>
    <w:p w:rsidR="00CC28C9" w:rsidRPr="00CC28C9" w:rsidRDefault="00CC28C9" w:rsidP="009352C7">
      <w:pPr>
        <w:spacing w:line="400" w:lineRule="exact"/>
        <w:ind w:firstLine="720"/>
        <w:jc w:val="both"/>
        <w:rPr>
          <w:rFonts w:ascii="Book Antiqua" w:hAnsi="Book Antiqua" w:cs="Courier New"/>
          <w:sz w:val="26"/>
          <w:szCs w:val="26"/>
        </w:rPr>
      </w:pPr>
      <w:r w:rsidRPr="00CC28C9">
        <w:rPr>
          <w:rFonts w:ascii="Book Antiqua" w:hAnsi="Book Antiqua" w:cs="Courier New"/>
          <w:sz w:val="26"/>
          <w:szCs w:val="26"/>
        </w:rPr>
        <w:t>определять в соответствии со своим положением (уставом) штаты и порядок оплаты труда работников.</w:t>
      </w:r>
    </w:p>
    <w:p w:rsidR="00CC28C9" w:rsidRPr="00CC28C9" w:rsidRDefault="00CC28C9" w:rsidP="009352C7">
      <w:pPr>
        <w:spacing w:line="400" w:lineRule="exact"/>
        <w:ind w:firstLine="720"/>
        <w:jc w:val="both"/>
        <w:rPr>
          <w:rFonts w:ascii="Book Antiqua" w:hAnsi="Book Antiqua" w:cs="Courier New"/>
          <w:sz w:val="26"/>
          <w:szCs w:val="26"/>
        </w:rPr>
      </w:pPr>
      <w:r w:rsidRPr="00CC28C9">
        <w:rPr>
          <w:rFonts w:ascii="Book Antiqua" w:hAnsi="Book Antiqua" w:cs="Courier New"/>
          <w:sz w:val="26"/>
          <w:szCs w:val="26"/>
        </w:rPr>
        <w:t>Финансовые ресурсы органов территориального общественного самоуправления населения состоят из собственных, заемных средств, а также средств, передаваемых им местными Советами и администрацией.</w:t>
      </w:r>
    </w:p>
    <w:p w:rsidR="00CC28C9" w:rsidRPr="00CC28C9" w:rsidRDefault="00CC28C9" w:rsidP="009352C7">
      <w:pPr>
        <w:spacing w:line="400" w:lineRule="exact"/>
        <w:ind w:firstLine="720"/>
        <w:jc w:val="both"/>
        <w:rPr>
          <w:rFonts w:ascii="Book Antiqua" w:hAnsi="Book Antiqua" w:cs="Courier New"/>
          <w:sz w:val="26"/>
          <w:szCs w:val="26"/>
        </w:rPr>
      </w:pPr>
      <w:r w:rsidRPr="00CC28C9">
        <w:rPr>
          <w:rFonts w:ascii="Book Antiqua" w:hAnsi="Book Antiqua" w:cs="Courier New"/>
          <w:sz w:val="26"/>
          <w:szCs w:val="26"/>
        </w:rPr>
        <w:t>Собственные финансовые ресурсы образуются за счет доходов от экономической деятельности органов территориального общественного самоуправления населения, добровольных взносов и пожертвований предприятий, учреждений, организаций, граждан, а также других поступлений.</w:t>
      </w:r>
    </w:p>
    <w:p w:rsidR="00D4207A" w:rsidRPr="00CC28C9" w:rsidRDefault="00CC28C9" w:rsidP="009352C7">
      <w:pPr>
        <w:spacing w:line="400" w:lineRule="exact"/>
        <w:ind w:firstLine="720"/>
        <w:jc w:val="both"/>
        <w:rPr>
          <w:rFonts w:ascii="Book Antiqua" w:hAnsi="Book Antiqua" w:cs="Courier New"/>
          <w:sz w:val="26"/>
          <w:szCs w:val="26"/>
        </w:rPr>
      </w:pPr>
      <w:r w:rsidRPr="00CC28C9">
        <w:rPr>
          <w:rFonts w:ascii="Book Antiqua" w:hAnsi="Book Antiqua" w:cs="Courier New"/>
          <w:sz w:val="26"/>
          <w:szCs w:val="26"/>
        </w:rPr>
        <w:t>Органы территориального общественного самоуправления населения самостоятельно используют имеющиеся в их распоряжении финансовые ресурсы в соответствии с уставными целями и программами социально-экономического развития соответствующих территорий.</w:t>
      </w:r>
      <w:r>
        <w:rPr>
          <w:rStyle w:val="a8"/>
          <w:rFonts w:ascii="Book Antiqua" w:hAnsi="Book Antiqua" w:cs="Courier New"/>
          <w:sz w:val="26"/>
          <w:szCs w:val="26"/>
        </w:rPr>
        <w:footnoteReference w:id="14"/>
      </w:r>
    </w:p>
    <w:p w:rsidR="00D4207A" w:rsidRDefault="00771FB7" w:rsidP="009352C7">
      <w:pPr>
        <w:spacing w:line="400" w:lineRule="exact"/>
        <w:ind w:firstLine="720"/>
        <w:jc w:val="both"/>
        <w:rPr>
          <w:rFonts w:ascii="Book Antiqua" w:hAnsi="Book Antiqua" w:cs="Courier New"/>
          <w:sz w:val="26"/>
          <w:szCs w:val="26"/>
        </w:rPr>
      </w:pPr>
      <w:r w:rsidRPr="00771FB7">
        <w:rPr>
          <w:rFonts w:ascii="Book Antiqua" w:hAnsi="Book Antiqua" w:cs="Courier New"/>
          <w:sz w:val="26"/>
          <w:szCs w:val="26"/>
        </w:rPr>
        <w:t>В настоящее время существуют проблемы с финансовой основой ТОС, в особенности в дотационных регионах (например, в Курганской области). Чтобы органы ТОС могли нормально существовать, надо либо отдать им права собирать местные налоги и сборы с рынков, т.е. дать возможность органам ТОС опереться на мелкую и среднюю российскую буржуазию, либо стимулировать влияние зарубежных спонсоров на ТОС, т.е. дать возможность развиваться в нише ТОС зарубежному социально ориентированному капиталу. В реальности источники получения средств по разным субъектам РФ распределены следующим образом (табл. 1).</w:t>
      </w:r>
      <w:r w:rsidRPr="00771FB7">
        <w:rPr>
          <w:rFonts w:ascii="Book Antiqua" w:hAnsi="Book Antiqua" w:cs="Courier New"/>
          <w:sz w:val="26"/>
          <w:szCs w:val="26"/>
          <w:vertAlign w:val="superscript"/>
        </w:rPr>
        <w:footnoteReference w:id="15"/>
      </w:r>
    </w:p>
    <w:p w:rsidR="00C43EEA" w:rsidRDefault="00C43EEA" w:rsidP="00C43EEA">
      <w:pPr>
        <w:spacing w:line="360" w:lineRule="auto"/>
        <w:ind w:firstLine="720"/>
        <w:jc w:val="both"/>
        <w:rPr>
          <w:rFonts w:ascii="Book Antiqua" w:hAnsi="Book Antiqua" w:cs="Courier New"/>
          <w:sz w:val="26"/>
          <w:szCs w:val="26"/>
        </w:rPr>
      </w:pPr>
    </w:p>
    <w:tbl>
      <w:tblPr>
        <w:tblW w:w="8640" w:type="dxa"/>
        <w:tblInd w:w="900" w:type="dxa"/>
        <w:tblLook w:val="0000" w:firstRow="0" w:lastRow="0" w:firstColumn="0" w:lastColumn="0" w:noHBand="0" w:noVBand="0"/>
      </w:tblPr>
      <w:tblGrid>
        <w:gridCol w:w="3840"/>
        <w:gridCol w:w="4800"/>
      </w:tblGrid>
      <w:tr w:rsidR="00771FB7">
        <w:trPr>
          <w:trHeight w:val="375"/>
        </w:trPr>
        <w:tc>
          <w:tcPr>
            <w:tcW w:w="8640" w:type="dxa"/>
            <w:gridSpan w:val="2"/>
            <w:tcBorders>
              <w:top w:val="single" w:sz="8" w:space="0" w:color="auto"/>
              <w:left w:val="single" w:sz="8" w:space="0" w:color="auto"/>
              <w:bottom w:val="nil"/>
              <w:right w:val="single" w:sz="8" w:space="0" w:color="000000"/>
            </w:tcBorders>
            <w:shd w:val="clear" w:color="auto" w:fill="auto"/>
            <w:noWrap/>
            <w:vAlign w:val="bottom"/>
          </w:tcPr>
          <w:p w:rsidR="00771FB7" w:rsidRDefault="00771FB7">
            <w:pPr>
              <w:jc w:val="center"/>
              <w:rPr>
                <w:sz w:val="28"/>
                <w:szCs w:val="28"/>
              </w:rPr>
            </w:pPr>
            <w:r>
              <w:rPr>
                <w:sz w:val="28"/>
                <w:szCs w:val="28"/>
              </w:rPr>
              <w:t>Источники получения средств КОС</w:t>
            </w:r>
          </w:p>
        </w:tc>
      </w:tr>
      <w:tr w:rsidR="00771FB7">
        <w:trPr>
          <w:trHeight w:val="330"/>
        </w:trPr>
        <w:tc>
          <w:tcPr>
            <w:tcW w:w="38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jc w:val="center"/>
            </w:pPr>
            <w:r>
              <w:t>Источник финансирования КОС</w:t>
            </w:r>
          </w:p>
        </w:tc>
        <w:tc>
          <w:tcPr>
            <w:tcW w:w="4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jc w:val="center"/>
            </w:pPr>
            <w:r>
              <w:t>Город, где этот источник активно практикуется</w:t>
            </w:r>
          </w:p>
        </w:tc>
      </w:tr>
      <w:tr w:rsidR="00771FB7">
        <w:trPr>
          <w:trHeight w:val="276"/>
        </w:trPr>
        <w:tc>
          <w:tcPr>
            <w:tcW w:w="3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tc>
        <w:tc>
          <w:tcPr>
            <w:tcW w:w="48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tc>
      </w:tr>
      <w:tr w:rsidR="00771FB7">
        <w:trPr>
          <w:trHeight w:val="255"/>
        </w:trPr>
        <w:tc>
          <w:tcPr>
            <w:tcW w:w="38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jc w:val="center"/>
              <w:rPr>
                <w:sz w:val="20"/>
                <w:szCs w:val="20"/>
              </w:rPr>
            </w:pPr>
            <w:r>
              <w:rPr>
                <w:sz w:val="20"/>
                <w:szCs w:val="20"/>
              </w:rPr>
              <w:t>Целевое бюджетное финансирование, в т.ч. отчисления на ДНД</w:t>
            </w:r>
          </w:p>
        </w:tc>
        <w:tc>
          <w:tcPr>
            <w:tcW w:w="4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r>
              <w:rPr>
                <w:sz w:val="20"/>
                <w:szCs w:val="20"/>
              </w:rPr>
              <w:t>Тверь, Кировская обл., Самара (на основе тендера), Сызрань (по договору с администрацией)</w:t>
            </w:r>
          </w:p>
        </w:tc>
      </w:tr>
      <w:tr w:rsidR="00771FB7">
        <w:trPr>
          <w:trHeight w:val="255"/>
        </w:trPr>
        <w:tc>
          <w:tcPr>
            <w:tcW w:w="3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p>
        </w:tc>
        <w:tc>
          <w:tcPr>
            <w:tcW w:w="48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p>
        </w:tc>
      </w:tr>
      <w:tr w:rsidR="00771FB7">
        <w:trPr>
          <w:trHeight w:val="255"/>
        </w:trPr>
        <w:tc>
          <w:tcPr>
            <w:tcW w:w="38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jc w:val="center"/>
              <w:rPr>
                <w:sz w:val="20"/>
                <w:szCs w:val="20"/>
              </w:rPr>
            </w:pPr>
            <w:r>
              <w:rPr>
                <w:sz w:val="20"/>
                <w:szCs w:val="20"/>
              </w:rPr>
              <w:t>Бюджет города или муниципального образования</w:t>
            </w:r>
          </w:p>
        </w:tc>
        <w:tc>
          <w:tcPr>
            <w:tcW w:w="4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r>
              <w:rPr>
                <w:sz w:val="20"/>
                <w:szCs w:val="20"/>
              </w:rPr>
              <w:t>Муром, Ниж.Новгород, Пермь, Саратов, Таганрог, Самара</w:t>
            </w:r>
          </w:p>
        </w:tc>
      </w:tr>
      <w:tr w:rsidR="00771FB7">
        <w:trPr>
          <w:trHeight w:val="255"/>
        </w:trPr>
        <w:tc>
          <w:tcPr>
            <w:tcW w:w="3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p>
        </w:tc>
        <w:tc>
          <w:tcPr>
            <w:tcW w:w="48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p>
        </w:tc>
      </w:tr>
      <w:tr w:rsidR="00771FB7">
        <w:trPr>
          <w:trHeight w:val="255"/>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71FB7" w:rsidRDefault="00771FB7">
            <w:pPr>
              <w:jc w:val="center"/>
              <w:rPr>
                <w:sz w:val="20"/>
                <w:szCs w:val="20"/>
              </w:rPr>
            </w:pPr>
            <w:r>
              <w:rPr>
                <w:sz w:val="20"/>
                <w:szCs w:val="20"/>
              </w:rPr>
              <w:t>Отчисления ЖЭУ</w:t>
            </w:r>
          </w:p>
        </w:tc>
        <w:tc>
          <w:tcPr>
            <w:tcW w:w="4800" w:type="dxa"/>
            <w:tcBorders>
              <w:top w:val="single" w:sz="4" w:space="0" w:color="auto"/>
              <w:left w:val="nil"/>
              <w:bottom w:val="single" w:sz="4" w:space="0" w:color="auto"/>
              <w:right w:val="single" w:sz="4" w:space="0" w:color="auto"/>
            </w:tcBorders>
            <w:shd w:val="clear" w:color="auto" w:fill="auto"/>
            <w:noWrap/>
            <w:vAlign w:val="center"/>
          </w:tcPr>
          <w:p w:rsidR="00771FB7" w:rsidRDefault="00771FB7">
            <w:pPr>
              <w:rPr>
                <w:sz w:val="20"/>
                <w:szCs w:val="20"/>
              </w:rPr>
            </w:pPr>
            <w:r>
              <w:rPr>
                <w:sz w:val="20"/>
                <w:szCs w:val="20"/>
              </w:rPr>
              <w:t>Кировская область</w:t>
            </w:r>
          </w:p>
        </w:tc>
      </w:tr>
      <w:tr w:rsidR="00771FB7">
        <w:trPr>
          <w:trHeight w:val="255"/>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71FB7" w:rsidRDefault="00771FB7">
            <w:pPr>
              <w:jc w:val="center"/>
              <w:rPr>
                <w:sz w:val="20"/>
                <w:szCs w:val="20"/>
              </w:rPr>
            </w:pPr>
            <w:r>
              <w:rPr>
                <w:sz w:val="20"/>
                <w:szCs w:val="20"/>
              </w:rPr>
              <w:t>Внебюджетный экологический фонд</w:t>
            </w:r>
          </w:p>
        </w:tc>
        <w:tc>
          <w:tcPr>
            <w:tcW w:w="4800" w:type="dxa"/>
            <w:tcBorders>
              <w:top w:val="single" w:sz="4" w:space="0" w:color="auto"/>
              <w:left w:val="nil"/>
              <w:bottom w:val="single" w:sz="4" w:space="0" w:color="auto"/>
              <w:right w:val="single" w:sz="4" w:space="0" w:color="auto"/>
            </w:tcBorders>
            <w:shd w:val="clear" w:color="auto" w:fill="auto"/>
            <w:noWrap/>
            <w:vAlign w:val="center"/>
          </w:tcPr>
          <w:p w:rsidR="00771FB7" w:rsidRDefault="00771FB7">
            <w:pPr>
              <w:rPr>
                <w:sz w:val="20"/>
                <w:szCs w:val="20"/>
              </w:rPr>
            </w:pPr>
            <w:r>
              <w:rPr>
                <w:sz w:val="20"/>
                <w:szCs w:val="20"/>
              </w:rPr>
              <w:t>Самара</w:t>
            </w:r>
          </w:p>
        </w:tc>
      </w:tr>
      <w:tr w:rsidR="00771FB7">
        <w:trPr>
          <w:trHeight w:val="255"/>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71FB7" w:rsidRDefault="00771FB7">
            <w:pPr>
              <w:jc w:val="center"/>
              <w:rPr>
                <w:sz w:val="20"/>
                <w:szCs w:val="20"/>
              </w:rPr>
            </w:pPr>
            <w:r>
              <w:rPr>
                <w:sz w:val="20"/>
                <w:szCs w:val="20"/>
              </w:rPr>
              <w:t>Спонсоры</w:t>
            </w:r>
          </w:p>
        </w:tc>
        <w:tc>
          <w:tcPr>
            <w:tcW w:w="4800" w:type="dxa"/>
            <w:tcBorders>
              <w:top w:val="single" w:sz="4" w:space="0" w:color="auto"/>
              <w:left w:val="nil"/>
              <w:bottom w:val="single" w:sz="4" w:space="0" w:color="auto"/>
              <w:right w:val="single" w:sz="4" w:space="0" w:color="auto"/>
            </w:tcBorders>
            <w:shd w:val="clear" w:color="auto" w:fill="auto"/>
            <w:noWrap/>
            <w:vAlign w:val="center"/>
          </w:tcPr>
          <w:p w:rsidR="00771FB7" w:rsidRDefault="00771FB7">
            <w:pPr>
              <w:rPr>
                <w:sz w:val="20"/>
                <w:szCs w:val="20"/>
              </w:rPr>
            </w:pPr>
            <w:r>
              <w:rPr>
                <w:sz w:val="20"/>
                <w:szCs w:val="20"/>
              </w:rPr>
              <w:t>Липецк, Сызрань</w:t>
            </w:r>
          </w:p>
        </w:tc>
      </w:tr>
      <w:tr w:rsidR="00771FB7">
        <w:trPr>
          <w:trHeight w:val="255"/>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71FB7" w:rsidRDefault="00771FB7">
            <w:pPr>
              <w:jc w:val="center"/>
              <w:rPr>
                <w:sz w:val="20"/>
                <w:szCs w:val="20"/>
              </w:rPr>
            </w:pPr>
            <w:r>
              <w:rPr>
                <w:sz w:val="20"/>
                <w:szCs w:val="20"/>
              </w:rPr>
              <w:t>Местные штрафы</w:t>
            </w:r>
          </w:p>
        </w:tc>
        <w:tc>
          <w:tcPr>
            <w:tcW w:w="4800" w:type="dxa"/>
            <w:tcBorders>
              <w:top w:val="single" w:sz="4" w:space="0" w:color="auto"/>
              <w:left w:val="nil"/>
              <w:bottom w:val="single" w:sz="4" w:space="0" w:color="auto"/>
              <w:right w:val="single" w:sz="4" w:space="0" w:color="auto"/>
            </w:tcBorders>
            <w:shd w:val="clear" w:color="auto" w:fill="auto"/>
            <w:noWrap/>
            <w:vAlign w:val="center"/>
          </w:tcPr>
          <w:p w:rsidR="00771FB7" w:rsidRDefault="00771FB7">
            <w:pPr>
              <w:rPr>
                <w:sz w:val="20"/>
                <w:szCs w:val="20"/>
              </w:rPr>
            </w:pPr>
            <w:r>
              <w:rPr>
                <w:sz w:val="20"/>
                <w:szCs w:val="20"/>
              </w:rPr>
              <w:t>Самара</w:t>
            </w:r>
          </w:p>
        </w:tc>
      </w:tr>
      <w:tr w:rsidR="00771FB7">
        <w:trPr>
          <w:trHeight w:val="255"/>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71FB7" w:rsidRDefault="00771FB7">
            <w:pPr>
              <w:jc w:val="center"/>
              <w:rPr>
                <w:sz w:val="20"/>
                <w:szCs w:val="20"/>
              </w:rPr>
            </w:pPr>
            <w:r>
              <w:rPr>
                <w:sz w:val="20"/>
                <w:szCs w:val="20"/>
              </w:rPr>
              <w:t>Квартплата</w:t>
            </w:r>
          </w:p>
        </w:tc>
        <w:tc>
          <w:tcPr>
            <w:tcW w:w="4800" w:type="dxa"/>
            <w:tcBorders>
              <w:top w:val="single" w:sz="4" w:space="0" w:color="auto"/>
              <w:left w:val="nil"/>
              <w:bottom w:val="single" w:sz="4" w:space="0" w:color="auto"/>
              <w:right w:val="single" w:sz="4" w:space="0" w:color="auto"/>
            </w:tcBorders>
            <w:shd w:val="clear" w:color="auto" w:fill="auto"/>
            <w:noWrap/>
            <w:vAlign w:val="center"/>
          </w:tcPr>
          <w:p w:rsidR="00771FB7" w:rsidRDefault="00771FB7">
            <w:pPr>
              <w:rPr>
                <w:sz w:val="20"/>
                <w:szCs w:val="20"/>
              </w:rPr>
            </w:pPr>
            <w:r>
              <w:rPr>
                <w:sz w:val="20"/>
                <w:szCs w:val="20"/>
              </w:rPr>
              <w:t>Новгород (ТСЖ Василиса)</w:t>
            </w:r>
          </w:p>
        </w:tc>
      </w:tr>
      <w:tr w:rsidR="00771FB7">
        <w:trPr>
          <w:trHeight w:val="255"/>
        </w:trPr>
        <w:tc>
          <w:tcPr>
            <w:tcW w:w="38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jc w:val="center"/>
              <w:rPr>
                <w:sz w:val="20"/>
                <w:szCs w:val="20"/>
              </w:rPr>
            </w:pPr>
            <w:r>
              <w:rPr>
                <w:sz w:val="20"/>
                <w:szCs w:val="20"/>
              </w:rPr>
              <w:t>Местные налоги и сборы с рынков и объектов торговли:</w:t>
            </w:r>
          </w:p>
        </w:tc>
        <w:tc>
          <w:tcPr>
            <w:tcW w:w="480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771FB7" w:rsidRDefault="00771FB7">
            <w:pPr>
              <w:jc w:val="center"/>
              <w:rPr>
                <w:sz w:val="20"/>
                <w:szCs w:val="20"/>
              </w:rPr>
            </w:pPr>
            <w:r>
              <w:rPr>
                <w:sz w:val="20"/>
                <w:szCs w:val="20"/>
              </w:rPr>
              <w:t> </w:t>
            </w:r>
          </w:p>
        </w:tc>
      </w:tr>
      <w:tr w:rsidR="00771FB7">
        <w:trPr>
          <w:trHeight w:val="255"/>
        </w:trPr>
        <w:tc>
          <w:tcPr>
            <w:tcW w:w="3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p>
        </w:tc>
        <w:tc>
          <w:tcPr>
            <w:tcW w:w="48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p>
        </w:tc>
      </w:tr>
      <w:tr w:rsidR="00771FB7">
        <w:trPr>
          <w:trHeight w:val="255"/>
        </w:trPr>
        <w:tc>
          <w:tcPr>
            <w:tcW w:w="3840"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771FB7" w:rsidRDefault="00771FB7">
            <w:pPr>
              <w:rPr>
                <w:sz w:val="20"/>
                <w:szCs w:val="20"/>
              </w:rPr>
            </w:pPr>
            <w:r>
              <w:rPr>
                <w:sz w:val="20"/>
                <w:szCs w:val="20"/>
              </w:rPr>
              <w:t xml:space="preserve">  - бронирование мест на;</w:t>
            </w:r>
          </w:p>
        </w:tc>
        <w:tc>
          <w:tcPr>
            <w:tcW w:w="4800" w:type="dxa"/>
            <w:tcBorders>
              <w:top w:val="single" w:sz="4" w:space="0" w:color="auto"/>
              <w:left w:val="nil"/>
              <w:bottom w:val="single" w:sz="4" w:space="0" w:color="auto"/>
              <w:right w:val="single" w:sz="4" w:space="0" w:color="auto"/>
            </w:tcBorders>
            <w:shd w:val="clear" w:color="auto" w:fill="auto"/>
            <w:vAlign w:val="center"/>
          </w:tcPr>
          <w:p w:rsidR="00771FB7" w:rsidRDefault="00771FB7">
            <w:pPr>
              <w:rPr>
                <w:sz w:val="20"/>
                <w:szCs w:val="20"/>
              </w:rPr>
            </w:pPr>
            <w:r>
              <w:rPr>
                <w:sz w:val="20"/>
                <w:szCs w:val="20"/>
              </w:rPr>
              <w:t>Ниж. Новгород</w:t>
            </w:r>
          </w:p>
        </w:tc>
      </w:tr>
      <w:tr w:rsidR="00771FB7">
        <w:trPr>
          <w:trHeight w:val="255"/>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71FB7" w:rsidRDefault="00771FB7">
            <w:pPr>
              <w:rPr>
                <w:sz w:val="20"/>
                <w:szCs w:val="20"/>
              </w:rPr>
            </w:pPr>
            <w:r>
              <w:rPr>
                <w:sz w:val="20"/>
                <w:szCs w:val="20"/>
              </w:rPr>
              <w:t xml:space="preserve"> - арендная плата за киоски;</w:t>
            </w:r>
          </w:p>
        </w:tc>
        <w:tc>
          <w:tcPr>
            <w:tcW w:w="4800" w:type="dxa"/>
            <w:tcBorders>
              <w:top w:val="single" w:sz="4" w:space="0" w:color="auto"/>
              <w:left w:val="nil"/>
              <w:bottom w:val="single" w:sz="4" w:space="0" w:color="auto"/>
              <w:right w:val="single" w:sz="4" w:space="0" w:color="auto"/>
            </w:tcBorders>
            <w:shd w:val="clear" w:color="auto" w:fill="auto"/>
            <w:vAlign w:val="center"/>
          </w:tcPr>
          <w:p w:rsidR="00771FB7" w:rsidRDefault="00771FB7">
            <w:pPr>
              <w:rPr>
                <w:sz w:val="20"/>
                <w:szCs w:val="20"/>
              </w:rPr>
            </w:pPr>
            <w:r>
              <w:rPr>
                <w:sz w:val="20"/>
                <w:szCs w:val="20"/>
              </w:rPr>
              <w:t>Ниж. Новгород, Барнаул</w:t>
            </w:r>
          </w:p>
        </w:tc>
      </w:tr>
      <w:tr w:rsidR="00771FB7">
        <w:trPr>
          <w:trHeight w:val="255"/>
        </w:trPr>
        <w:tc>
          <w:tcPr>
            <w:tcW w:w="38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r>
              <w:rPr>
                <w:sz w:val="20"/>
                <w:szCs w:val="20"/>
              </w:rPr>
              <w:t xml:space="preserve"> - часть налога (15-50%) на временную и уличную торговлю;</w:t>
            </w:r>
          </w:p>
        </w:tc>
        <w:tc>
          <w:tcPr>
            <w:tcW w:w="4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r>
              <w:rPr>
                <w:sz w:val="20"/>
                <w:szCs w:val="20"/>
              </w:rPr>
              <w:t>Барнаул, Вологда, Иваново, Саратов, Ниж.Новгород, Самара</w:t>
            </w:r>
          </w:p>
        </w:tc>
      </w:tr>
      <w:tr w:rsidR="00771FB7">
        <w:trPr>
          <w:trHeight w:val="255"/>
        </w:trPr>
        <w:tc>
          <w:tcPr>
            <w:tcW w:w="3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p>
        </w:tc>
        <w:tc>
          <w:tcPr>
            <w:tcW w:w="48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p>
        </w:tc>
      </w:tr>
      <w:tr w:rsidR="00771FB7">
        <w:trPr>
          <w:trHeight w:val="255"/>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71FB7" w:rsidRDefault="00771FB7">
            <w:pPr>
              <w:rPr>
                <w:sz w:val="20"/>
                <w:szCs w:val="20"/>
              </w:rPr>
            </w:pPr>
            <w:r>
              <w:rPr>
                <w:sz w:val="20"/>
                <w:szCs w:val="20"/>
              </w:rPr>
              <w:t xml:space="preserve"> - сбор за уборку на рынке;</w:t>
            </w:r>
          </w:p>
        </w:tc>
        <w:tc>
          <w:tcPr>
            <w:tcW w:w="4800" w:type="dxa"/>
            <w:tcBorders>
              <w:top w:val="single" w:sz="4" w:space="0" w:color="auto"/>
              <w:left w:val="nil"/>
              <w:bottom w:val="single" w:sz="4" w:space="0" w:color="auto"/>
              <w:right w:val="single" w:sz="4" w:space="0" w:color="auto"/>
            </w:tcBorders>
            <w:shd w:val="clear" w:color="auto" w:fill="auto"/>
            <w:vAlign w:val="center"/>
          </w:tcPr>
          <w:p w:rsidR="00771FB7" w:rsidRDefault="00771FB7">
            <w:pPr>
              <w:rPr>
                <w:sz w:val="20"/>
                <w:szCs w:val="20"/>
              </w:rPr>
            </w:pPr>
            <w:r>
              <w:rPr>
                <w:sz w:val="20"/>
                <w:szCs w:val="20"/>
              </w:rPr>
              <w:t>Иваново, Ниж. Новгород</w:t>
            </w:r>
          </w:p>
        </w:tc>
      </w:tr>
      <w:tr w:rsidR="00771FB7">
        <w:trPr>
          <w:trHeight w:val="255"/>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71FB7" w:rsidRDefault="00771FB7">
            <w:pPr>
              <w:rPr>
                <w:sz w:val="20"/>
                <w:szCs w:val="20"/>
              </w:rPr>
            </w:pPr>
            <w:r>
              <w:rPr>
                <w:sz w:val="20"/>
                <w:szCs w:val="20"/>
              </w:rPr>
              <w:t xml:space="preserve"> - плата за землю;</w:t>
            </w:r>
          </w:p>
        </w:tc>
        <w:tc>
          <w:tcPr>
            <w:tcW w:w="4800" w:type="dxa"/>
            <w:tcBorders>
              <w:top w:val="single" w:sz="4" w:space="0" w:color="auto"/>
              <w:left w:val="nil"/>
              <w:bottom w:val="single" w:sz="4" w:space="0" w:color="auto"/>
              <w:right w:val="single" w:sz="4" w:space="0" w:color="auto"/>
            </w:tcBorders>
            <w:shd w:val="clear" w:color="auto" w:fill="auto"/>
            <w:vAlign w:val="center"/>
          </w:tcPr>
          <w:p w:rsidR="00771FB7" w:rsidRDefault="00771FB7">
            <w:pPr>
              <w:rPr>
                <w:sz w:val="20"/>
                <w:szCs w:val="20"/>
              </w:rPr>
            </w:pPr>
            <w:r>
              <w:rPr>
                <w:sz w:val="20"/>
                <w:szCs w:val="20"/>
              </w:rPr>
              <w:t>Самара</w:t>
            </w:r>
          </w:p>
        </w:tc>
      </w:tr>
      <w:tr w:rsidR="00771FB7">
        <w:trPr>
          <w:trHeight w:val="255"/>
        </w:trPr>
        <w:tc>
          <w:tcPr>
            <w:tcW w:w="3840" w:type="dxa"/>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jc w:val="center"/>
              <w:rPr>
                <w:sz w:val="20"/>
                <w:szCs w:val="20"/>
              </w:rPr>
            </w:pPr>
            <w:r>
              <w:rPr>
                <w:sz w:val="20"/>
                <w:szCs w:val="20"/>
              </w:rPr>
              <w:t>50% от лицензии на торговлю спиртным</w:t>
            </w:r>
          </w:p>
        </w:tc>
        <w:tc>
          <w:tcPr>
            <w:tcW w:w="4800" w:type="dxa"/>
            <w:tcBorders>
              <w:top w:val="single" w:sz="4" w:space="0" w:color="auto"/>
              <w:left w:val="nil"/>
              <w:bottom w:val="single" w:sz="4" w:space="0" w:color="auto"/>
              <w:right w:val="single" w:sz="4" w:space="0" w:color="auto"/>
            </w:tcBorders>
            <w:shd w:val="clear" w:color="auto" w:fill="auto"/>
            <w:vAlign w:val="center"/>
          </w:tcPr>
          <w:p w:rsidR="00771FB7" w:rsidRDefault="00771FB7">
            <w:pPr>
              <w:rPr>
                <w:sz w:val="20"/>
                <w:szCs w:val="20"/>
              </w:rPr>
            </w:pPr>
            <w:r>
              <w:rPr>
                <w:sz w:val="20"/>
                <w:szCs w:val="20"/>
              </w:rPr>
              <w:t>Самара</w:t>
            </w:r>
          </w:p>
        </w:tc>
      </w:tr>
      <w:tr w:rsidR="00771FB7">
        <w:trPr>
          <w:trHeight w:val="255"/>
        </w:trPr>
        <w:tc>
          <w:tcPr>
            <w:tcW w:w="38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jc w:val="center"/>
              <w:rPr>
                <w:sz w:val="20"/>
                <w:szCs w:val="20"/>
              </w:rPr>
            </w:pPr>
            <w:r>
              <w:rPr>
                <w:sz w:val="20"/>
                <w:szCs w:val="20"/>
              </w:rPr>
              <w:t>Сбор за право установки гаражей и временных сооружений</w:t>
            </w:r>
          </w:p>
        </w:tc>
        <w:tc>
          <w:tcPr>
            <w:tcW w:w="4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r>
              <w:rPr>
                <w:sz w:val="20"/>
                <w:szCs w:val="20"/>
              </w:rPr>
              <w:t>Барнаул</w:t>
            </w:r>
          </w:p>
        </w:tc>
      </w:tr>
      <w:tr w:rsidR="00771FB7">
        <w:trPr>
          <w:trHeight w:val="255"/>
        </w:trPr>
        <w:tc>
          <w:tcPr>
            <w:tcW w:w="3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p>
        </w:tc>
        <w:tc>
          <w:tcPr>
            <w:tcW w:w="48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p>
        </w:tc>
      </w:tr>
      <w:tr w:rsidR="00771FB7">
        <w:trPr>
          <w:trHeight w:val="255"/>
        </w:trPr>
        <w:tc>
          <w:tcPr>
            <w:tcW w:w="3840" w:type="dxa"/>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jc w:val="center"/>
              <w:rPr>
                <w:sz w:val="20"/>
                <w:szCs w:val="20"/>
              </w:rPr>
            </w:pPr>
            <w:r>
              <w:rPr>
                <w:sz w:val="20"/>
                <w:szCs w:val="20"/>
              </w:rPr>
              <w:t>Сдача в аренду своего имущества</w:t>
            </w:r>
          </w:p>
        </w:tc>
        <w:tc>
          <w:tcPr>
            <w:tcW w:w="4800" w:type="dxa"/>
            <w:tcBorders>
              <w:top w:val="single" w:sz="4" w:space="0" w:color="auto"/>
              <w:left w:val="nil"/>
              <w:bottom w:val="single" w:sz="4" w:space="0" w:color="auto"/>
              <w:right w:val="single" w:sz="4" w:space="0" w:color="auto"/>
            </w:tcBorders>
            <w:shd w:val="clear" w:color="auto" w:fill="auto"/>
            <w:vAlign w:val="center"/>
          </w:tcPr>
          <w:p w:rsidR="00771FB7" w:rsidRDefault="00771FB7">
            <w:pPr>
              <w:rPr>
                <w:sz w:val="20"/>
                <w:szCs w:val="20"/>
              </w:rPr>
            </w:pPr>
            <w:r>
              <w:rPr>
                <w:sz w:val="20"/>
                <w:szCs w:val="20"/>
              </w:rPr>
              <w:t>Ниж.Новгород</w:t>
            </w:r>
          </w:p>
        </w:tc>
      </w:tr>
      <w:tr w:rsidR="00771FB7">
        <w:trPr>
          <w:trHeight w:val="255"/>
        </w:trPr>
        <w:tc>
          <w:tcPr>
            <w:tcW w:w="38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jc w:val="center"/>
              <w:rPr>
                <w:sz w:val="20"/>
                <w:szCs w:val="20"/>
              </w:rPr>
            </w:pPr>
            <w:r>
              <w:rPr>
                <w:sz w:val="20"/>
                <w:szCs w:val="20"/>
              </w:rPr>
              <w:t>Использование своего имущества, в т.ч. платные парковки</w:t>
            </w:r>
          </w:p>
        </w:tc>
        <w:tc>
          <w:tcPr>
            <w:tcW w:w="4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r>
              <w:rPr>
                <w:sz w:val="20"/>
                <w:szCs w:val="20"/>
              </w:rPr>
              <w:t>Сызрань, Самара</w:t>
            </w:r>
          </w:p>
        </w:tc>
      </w:tr>
      <w:tr w:rsidR="00771FB7">
        <w:trPr>
          <w:trHeight w:val="255"/>
        </w:trPr>
        <w:tc>
          <w:tcPr>
            <w:tcW w:w="3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p>
        </w:tc>
        <w:tc>
          <w:tcPr>
            <w:tcW w:w="48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p>
        </w:tc>
      </w:tr>
      <w:tr w:rsidR="00771FB7">
        <w:trPr>
          <w:trHeight w:val="255"/>
        </w:trPr>
        <w:tc>
          <w:tcPr>
            <w:tcW w:w="38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jc w:val="center"/>
              <w:rPr>
                <w:sz w:val="20"/>
                <w:szCs w:val="20"/>
              </w:rPr>
            </w:pPr>
            <w:r>
              <w:rPr>
                <w:sz w:val="20"/>
                <w:szCs w:val="20"/>
              </w:rPr>
              <w:t>Собственная экономическая деятельность, в т.ч. кооперативная и организация ремонтных бригад</w:t>
            </w:r>
          </w:p>
        </w:tc>
        <w:tc>
          <w:tcPr>
            <w:tcW w:w="4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r>
              <w:rPr>
                <w:sz w:val="20"/>
                <w:szCs w:val="20"/>
              </w:rPr>
              <w:t>Практически всюду (кроме Липецка)</w:t>
            </w:r>
          </w:p>
        </w:tc>
      </w:tr>
      <w:tr w:rsidR="00771FB7">
        <w:trPr>
          <w:trHeight w:val="255"/>
        </w:trPr>
        <w:tc>
          <w:tcPr>
            <w:tcW w:w="3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p>
        </w:tc>
        <w:tc>
          <w:tcPr>
            <w:tcW w:w="48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rPr>
                <w:sz w:val="20"/>
                <w:szCs w:val="20"/>
              </w:rPr>
            </w:pPr>
          </w:p>
        </w:tc>
      </w:tr>
      <w:tr w:rsidR="00771FB7">
        <w:trPr>
          <w:trHeight w:val="255"/>
        </w:trPr>
        <w:tc>
          <w:tcPr>
            <w:tcW w:w="3840" w:type="dxa"/>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jc w:val="center"/>
              <w:rPr>
                <w:sz w:val="20"/>
                <w:szCs w:val="20"/>
              </w:rPr>
            </w:pPr>
            <w:r>
              <w:rPr>
                <w:sz w:val="20"/>
                <w:szCs w:val="20"/>
              </w:rPr>
              <w:t>Займы</w:t>
            </w:r>
          </w:p>
        </w:tc>
        <w:tc>
          <w:tcPr>
            <w:tcW w:w="4800" w:type="dxa"/>
            <w:tcBorders>
              <w:top w:val="single" w:sz="4" w:space="0" w:color="auto"/>
              <w:left w:val="nil"/>
              <w:bottom w:val="single" w:sz="4" w:space="0" w:color="auto"/>
              <w:right w:val="single" w:sz="4" w:space="0" w:color="auto"/>
            </w:tcBorders>
            <w:shd w:val="clear" w:color="auto" w:fill="auto"/>
            <w:vAlign w:val="center"/>
          </w:tcPr>
          <w:p w:rsidR="00771FB7" w:rsidRDefault="00771FB7">
            <w:pPr>
              <w:rPr>
                <w:sz w:val="20"/>
                <w:szCs w:val="20"/>
              </w:rPr>
            </w:pPr>
            <w:r>
              <w:rPr>
                <w:sz w:val="20"/>
                <w:szCs w:val="20"/>
              </w:rPr>
              <w:t>Практически всюду (кроме Липецка)</w:t>
            </w:r>
          </w:p>
        </w:tc>
      </w:tr>
      <w:tr w:rsidR="00771FB7">
        <w:trPr>
          <w:trHeight w:val="255"/>
        </w:trPr>
        <w:tc>
          <w:tcPr>
            <w:tcW w:w="3840" w:type="dxa"/>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jc w:val="center"/>
              <w:rPr>
                <w:sz w:val="20"/>
                <w:szCs w:val="20"/>
              </w:rPr>
            </w:pPr>
            <w:r>
              <w:rPr>
                <w:sz w:val="20"/>
                <w:szCs w:val="20"/>
              </w:rPr>
              <w:t>Взносы</w:t>
            </w:r>
          </w:p>
        </w:tc>
        <w:tc>
          <w:tcPr>
            <w:tcW w:w="4800" w:type="dxa"/>
            <w:tcBorders>
              <w:top w:val="single" w:sz="4" w:space="0" w:color="auto"/>
              <w:left w:val="nil"/>
              <w:bottom w:val="single" w:sz="4" w:space="0" w:color="auto"/>
              <w:right w:val="single" w:sz="4" w:space="0" w:color="auto"/>
            </w:tcBorders>
            <w:shd w:val="clear" w:color="auto" w:fill="auto"/>
            <w:vAlign w:val="center"/>
          </w:tcPr>
          <w:p w:rsidR="00771FB7" w:rsidRDefault="00771FB7">
            <w:pPr>
              <w:rPr>
                <w:sz w:val="20"/>
                <w:szCs w:val="20"/>
              </w:rPr>
            </w:pPr>
            <w:r>
              <w:rPr>
                <w:sz w:val="20"/>
                <w:szCs w:val="20"/>
              </w:rPr>
              <w:t>Практически всюду (кроме Липецка)</w:t>
            </w:r>
          </w:p>
        </w:tc>
      </w:tr>
      <w:tr w:rsidR="00771FB7">
        <w:trPr>
          <w:trHeight w:val="255"/>
        </w:trPr>
        <w:tc>
          <w:tcPr>
            <w:tcW w:w="3840" w:type="dxa"/>
            <w:tcBorders>
              <w:top w:val="single" w:sz="4" w:space="0" w:color="auto"/>
              <w:left w:val="single" w:sz="4" w:space="0" w:color="auto"/>
              <w:bottom w:val="single" w:sz="4" w:space="0" w:color="auto"/>
              <w:right w:val="single" w:sz="4" w:space="0" w:color="auto"/>
            </w:tcBorders>
            <w:shd w:val="clear" w:color="auto" w:fill="auto"/>
            <w:vAlign w:val="center"/>
          </w:tcPr>
          <w:p w:rsidR="00771FB7" w:rsidRDefault="00771FB7">
            <w:pPr>
              <w:jc w:val="center"/>
              <w:rPr>
                <w:sz w:val="20"/>
                <w:szCs w:val="20"/>
              </w:rPr>
            </w:pPr>
            <w:r>
              <w:rPr>
                <w:sz w:val="20"/>
                <w:szCs w:val="20"/>
              </w:rPr>
              <w:t>Гранты зарубежных фондов</w:t>
            </w:r>
          </w:p>
        </w:tc>
        <w:tc>
          <w:tcPr>
            <w:tcW w:w="4800" w:type="dxa"/>
            <w:tcBorders>
              <w:top w:val="single" w:sz="4" w:space="0" w:color="auto"/>
              <w:left w:val="nil"/>
              <w:bottom w:val="single" w:sz="4" w:space="0" w:color="auto"/>
              <w:right w:val="single" w:sz="4" w:space="0" w:color="auto"/>
            </w:tcBorders>
            <w:shd w:val="clear" w:color="auto" w:fill="auto"/>
            <w:vAlign w:val="center"/>
          </w:tcPr>
          <w:p w:rsidR="00771FB7" w:rsidRDefault="00771FB7">
            <w:pPr>
              <w:rPr>
                <w:sz w:val="20"/>
                <w:szCs w:val="20"/>
              </w:rPr>
            </w:pPr>
            <w:r>
              <w:rPr>
                <w:sz w:val="20"/>
                <w:szCs w:val="20"/>
              </w:rPr>
              <w:t>Пермь, Сызрань, Новгород</w:t>
            </w:r>
          </w:p>
        </w:tc>
      </w:tr>
    </w:tbl>
    <w:p w:rsidR="001112D8" w:rsidRPr="00507DD5" w:rsidRDefault="001112D8" w:rsidP="00507DD5">
      <w:pPr>
        <w:ind w:firstLine="709"/>
        <w:jc w:val="both"/>
        <w:rPr>
          <w:rFonts w:ascii="Book Antiqua" w:hAnsi="Book Antiqua"/>
        </w:rPr>
      </w:pPr>
    </w:p>
    <w:p w:rsidR="001112D8" w:rsidRPr="00507DD5" w:rsidRDefault="001112D8" w:rsidP="00507DD5">
      <w:pPr>
        <w:ind w:firstLine="709"/>
        <w:jc w:val="both"/>
        <w:rPr>
          <w:rFonts w:ascii="Book Antiqua" w:hAnsi="Book Antiqua"/>
        </w:rPr>
      </w:pPr>
    </w:p>
    <w:p w:rsidR="001112D8" w:rsidRDefault="001112D8"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A25E64" w:rsidRDefault="00A25E64" w:rsidP="00531845">
      <w:pPr>
        <w:spacing w:line="360" w:lineRule="exact"/>
        <w:ind w:firstLine="709"/>
        <w:jc w:val="both"/>
        <w:rPr>
          <w:rFonts w:ascii="Book Antiqua" w:hAnsi="Book Antiqua"/>
          <w:sz w:val="26"/>
          <w:szCs w:val="26"/>
        </w:rPr>
      </w:pPr>
    </w:p>
    <w:p w:rsidR="00A25E64" w:rsidRDefault="00A25E64" w:rsidP="00531845">
      <w:pPr>
        <w:spacing w:line="360" w:lineRule="exact"/>
        <w:ind w:firstLine="709"/>
        <w:jc w:val="both"/>
        <w:rPr>
          <w:rFonts w:ascii="Book Antiqua" w:hAnsi="Book Antiqua"/>
          <w:sz w:val="26"/>
          <w:szCs w:val="26"/>
        </w:rPr>
      </w:pPr>
    </w:p>
    <w:p w:rsidR="00A25E64" w:rsidRDefault="00A25E64" w:rsidP="00531845">
      <w:pPr>
        <w:spacing w:line="360" w:lineRule="exact"/>
        <w:ind w:firstLine="709"/>
        <w:jc w:val="both"/>
        <w:rPr>
          <w:rFonts w:ascii="Book Antiqua" w:hAnsi="Book Antiqua"/>
          <w:sz w:val="26"/>
          <w:szCs w:val="26"/>
        </w:rPr>
      </w:pPr>
    </w:p>
    <w:p w:rsidR="00A25E64" w:rsidRDefault="00A25E64" w:rsidP="00531845">
      <w:pPr>
        <w:spacing w:line="360" w:lineRule="exact"/>
        <w:ind w:firstLine="709"/>
        <w:jc w:val="both"/>
        <w:rPr>
          <w:rFonts w:ascii="Book Antiqua" w:hAnsi="Book Antiqua"/>
          <w:sz w:val="26"/>
          <w:szCs w:val="26"/>
        </w:rPr>
      </w:pPr>
    </w:p>
    <w:p w:rsidR="00A25E64" w:rsidRDefault="00A25E64" w:rsidP="00531845">
      <w:pPr>
        <w:spacing w:line="360" w:lineRule="exact"/>
        <w:ind w:firstLine="709"/>
        <w:jc w:val="both"/>
        <w:rPr>
          <w:rFonts w:ascii="Book Antiqua" w:hAnsi="Book Antiqua"/>
          <w:sz w:val="26"/>
          <w:szCs w:val="26"/>
        </w:rPr>
      </w:pPr>
    </w:p>
    <w:p w:rsidR="00A25E64" w:rsidRDefault="00A25E64" w:rsidP="00531845">
      <w:pPr>
        <w:spacing w:line="360" w:lineRule="exact"/>
        <w:ind w:firstLine="709"/>
        <w:jc w:val="both"/>
        <w:rPr>
          <w:rFonts w:ascii="Book Antiqua" w:hAnsi="Book Antiqua"/>
          <w:sz w:val="26"/>
          <w:szCs w:val="26"/>
        </w:rPr>
      </w:pPr>
    </w:p>
    <w:p w:rsidR="00A25E64" w:rsidRDefault="00A25E64" w:rsidP="00531845">
      <w:pPr>
        <w:spacing w:line="360" w:lineRule="exact"/>
        <w:ind w:firstLine="709"/>
        <w:jc w:val="both"/>
        <w:rPr>
          <w:rFonts w:ascii="Book Antiqua" w:hAnsi="Book Antiqua"/>
          <w:sz w:val="26"/>
          <w:szCs w:val="26"/>
        </w:rPr>
      </w:pPr>
    </w:p>
    <w:p w:rsidR="00A25E64" w:rsidRDefault="00A25E64" w:rsidP="00531845">
      <w:pPr>
        <w:spacing w:line="360" w:lineRule="exact"/>
        <w:ind w:firstLine="709"/>
        <w:jc w:val="both"/>
        <w:rPr>
          <w:rFonts w:ascii="Book Antiqua" w:hAnsi="Book Antiqua"/>
          <w:sz w:val="26"/>
          <w:szCs w:val="26"/>
        </w:rPr>
      </w:pPr>
    </w:p>
    <w:p w:rsidR="00A25E64" w:rsidRDefault="00A25E64" w:rsidP="00531845">
      <w:pPr>
        <w:spacing w:line="360" w:lineRule="exact"/>
        <w:ind w:firstLine="709"/>
        <w:jc w:val="both"/>
        <w:rPr>
          <w:rFonts w:ascii="Book Antiqua" w:hAnsi="Book Antiqua"/>
          <w:sz w:val="26"/>
          <w:szCs w:val="26"/>
        </w:rPr>
      </w:pPr>
    </w:p>
    <w:p w:rsidR="00A25E64" w:rsidRDefault="00A25E64" w:rsidP="00531845">
      <w:pPr>
        <w:spacing w:line="360" w:lineRule="exact"/>
        <w:ind w:firstLine="709"/>
        <w:jc w:val="both"/>
        <w:rPr>
          <w:rFonts w:ascii="Book Antiqua" w:hAnsi="Book Antiqua"/>
          <w:sz w:val="26"/>
          <w:szCs w:val="26"/>
        </w:rPr>
      </w:pPr>
    </w:p>
    <w:p w:rsidR="00A25E64" w:rsidRDefault="00A25E64" w:rsidP="00531845">
      <w:pPr>
        <w:spacing w:line="360" w:lineRule="exact"/>
        <w:ind w:firstLine="709"/>
        <w:jc w:val="both"/>
        <w:rPr>
          <w:rFonts w:ascii="Book Antiqua" w:hAnsi="Book Antiqua"/>
          <w:sz w:val="26"/>
          <w:szCs w:val="26"/>
        </w:rPr>
      </w:pPr>
    </w:p>
    <w:p w:rsidR="00077CEC" w:rsidRPr="00C43EEA" w:rsidRDefault="00077CEC" w:rsidP="00077CEC">
      <w:pPr>
        <w:pStyle w:val="1"/>
        <w:jc w:val="center"/>
        <w:rPr>
          <w:smallCaps/>
          <w:imprint/>
          <w:color w:val="333399"/>
          <w:kern w:val="0"/>
          <w:sz w:val="44"/>
        </w:rPr>
      </w:pPr>
      <w:bookmarkStart w:id="12" w:name="_Toc168119944"/>
      <w:r>
        <w:rPr>
          <w:smallCaps/>
          <w:imprint/>
          <w:color w:val="333399"/>
          <w:kern w:val="0"/>
          <w:sz w:val="44"/>
        </w:rPr>
        <w:t>Заключение</w:t>
      </w:r>
      <w:bookmarkEnd w:id="12"/>
    </w:p>
    <w:p w:rsidR="00077CEC" w:rsidRDefault="00077CEC" w:rsidP="00077CEC">
      <w:pPr>
        <w:spacing w:line="400" w:lineRule="exact"/>
        <w:ind w:firstLine="720"/>
        <w:jc w:val="both"/>
        <w:rPr>
          <w:rFonts w:ascii="Book Antiqua" w:hAnsi="Book Antiqua" w:cs="Courier New"/>
          <w:sz w:val="26"/>
          <w:szCs w:val="26"/>
        </w:rPr>
      </w:pPr>
    </w:p>
    <w:p w:rsidR="00C93213" w:rsidRPr="00C93213" w:rsidRDefault="00C93213" w:rsidP="00C93213">
      <w:pPr>
        <w:spacing w:line="400" w:lineRule="exact"/>
        <w:ind w:firstLine="720"/>
        <w:jc w:val="both"/>
        <w:rPr>
          <w:rFonts w:ascii="Book Antiqua" w:hAnsi="Book Antiqua" w:cs="Courier New"/>
          <w:sz w:val="26"/>
          <w:szCs w:val="26"/>
        </w:rPr>
      </w:pPr>
      <w:r w:rsidRPr="00C93213">
        <w:rPr>
          <w:rFonts w:ascii="Book Antiqua" w:hAnsi="Book Antiqua" w:cs="Courier New"/>
          <w:sz w:val="26"/>
          <w:szCs w:val="26"/>
        </w:rPr>
        <w:t xml:space="preserve">Правовой статус территориального общественного самоуправления точно определен наименованием статьи 27 Федерального закона </w:t>
      </w:r>
      <w:r w:rsidR="000706A9">
        <w:rPr>
          <w:rFonts w:ascii="Book Antiqua" w:hAnsi="Book Antiqua" w:cs="Courier New"/>
          <w:sz w:val="26"/>
          <w:szCs w:val="26"/>
        </w:rPr>
        <w:t>«</w:t>
      </w:r>
      <w:r w:rsidRPr="00C93213">
        <w:rPr>
          <w:rFonts w:ascii="Book Antiqua" w:hAnsi="Book Antiqua" w:cs="Courier New"/>
          <w:sz w:val="26"/>
          <w:szCs w:val="26"/>
        </w:rPr>
        <w:t>Об общих принципах организации местного самоуправления в Российской Федерации</w:t>
      </w:r>
      <w:r w:rsidR="000706A9">
        <w:rPr>
          <w:rFonts w:ascii="Book Antiqua" w:hAnsi="Book Antiqua" w:cs="Courier New"/>
          <w:sz w:val="26"/>
          <w:szCs w:val="26"/>
        </w:rPr>
        <w:t>»</w:t>
      </w:r>
      <w:r w:rsidRPr="00C93213">
        <w:rPr>
          <w:rFonts w:ascii="Book Antiqua" w:hAnsi="Book Antiqua" w:cs="Courier New"/>
          <w:sz w:val="26"/>
          <w:szCs w:val="26"/>
        </w:rPr>
        <w:t xml:space="preserve"> и ее 1 пунктом: территориальное общественное самоуправление - это форма участия населения в осуществлении местного самоуправления, основанная на самоорганизации граждан по месту их жительства. Предметом своей деятельности ТОС имеет вопросы местного значения, но при этом, не являясь формой власти, не принимает общеобязательные решения, а осуществляет собственные инициативы в этих вопросах, направленные на решение конкретных задач в обеспечение собственной жизнедеятельности.</w:t>
      </w:r>
    </w:p>
    <w:p w:rsidR="00A25E64" w:rsidRDefault="00C93213" w:rsidP="00C93213">
      <w:pPr>
        <w:spacing w:line="400" w:lineRule="exact"/>
        <w:ind w:firstLine="720"/>
        <w:jc w:val="both"/>
        <w:rPr>
          <w:rFonts w:ascii="Book Antiqua" w:hAnsi="Book Antiqua" w:cs="Courier New"/>
          <w:sz w:val="26"/>
          <w:szCs w:val="26"/>
        </w:rPr>
      </w:pPr>
      <w:r w:rsidRPr="00C93213">
        <w:rPr>
          <w:rFonts w:ascii="Book Antiqua" w:hAnsi="Book Antiqua" w:cs="Courier New"/>
          <w:sz w:val="26"/>
          <w:szCs w:val="26"/>
        </w:rPr>
        <w:t xml:space="preserve">В соответствии с действующим федеральным законодательством органы ТОС обособлены от органов местного самоуправления и не включены в их систему. </w:t>
      </w:r>
    </w:p>
    <w:p w:rsidR="00C93213" w:rsidRPr="00C93213" w:rsidRDefault="00C93213" w:rsidP="00C93213">
      <w:pPr>
        <w:spacing w:line="400" w:lineRule="exact"/>
        <w:ind w:firstLine="720"/>
        <w:jc w:val="both"/>
        <w:rPr>
          <w:rFonts w:ascii="Book Antiqua" w:hAnsi="Book Antiqua" w:cs="Courier New"/>
          <w:sz w:val="26"/>
          <w:szCs w:val="26"/>
        </w:rPr>
      </w:pPr>
      <w:r w:rsidRPr="00C93213">
        <w:rPr>
          <w:rFonts w:ascii="Book Antiqua" w:hAnsi="Book Antiqua" w:cs="Courier New"/>
          <w:sz w:val="26"/>
          <w:szCs w:val="26"/>
        </w:rPr>
        <w:t>Важность такого института, как территориальное общественное самоуправление обусловлена тем, что ТОС способствует воспитанию гражданского самосознания, организации активного сотрудничества власти и народа, преодолению пассивности и иждивенческих настроений населения. Исходя из этого, органы государственной власти и местного самоуправления должны способствовать созданию ТОС, проводить разъяснительную работу среди населения, создавать условия для формирования и деятельности органов территориального общественного самоуправления. Существенную помощь здесь могут оказать депутаты от соответствующих избирательных округов.</w:t>
      </w:r>
    </w:p>
    <w:p w:rsidR="00A25E64" w:rsidRPr="00C93213" w:rsidRDefault="00A25E64" w:rsidP="00A25E64">
      <w:pPr>
        <w:spacing w:line="400" w:lineRule="exact"/>
        <w:ind w:firstLine="720"/>
        <w:jc w:val="both"/>
        <w:rPr>
          <w:rFonts w:ascii="Book Antiqua" w:hAnsi="Book Antiqua" w:cs="Courier New"/>
          <w:sz w:val="26"/>
          <w:szCs w:val="26"/>
        </w:rPr>
      </w:pPr>
      <w:r w:rsidRPr="00C93213">
        <w:rPr>
          <w:rFonts w:ascii="Book Antiqua" w:hAnsi="Book Antiqua" w:cs="Courier New"/>
          <w:sz w:val="26"/>
          <w:szCs w:val="26"/>
        </w:rPr>
        <w:t xml:space="preserve">Несмотря на точное определение понятия </w:t>
      </w:r>
      <w:r w:rsidR="000706A9">
        <w:rPr>
          <w:rFonts w:ascii="Book Antiqua" w:hAnsi="Book Antiqua" w:cs="Courier New"/>
          <w:sz w:val="26"/>
          <w:szCs w:val="26"/>
        </w:rPr>
        <w:t>«</w:t>
      </w:r>
      <w:r w:rsidRPr="00C93213">
        <w:rPr>
          <w:rFonts w:ascii="Book Antiqua" w:hAnsi="Book Antiqua" w:cs="Courier New"/>
          <w:sz w:val="26"/>
          <w:szCs w:val="26"/>
        </w:rPr>
        <w:t>территориальное общественное самоуправление</w:t>
      </w:r>
      <w:r w:rsidR="000706A9">
        <w:rPr>
          <w:rFonts w:ascii="Book Antiqua" w:hAnsi="Book Antiqua" w:cs="Courier New"/>
          <w:sz w:val="26"/>
          <w:szCs w:val="26"/>
        </w:rPr>
        <w:t>»</w:t>
      </w:r>
      <w:r w:rsidRPr="00C93213">
        <w:rPr>
          <w:rFonts w:ascii="Book Antiqua" w:hAnsi="Book Antiqua" w:cs="Courier New"/>
          <w:sz w:val="26"/>
          <w:szCs w:val="26"/>
        </w:rPr>
        <w:t xml:space="preserve"> в Федеральном законе </w:t>
      </w:r>
      <w:r w:rsidR="000706A9">
        <w:rPr>
          <w:rFonts w:ascii="Book Antiqua" w:hAnsi="Book Antiqua" w:cs="Courier New"/>
          <w:sz w:val="26"/>
          <w:szCs w:val="26"/>
        </w:rPr>
        <w:t>«</w:t>
      </w:r>
      <w:r w:rsidRPr="00C93213">
        <w:rPr>
          <w:rFonts w:ascii="Book Antiqua" w:hAnsi="Book Antiqua" w:cs="Courier New"/>
          <w:sz w:val="26"/>
          <w:szCs w:val="26"/>
        </w:rPr>
        <w:t>Об общих принципах организации местного самоуправления в Российской Федерации</w:t>
      </w:r>
      <w:r w:rsidR="000706A9">
        <w:rPr>
          <w:rFonts w:ascii="Book Antiqua" w:hAnsi="Book Antiqua" w:cs="Courier New"/>
          <w:sz w:val="26"/>
          <w:szCs w:val="26"/>
        </w:rPr>
        <w:t>»</w:t>
      </w:r>
      <w:r w:rsidRPr="00C93213">
        <w:rPr>
          <w:rFonts w:ascii="Book Antiqua" w:hAnsi="Book Antiqua" w:cs="Courier New"/>
          <w:sz w:val="26"/>
          <w:szCs w:val="26"/>
        </w:rPr>
        <w:t>, до настоящего времени многие активисты ТОС, муниципальные деятели, ученые спорят о сущности территориального общественного самоуправления, относя его то к институтам власти, в частности, к одной из форм организации местного самоуправления, то к общественным объединениям. На самом деле, ответ на этот вопрос однозначен и может быть дан только на основе анализа норм действующего законодательства.</w:t>
      </w:r>
    </w:p>
    <w:p w:rsidR="00A25E64" w:rsidRPr="00C93213" w:rsidRDefault="00A25E64" w:rsidP="00A25E64">
      <w:pPr>
        <w:spacing w:line="400" w:lineRule="exact"/>
        <w:ind w:firstLine="720"/>
        <w:jc w:val="both"/>
        <w:rPr>
          <w:rFonts w:ascii="Book Antiqua" w:hAnsi="Book Antiqua" w:cs="Courier New"/>
          <w:sz w:val="26"/>
          <w:szCs w:val="26"/>
        </w:rPr>
      </w:pPr>
      <w:r w:rsidRPr="00C93213">
        <w:rPr>
          <w:rFonts w:ascii="Book Antiqua" w:hAnsi="Book Antiqua" w:cs="Courier New"/>
          <w:sz w:val="26"/>
          <w:szCs w:val="26"/>
        </w:rPr>
        <w:t>Территориальное общественное самоуправление не может быть отнесено к общественным объединениям граждан, так как в этом случае на него распространялись бы нормы законодательства об общественных объединениях, и его организация и деятельность не могли бы регулироваться указанным выше Федеральным законом, законами субъектов Российской Федерации и местными нормативными актами. Не может быть признан этот институт и властным, в том числе и как одна из форм организации местного самоуправления, так как Конституцией Российской Федерации он в этом качестве не назван. Наличие ТОС не является обязательным, как наличие органов власти. Органы ТОС не обладают властными функциями по отношению к населению.</w:t>
      </w:r>
    </w:p>
    <w:p w:rsidR="00A25E64" w:rsidRPr="00C93213" w:rsidRDefault="00A25E64" w:rsidP="00A25E64">
      <w:pPr>
        <w:spacing w:line="400" w:lineRule="exact"/>
        <w:ind w:firstLine="720"/>
        <w:jc w:val="both"/>
        <w:rPr>
          <w:rFonts w:ascii="Book Antiqua" w:hAnsi="Book Antiqua" w:cs="Courier New"/>
          <w:sz w:val="26"/>
          <w:szCs w:val="26"/>
        </w:rPr>
      </w:pPr>
      <w:r w:rsidRPr="00C93213">
        <w:rPr>
          <w:rFonts w:ascii="Book Antiqua" w:hAnsi="Book Antiqua" w:cs="Courier New"/>
          <w:sz w:val="26"/>
          <w:szCs w:val="26"/>
        </w:rPr>
        <w:t>Вместе с тем, территориальное общественное самоуправление позволяет участвовать всем заинтересованным гражданам в решении отдельных вопросов местного значения. То есть это тот пограничный институт между общественным и властным, который в любом государстве необходим и без которого ни одна власть существовать не может. Потому что это, с одной стороны, воздействие снизу на власть, ее поддержка и передача своих интересов этой власти, с другой стороны, - это привлечение всех граждан к тому, что делается: создание для населения тех условий, при которых оно может повлиять на принятие решений.</w:t>
      </w:r>
    </w:p>
    <w:p w:rsidR="00C93213" w:rsidRPr="00C93213" w:rsidRDefault="00C93213" w:rsidP="00C93213">
      <w:pPr>
        <w:spacing w:line="400" w:lineRule="exact"/>
        <w:ind w:firstLine="720"/>
        <w:jc w:val="both"/>
        <w:rPr>
          <w:rFonts w:ascii="Book Antiqua" w:hAnsi="Book Antiqua" w:cs="Courier New"/>
          <w:sz w:val="26"/>
          <w:szCs w:val="26"/>
        </w:rPr>
      </w:pPr>
      <w:r w:rsidRPr="00C93213">
        <w:rPr>
          <w:rFonts w:ascii="Book Antiqua" w:hAnsi="Book Antiqua" w:cs="Courier New"/>
          <w:sz w:val="26"/>
          <w:szCs w:val="26"/>
        </w:rPr>
        <w:t>Однако при организации ТОС необходимо учитывать, что органы ТОС могут создаваться только по инициативе населения, а их компетенция определяется самими гражданами при формировании этих органов, так как именно граждане сами решают, какие собственные инициативы они будут осуществлять в вопросах местного значения.</w:t>
      </w:r>
    </w:p>
    <w:p w:rsidR="00077CEC" w:rsidRDefault="00077CEC" w:rsidP="00531845">
      <w:pPr>
        <w:spacing w:line="360" w:lineRule="exact"/>
        <w:ind w:firstLine="709"/>
        <w:jc w:val="both"/>
        <w:rPr>
          <w:rFonts w:ascii="Book Antiqua" w:hAnsi="Book Antiqua" w:cs="Courier New"/>
          <w:sz w:val="26"/>
          <w:szCs w:val="26"/>
        </w:rPr>
      </w:pPr>
    </w:p>
    <w:p w:rsidR="00A25E64" w:rsidRDefault="00A25E64"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077CEC" w:rsidRDefault="00077CEC" w:rsidP="00531845">
      <w:pPr>
        <w:spacing w:line="360" w:lineRule="exact"/>
        <w:ind w:firstLine="709"/>
        <w:jc w:val="both"/>
        <w:rPr>
          <w:rFonts w:ascii="Book Antiqua" w:hAnsi="Book Antiqua"/>
          <w:sz w:val="26"/>
          <w:szCs w:val="26"/>
        </w:rPr>
      </w:pPr>
    </w:p>
    <w:p w:rsidR="00A25E64" w:rsidRDefault="00A25E64" w:rsidP="00531845">
      <w:pPr>
        <w:spacing w:line="360" w:lineRule="exact"/>
        <w:ind w:firstLine="709"/>
        <w:jc w:val="both"/>
        <w:rPr>
          <w:rFonts w:ascii="Book Antiqua" w:hAnsi="Book Antiqua"/>
          <w:sz w:val="26"/>
          <w:szCs w:val="26"/>
        </w:rPr>
      </w:pPr>
    </w:p>
    <w:p w:rsidR="00935036" w:rsidRDefault="00935036" w:rsidP="00531845">
      <w:pPr>
        <w:spacing w:line="360" w:lineRule="exact"/>
        <w:ind w:firstLine="709"/>
        <w:jc w:val="both"/>
        <w:rPr>
          <w:rFonts w:ascii="Book Antiqua" w:hAnsi="Book Antiqua"/>
          <w:sz w:val="26"/>
          <w:szCs w:val="26"/>
        </w:rPr>
      </w:pPr>
    </w:p>
    <w:p w:rsidR="00935036" w:rsidRDefault="00935036" w:rsidP="00531845">
      <w:pPr>
        <w:spacing w:line="360" w:lineRule="exact"/>
        <w:ind w:firstLine="709"/>
        <w:jc w:val="both"/>
        <w:rPr>
          <w:rFonts w:ascii="Book Antiqua" w:hAnsi="Book Antiqua"/>
          <w:sz w:val="26"/>
          <w:szCs w:val="26"/>
        </w:rPr>
      </w:pPr>
    </w:p>
    <w:p w:rsidR="00935036" w:rsidRDefault="00935036" w:rsidP="00531845">
      <w:pPr>
        <w:spacing w:line="360" w:lineRule="exact"/>
        <w:ind w:firstLine="709"/>
        <w:jc w:val="both"/>
        <w:rPr>
          <w:rFonts w:ascii="Book Antiqua" w:hAnsi="Book Antiqua"/>
          <w:sz w:val="26"/>
          <w:szCs w:val="26"/>
        </w:rPr>
      </w:pPr>
    </w:p>
    <w:p w:rsidR="00935036" w:rsidRDefault="00935036" w:rsidP="00531845">
      <w:pPr>
        <w:spacing w:line="360" w:lineRule="exact"/>
        <w:ind w:firstLine="709"/>
        <w:jc w:val="both"/>
        <w:rPr>
          <w:rFonts w:ascii="Book Antiqua" w:hAnsi="Book Antiqua"/>
          <w:sz w:val="26"/>
          <w:szCs w:val="26"/>
        </w:rPr>
      </w:pPr>
    </w:p>
    <w:p w:rsidR="00935036" w:rsidRDefault="00935036" w:rsidP="00531845">
      <w:pPr>
        <w:spacing w:line="360" w:lineRule="exact"/>
        <w:ind w:firstLine="709"/>
        <w:jc w:val="both"/>
        <w:rPr>
          <w:rFonts w:ascii="Book Antiqua" w:hAnsi="Book Antiqua"/>
          <w:sz w:val="26"/>
          <w:szCs w:val="26"/>
        </w:rPr>
      </w:pPr>
    </w:p>
    <w:p w:rsidR="00A25E64" w:rsidRDefault="00A25E64" w:rsidP="00531845">
      <w:pPr>
        <w:spacing w:line="360" w:lineRule="exact"/>
        <w:ind w:firstLine="709"/>
        <w:jc w:val="both"/>
        <w:rPr>
          <w:rFonts w:ascii="Book Antiqua" w:hAnsi="Book Antiqua"/>
          <w:sz w:val="26"/>
          <w:szCs w:val="26"/>
        </w:rPr>
      </w:pPr>
    </w:p>
    <w:p w:rsidR="003D5748" w:rsidRDefault="003D5748" w:rsidP="003D5748">
      <w:pPr>
        <w:pStyle w:val="1"/>
        <w:jc w:val="center"/>
        <w:rPr>
          <w:smallCaps/>
          <w:imprint/>
          <w:color w:val="333399"/>
          <w:kern w:val="0"/>
          <w:sz w:val="44"/>
        </w:rPr>
      </w:pPr>
      <w:bookmarkStart w:id="13" w:name="_Toc168119945"/>
      <w:r w:rsidRPr="00010FE9">
        <w:rPr>
          <w:smallCaps/>
          <w:imprint/>
          <w:color w:val="333399"/>
          <w:kern w:val="0"/>
          <w:sz w:val="44"/>
        </w:rPr>
        <w:t>Список литературы</w:t>
      </w:r>
      <w:bookmarkEnd w:id="13"/>
    </w:p>
    <w:p w:rsidR="003D5748" w:rsidRDefault="003D5748" w:rsidP="003D5748"/>
    <w:p w:rsidR="003D5748" w:rsidRPr="00FE7442" w:rsidRDefault="003D5748" w:rsidP="003D5748">
      <w:pPr>
        <w:rPr>
          <w:b/>
          <w:i/>
        </w:rPr>
      </w:pPr>
      <w:r w:rsidRPr="00FE7442">
        <w:rPr>
          <w:b/>
          <w:i/>
        </w:rPr>
        <w:t>Нормативные акты</w:t>
      </w:r>
    </w:p>
    <w:p w:rsidR="003D5748" w:rsidRPr="005107B5" w:rsidRDefault="003D5748" w:rsidP="003D5748"/>
    <w:p w:rsidR="00935036" w:rsidRDefault="00935036" w:rsidP="00935036">
      <w:pPr>
        <w:numPr>
          <w:ilvl w:val="0"/>
          <w:numId w:val="2"/>
        </w:numPr>
        <w:ind w:left="714" w:hanging="357"/>
        <w:jc w:val="both"/>
      </w:pPr>
      <w:r>
        <w:t xml:space="preserve">Конституция Российской Федерации, принята всенародным голосованием 12.12.1993 (ред. от 21.07.2007) // </w:t>
      </w:r>
      <w:r w:rsidR="000706A9">
        <w:t>«</w:t>
      </w:r>
      <w:r>
        <w:t>Российская газета</w:t>
      </w:r>
      <w:r w:rsidR="000706A9">
        <w:t>»</w:t>
      </w:r>
      <w:r>
        <w:t>, N 237, 25.12.1993.</w:t>
      </w:r>
    </w:p>
    <w:p w:rsidR="00935036" w:rsidRDefault="00935036" w:rsidP="00935036">
      <w:pPr>
        <w:numPr>
          <w:ilvl w:val="0"/>
          <w:numId w:val="2"/>
        </w:numPr>
        <w:ind w:left="714" w:hanging="357"/>
        <w:jc w:val="both"/>
      </w:pPr>
      <w:r>
        <w:t xml:space="preserve">Гражданский кодекс Российской Федерации (часть первая), от 30.11.1994 N 51-ФЗ (ред. от 26.06.2007) // </w:t>
      </w:r>
      <w:r w:rsidR="000706A9">
        <w:t>«</w:t>
      </w:r>
      <w:r>
        <w:t>Собрание законодательства РФ</w:t>
      </w:r>
      <w:r w:rsidR="000706A9">
        <w:t>»</w:t>
      </w:r>
      <w:r>
        <w:t>, 05.12.1994, N 32, ст. 3301.</w:t>
      </w:r>
    </w:p>
    <w:p w:rsidR="00917643" w:rsidRDefault="00917643" w:rsidP="00935036">
      <w:pPr>
        <w:numPr>
          <w:ilvl w:val="0"/>
          <w:numId w:val="2"/>
        </w:numPr>
        <w:ind w:left="714" w:hanging="357"/>
        <w:jc w:val="both"/>
      </w:pPr>
      <w:r w:rsidRPr="00917643">
        <w:t xml:space="preserve">Федеральный закон от 06.10.2003г. №131-ФЗ </w:t>
      </w:r>
      <w:r w:rsidR="000706A9">
        <w:t>«</w:t>
      </w:r>
      <w:r w:rsidRPr="00917643">
        <w:t>Об общих принципах организации местного самоуправления в Российской Федерации</w:t>
      </w:r>
      <w:r w:rsidR="000706A9">
        <w:t>»</w:t>
      </w:r>
      <w:r w:rsidR="00935036" w:rsidRPr="00935036">
        <w:t xml:space="preserve"> (ред. от 21.07.2007)</w:t>
      </w:r>
      <w:r w:rsidR="00935036">
        <w:t xml:space="preserve"> // </w:t>
      </w:r>
      <w:r w:rsidR="000706A9">
        <w:t>«</w:t>
      </w:r>
      <w:r w:rsidR="00935036" w:rsidRPr="00935036">
        <w:t xml:space="preserve">Собрание законодательства </w:t>
      </w:r>
      <w:r w:rsidR="00935036">
        <w:t>РФ</w:t>
      </w:r>
      <w:r w:rsidR="000706A9">
        <w:t>»</w:t>
      </w:r>
      <w:r w:rsidR="00935036">
        <w:t>, 06.10.2003, N 40, ст. 3822</w:t>
      </w:r>
      <w:r w:rsidRPr="00917643">
        <w:t>.</w:t>
      </w:r>
    </w:p>
    <w:p w:rsidR="00A4669A" w:rsidRDefault="00917643" w:rsidP="00A4669A">
      <w:pPr>
        <w:numPr>
          <w:ilvl w:val="0"/>
          <w:numId w:val="2"/>
        </w:numPr>
        <w:ind w:left="714" w:hanging="357"/>
        <w:jc w:val="both"/>
      </w:pPr>
      <w:r w:rsidRPr="00917643">
        <w:t xml:space="preserve">Закон Российской Федерации от 06.07.1991г. № 1550-1 </w:t>
      </w:r>
      <w:r w:rsidR="000706A9">
        <w:t>«</w:t>
      </w:r>
      <w:r w:rsidRPr="00917643">
        <w:t>О местном самоуправлении в Российской Федерации</w:t>
      </w:r>
      <w:r w:rsidR="000706A9">
        <w:t>»</w:t>
      </w:r>
      <w:r w:rsidR="00935036">
        <w:t xml:space="preserve"> </w:t>
      </w:r>
      <w:r w:rsidR="00935036" w:rsidRPr="00935036">
        <w:t>(ред. от 26.06.2007)</w:t>
      </w:r>
      <w:r w:rsidR="00935036">
        <w:t xml:space="preserve"> // </w:t>
      </w:r>
      <w:r w:rsidR="000706A9">
        <w:t>«</w:t>
      </w:r>
      <w:r w:rsidR="00935036" w:rsidRPr="00935036">
        <w:t>Ведомости СНД и ВС РСФ</w:t>
      </w:r>
      <w:r w:rsidR="00935036">
        <w:t>СР</w:t>
      </w:r>
      <w:r w:rsidR="000706A9">
        <w:t>»</w:t>
      </w:r>
      <w:r w:rsidR="00935036">
        <w:t>, 18.07.1991, N 29, ст. 1010</w:t>
      </w:r>
      <w:r w:rsidRPr="00917643">
        <w:t>.</w:t>
      </w:r>
    </w:p>
    <w:p w:rsidR="00A4669A" w:rsidRDefault="00A25E64" w:rsidP="00A4669A">
      <w:pPr>
        <w:numPr>
          <w:ilvl w:val="0"/>
          <w:numId w:val="2"/>
        </w:numPr>
        <w:ind w:left="714" w:hanging="357"/>
        <w:jc w:val="both"/>
      </w:pPr>
      <w:r w:rsidRPr="00C93213">
        <w:t xml:space="preserve">Федеральный закон от 25 сентября 1997 г. №126-ФЗ </w:t>
      </w:r>
      <w:r w:rsidR="000706A9">
        <w:t>«</w:t>
      </w:r>
      <w:r w:rsidRPr="00C93213">
        <w:t>О финансовых основах местного самоуправления в Российской Федерации</w:t>
      </w:r>
      <w:r w:rsidR="000706A9">
        <w:t>»</w:t>
      </w:r>
      <w:r w:rsidRPr="00C93213">
        <w:t xml:space="preserve"> </w:t>
      </w:r>
      <w:r w:rsidR="000706A9" w:rsidRPr="000706A9">
        <w:t>(ред. от 28.12.2004)</w:t>
      </w:r>
      <w:r w:rsidR="000706A9">
        <w:t xml:space="preserve"> </w:t>
      </w:r>
      <w:r w:rsidRPr="00C93213">
        <w:t xml:space="preserve">// </w:t>
      </w:r>
      <w:r w:rsidR="000706A9">
        <w:t>«</w:t>
      </w:r>
      <w:r w:rsidR="000706A9" w:rsidRPr="000706A9">
        <w:t xml:space="preserve">Собрание законодательства </w:t>
      </w:r>
      <w:r w:rsidR="000706A9">
        <w:t>РФ», 29.09.1997, N 39, ст. 4464.</w:t>
      </w:r>
    </w:p>
    <w:p w:rsidR="00A4669A" w:rsidRDefault="00A25E64" w:rsidP="00A4669A">
      <w:pPr>
        <w:numPr>
          <w:ilvl w:val="0"/>
          <w:numId w:val="2"/>
        </w:numPr>
        <w:ind w:left="714" w:hanging="357"/>
        <w:jc w:val="both"/>
      </w:pPr>
      <w:r w:rsidRPr="00C93213">
        <w:t xml:space="preserve">Федеральный закон от 26 ноября 1996 г. №138-ФЗ </w:t>
      </w:r>
      <w:r w:rsidR="000706A9">
        <w:t>«</w:t>
      </w:r>
      <w:r w:rsidRPr="00C93213">
        <w:t>Об обеспечении конституционных прав граждан Российской Федерации избирать и быть избранными в органы местного самоуправления</w:t>
      </w:r>
      <w:r w:rsidR="000706A9">
        <w:t>»</w:t>
      </w:r>
      <w:r w:rsidRPr="00C93213">
        <w:t xml:space="preserve"> // Собрание законодательства Российской Федерации. - 2 декабря 1996 г. - №49. - Ст. 5497. </w:t>
      </w:r>
    </w:p>
    <w:p w:rsidR="00A4669A" w:rsidRDefault="00A25E64" w:rsidP="00A4669A">
      <w:pPr>
        <w:numPr>
          <w:ilvl w:val="0"/>
          <w:numId w:val="2"/>
        </w:numPr>
        <w:ind w:left="714" w:hanging="357"/>
        <w:jc w:val="both"/>
      </w:pPr>
      <w:r w:rsidRPr="00C93213">
        <w:t xml:space="preserve">Закон РФ от 14 июля 1992 г. N 3297-1 </w:t>
      </w:r>
      <w:r w:rsidR="000706A9">
        <w:t>«</w:t>
      </w:r>
      <w:r w:rsidRPr="00C93213">
        <w:t>О закрытом административно-территориальном образовании</w:t>
      </w:r>
      <w:r w:rsidR="000706A9">
        <w:t>»</w:t>
      </w:r>
      <w:r w:rsidR="000706A9" w:rsidRPr="000706A9">
        <w:t xml:space="preserve"> (ред. от 26.06.2007)</w:t>
      </w:r>
      <w:r w:rsidRPr="00C93213">
        <w:t xml:space="preserve"> // </w:t>
      </w:r>
      <w:r w:rsidR="000706A9">
        <w:t>«</w:t>
      </w:r>
      <w:r w:rsidR="000706A9" w:rsidRPr="000706A9">
        <w:t xml:space="preserve">Ведомости СНД РФ и ВС </w:t>
      </w:r>
      <w:r w:rsidR="000706A9">
        <w:t>РФ», 20.08.1992, N 33, ст. 1915</w:t>
      </w:r>
      <w:r w:rsidRPr="00C93213">
        <w:t>.</w:t>
      </w:r>
    </w:p>
    <w:p w:rsidR="00A4669A" w:rsidRDefault="00A25E64" w:rsidP="00A4669A">
      <w:pPr>
        <w:numPr>
          <w:ilvl w:val="0"/>
          <w:numId w:val="2"/>
        </w:numPr>
        <w:ind w:left="714" w:hanging="357"/>
        <w:jc w:val="both"/>
      </w:pPr>
      <w:r w:rsidRPr="00C93213">
        <w:t xml:space="preserve">Указ Президента РФ от 26 октября 1993 г. №1760 </w:t>
      </w:r>
      <w:r w:rsidR="000706A9">
        <w:t>«</w:t>
      </w:r>
      <w:r w:rsidRPr="00C93213">
        <w:t>О реформе местного самоуправления в Российской Федерации</w:t>
      </w:r>
      <w:r w:rsidR="000706A9">
        <w:t>»</w:t>
      </w:r>
      <w:r w:rsidRPr="00C93213">
        <w:t xml:space="preserve"> // </w:t>
      </w:r>
      <w:r w:rsidR="000706A9">
        <w:t>«</w:t>
      </w:r>
      <w:r w:rsidR="000706A9" w:rsidRPr="000706A9">
        <w:t>Собрание актов Президента и Правительства РФ</w:t>
      </w:r>
      <w:r w:rsidR="000706A9">
        <w:t>»</w:t>
      </w:r>
      <w:r w:rsidR="000706A9" w:rsidRPr="000706A9">
        <w:t>, 01.11.1993, N 44, ст. 4188.</w:t>
      </w:r>
    </w:p>
    <w:p w:rsidR="00A25E64" w:rsidRDefault="00A25E64" w:rsidP="00A4669A">
      <w:pPr>
        <w:numPr>
          <w:ilvl w:val="0"/>
          <w:numId w:val="2"/>
        </w:numPr>
        <w:ind w:left="714" w:hanging="357"/>
        <w:jc w:val="both"/>
      </w:pPr>
      <w:r w:rsidRPr="00C93213">
        <w:t xml:space="preserve">Указ Президента РФ от 15 октября 1999 г. N 1370 </w:t>
      </w:r>
      <w:r w:rsidR="000706A9">
        <w:t>«</w:t>
      </w:r>
      <w:r w:rsidRPr="00C93213">
        <w:t>Об утверждении Основных положений государственной политики в области развития местного самоуправления в Российской Федерации</w:t>
      </w:r>
      <w:r w:rsidR="000706A9">
        <w:t>»</w:t>
      </w:r>
      <w:r w:rsidRPr="00C93213">
        <w:t xml:space="preserve"> // </w:t>
      </w:r>
      <w:r w:rsidR="000706A9">
        <w:t>«</w:t>
      </w:r>
      <w:r w:rsidRPr="00C93213">
        <w:t>Собрание законодательства Российской Федерации</w:t>
      </w:r>
      <w:r w:rsidR="000706A9">
        <w:t>»,</w:t>
      </w:r>
      <w:r w:rsidRPr="00C93213">
        <w:t xml:space="preserve"> </w:t>
      </w:r>
      <w:r w:rsidR="000706A9">
        <w:t>18.10.</w:t>
      </w:r>
      <w:r w:rsidRPr="00C93213">
        <w:t>199</w:t>
      </w:r>
      <w:r w:rsidR="000706A9">
        <w:t xml:space="preserve">9 г., </w:t>
      </w:r>
      <w:r w:rsidRPr="00C93213">
        <w:t>№42</w:t>
      </w:r>
      <w:r w:rsidR="000706A9">
        <w:t>,</w:t>
      </w:r>
      <w:r w:rsidRPr="00C93213">
        <w:t xml:space="preserve"> </w:t>
      </w:r>
      <w:r w:rsidR="000706A9">
        <w:t>с</w:t>
      </w:r>
      <w:r w:rsidRPr="00C93213">
        <w:t>т. 5011.</w:t>
      </w:r>
    </w:p>
    <w:p w:rsidR="00077CEC" w:rsidRDefault="00A4669A" w:rsidP="000706A9">
      <w:pPr>
        <w:numPr>
          <w:ilvl w:val="0"/>
          <w:numId w:val="2"/>
        </w:numPr>
        <w:ind w:left="714" w:hanging="357"/>
        <w:jc w:val="both"/>
        <w:rPr>
          <w:snapToGrid w:val="0"/>
        </w:rPr>
      </w:pPr>
      <w:r>
        <w:t>Постановление</w:t>
      </w:r>
      <w:r w:rsidRPr="00A4669A">
        <w:t xml:space="preserve"> и.о. Главы администрации города Твери от 25 апреля 2007 г. № 1154 </w:t>
      </w:r>
      <w:r w:rsidR="000706A9">
        <w:t>«</w:t>
      </w:r>
      <w:r>
        <w:t xml:space="preserve">Об </w:t>
      </w:r>
      <w:r w:rsidRPr="00A4669A">
        <w:t>утвержден</w:t>
      </w:r>
      <w:r>
        <w:t>ии</w:t>
      </w:r>
      <w:r w:rsidRPr="00A4669A">
        <w:t xml:space="preserve"> Примерн</w:t>
      </w:r>
      <w:r>
        <w:t>ого</w:t>
      </w:r>
      <w:r w:rsidRPr="00A4669A">
        <w:t xml:space="preserve"> устав</w:t>
      </w:r>
      <w:r>
        <w:t>а</w:t>
      </w:r>
      <w:r w:rsidRPr="00A4669A">
        <w:t xml:space="preserve"> территориального общественного самоуправления</w:t>
      </w:r>
      <w:r w:rsidR="000706A9">
        <w:t>»</w:t>
      </w:r>
      <w:r>
        <w:t xml:space="preserve"> // </w:t>
      </w:r>
      <w:r w:rsidR="000706A9">
        <w:t>«</w:t>
      </w:r>
      <w:r w:rsidR="000706A9" w:rsidRPr="000706A9">
        <w:t>Муниципальные вести</w:t>
      </w:r>
      <w:r w:rsidR="000706A9">
        <w:t>»</w:t>
      </w:r>
      <w:r w:rsidR="000706A9" w:rsidRPr="000706A9">
        <w:t>, N 26 (11 мая), 2007</w:t>
      </w:r>
      <w:r w:rsidR="000706A9">
        <w:t>.</w:t>
      </w:r>
    </w:p>
    <w:p w:rsidR="00077CEC" w:rsidRPr="005107B5" w:rsidRDefault="00077CEC" w:rsidP="003D5748"/>
    <w:p w:rsidR="003D5748" w:rsidRPr="005107B5" w:rsidRDefault="00BA3A6A" w:rsidP="003D5748">
      <w:pPr>
        <w:rPr>
          <w:b/>
          <w:i/>
        </w:rPr>
      </w:pPr>
      <w:r w:rsidRPr="005107B5">
        <w:rPr>
          <w:b/>
          <w:i/>
        </w:rPr>
        <w:t>Специальная литература</w:t>
      </w:r>
    </w:p>
    <w:p w:rsidR="0032255B" w:rsidRPr="005107B5" w:rsidRDefault="0032255B" w:rsidP="003D5748"/>
    <w:p w:rsidR="00A4669A" w:rsidRDefault="00A4669A" w:rsidP="00973E3E">
      <w:pPr>
        <w:pStyle w:val="ac"/>
        <w:numPr>
          <w:ilvl w:val="0"/>
          <w:numId w:val="22"/>
        </w:numPr>
        <w:jc w:val="both"/>
        <w:rPr>
          <w:sz w:val="24"/>
          <w:szCs w:val="24"/>
        </w:rPr>
      </w:pPr>
      <w:r w:rsidRPr="00312D49">
        <w:rPr>
          <w:sz w:val="24"/>
          <w:szCs w:val="24"/>
        </w:rPr>
        <w:t>Башилов В.М. Роль территориального общественного самоуправления в системе местного самоуправления / Местное самоуправление в регионах. Сборник. – М.: 2001.</w:t>
      </w:r>
    </w:p>
    <w:p w:rsidR="00A4669A" w:rsidRPr="00917643" w:rsidRDefault="00A4669A" w:rsidP="00917643">
      <w:pPr>
        <w:pStyle w:val="ac"/>
        <w:numPr>
          <w:ilvl w:val="0"/>
          <w:numId w:val="22"/>
        </w:numPr>
        <w:jc w:val="both"/>
        <w:rPr>
          <w:sz w:val="24"/>
          <w:szCs w:val="24"/>
        </w:rPr>
      </w:pPr>
      <w:r w:rsidRPr="00917643">
        <w:rPr>
          <w:sz w:val="24"/>
          <w:szCs w:val="24"/>
        </w:rPr>
        <w:t xml:space="preserve">Игнатюк Н.А., Замотаев А.А., Павлушкин А.В. </w:t>
      </w:r>
      <w:r w:rsidR="000706A9">
        <w:rPr>
          <w:sz w:val="24"/>
          <w:szCs w:val="24"/>
        </w:rPr>
        <w:t>«</w:t>
      </w:r>
      <w:r w:rsidRPr="00917643">
        <w:rPr>
          <w:sz w:val="24"/>
          <w:szCs w:val="24"/>
        </w:rPr>
        <w:t>Муниципальное право: учебник для вузов</w:t>
      </w:r>
      <w:r w:rsidR="000706A9">
        <w:rPr>
          <w:sz w:val="24"/>
          <w:szCs w:val="24"/>
        </w:rPr>
        <w:t>»</w:t>
      </w:r>
      <w:r w:rsidRPr="00917643">
        <w:rPr>
          <w:sz w:val="24"/>
          <w:szCs w:val="24"/>
        </w:rPr>
        <w:t xml:space="preserve"> (издание второе, стереотипное). – М.: ЗАО Юстицинформ</w:t>
      </w:r>
      <w:r w:rsidR="000706A9">
        <w:rPr>
          <w:sz w:val="24"/>
          <w:szCs w:val="24"/>
        </w:rPr>
        <w:t>, 2005</w:t>
      </w:r>
      <w:r w:rsidRPr="00917643">
        <w:rPr>
          <w:sz w:val="24"/>
          <w:szCs w:val="24"/>
        </w:rPr>
        <w:t>.</w:t>
      </w:r>
    </w:p>
    <w:p w:rsidR="00A4669A" w:rsidRPr="00917643" w:rsidRDefault="00A4669A" w:rsidP="00917643">
      <w:pPr>
        <w:pStyle w:val="ac"/>
        <w:numPr>
          <w:ilvl w:val="0"/>
          <w:numId w:val="22"/>
        </w:numPr>
        <w:jc w:val="both"/>
        <w:rPr>
          <w:sz w:val="24"/>
          <w:szCs w:val="24"/>
        </w:rPr>
      </w:pPr>
      <w:r w:rsidRPr="00917643">
        <w:rPr>
          <w:sz w:val="24"/>
          <w:szCs w:val="24"/>
        </w:rPr>
        <w:t xml:space="preserve">Кокотов А.Н., Саломаткин А.С. </w:t>
      </w:r>
      <w:r w:rsidR="000706A9">
        <w:rPr>
          <w:sz w:val="24"/>
          <w:szCs w:val="24"/>
        </w:rPr>
        <w:t>«</w:t>
      </w:r>
      <w:r w:rsidRPr="00917643">
        <w:rPr>
          <w:sz w:val="24"/>
          <w:szCs w:val="24"/>
        </w:rPr>
        <w:t>Муниципальное право России: учебник</w:t>
      </w:r>
      <w:r w:rsidR="000706A9">
        <w:rPr>
          <w:sz w:val="24"/>
          <w:szCs w:val="24"/>
        </w:rPr>
        <w:t>»</w:t>
      </w:r>
      <w:r w:rsidRPr="00917643">
        <w:rPr>
          <w:sz w:val="24"/>
          <w:szCs w:val="24"/>
        </w:rPr>
        <w:t>. –  М.: Юристъ, 2005.</w:t>
      </w:r>
    </w:p>
    <w:p w:rsidR="00A4669A" w:rsidRPr="00973E3E" w:rsidRDefault="00A4669A" w:rsidP="00973E3E">
      <w:pPr>
        <w:pStyle w:val="ac"/>
        <w:numPr>
          <w:ilvl w:val="0"/>
          <w:numId w:val="22"/>
        </w:numPr>
        <w:jc w:val="both"/>
        <w:rPr>
          <w:sz w:val="24"/>
          <w:szCs w:val="24"/>
        </w:rPr>
      </w:pPr>
      <w:r w:rsidRPr="00A4669A">
        <w:rPr>
          <w:sz w:val="24"/>
          <w:szCs w:val="24"/>
        </w:rPr>
        <w:t>Муниципальное право. Местное самоуправление: Учебное пособие // Allpravo.ru. – 2003.</w:t>
      </w:r>
    </w:p>
    <w:p w:rsidR="00A4669A" w:rsidRDefault="00A4669A" w:rsidP="00077CEC">
      <w:pPr>
        <w:pStyle w:val="ac"/>
        <w:numPr>
          <w:ilvl w:val="0"/>
          <w:numId w:val="22"/>
        </w:numPr>
        <w:jc w:val="both"/>
        <w:rPr>
          <w:sz w:val="24"/>
          <w:szCs w:val="24"/>
        </w:rPr>
      </w:pPr>
      <w:r w:rsidRPr="00312D49">
        <w:rPr>
          <w:sz w:val="24"/>
          <w:szCs w:val="24"/>
        </w:rPr>
        <w:t xml:space="preserve">Обзор судебной практики Верховного Суда РФ </w:t>
      </w:r>
      <w:r w:rsidR="000706A9">
        <w:rPr>
          <w:sz w:val="24"/>
          <w:szCs w:val="24"/>
        </w:rPr>
        <w:t>«</w:t>
      </w:r>
      <w:r w:rsidRPr="00312D49">
        <w:rPr>
          <w:sz w:val="24"/>
          <w:szCs w:val="24"/>
        </w:rPr>
        <w:t>Некоторые вопросы судебной практики по гражданским делам</w:t>
      </w:r>
      <w:r w:rsidR="000706A9">
        <w:rPr>
          <w:sz w:val="24"/>
          <w:szCs w:val="24"/>
        </w:rPr>
        <w:t>»</w:t>
      </w:r>
      <w:r w:rsidRPr="00312D49">
        <w:rPr>
          <w:sz w:val="24"/>
          <w:szCs w:val="24"/>
        </w:rPr>
        <w:t xml:space="preserve"> // Бюллетень Верховного Суда Российской Федерации. - 2000 г. - №1. </w:t>
      </w:r>
    </w:p>
    <w:p w:rsidR="00A4669A" w:rsidRPr="00917643" w:rsidRDefault="00A4669A" w:rsidP="00917643">
      <w:pPr>
        <w:pStyle w:val="ac"/>
        <w:numPr>
          <w:ilvl w:val="0"/>
          <w:numId w:val="22"/>
        </w:numPr>
        <w:jc w:val="both"/>
        <w:rPr>
          <w:sz w:val="24"/>
          <w:szCs w:val="24"/>
        </w:rPr>
      </w:pPr>
      <w:r w:rsidRPr="00917643">
        <w:rPr>
          <w:sz w:val="24"/>
          <w:szCs w:val="24"/>
        </w:rPr>
        <w:t>Пятин С.Ю.</w:t>
      </w:r>
      <w:r w:rsidR="00D87953">
        <w:rPr>
          <w:sz w:val="24"/>
          <w:szCs w:val="24"/>
        </w:rPr>
        <w:t xml:space="preserve"> </w:t>
      </w:r>
      <w:r w:rsidR="000706A9">
        <w:rPr>
          <w:sz w:val="24"/>
          <w:szCs w:val="24"/>
        </w:rPr>
        <w:t>«</w:t>
      </w:r>
      <w:r w:rsidRPr="00917643">
        <w:rPr>
          <w:sz w:val="24"/>
          <w:szCs w:val="24"/>
        </w:rPr>
        <w:t xml:space="preserve">Комментарий к Федеральному закону от 19 мая 1995 г. № 82-ФЗ </w:t>
      </w:r>
      <w:r w:rsidR="000706A9">
        <w:rPr>
          <w:sz w:val="24"/>
          <w:szCs w:val="24"/>
        </w:rPr>
        <w:t>«</w:t>
      </w:r>
      <w:r w:rsidRPr="00917643">
        <w:rPr>
          <w:sz w:val="24"/>
          <w:szCs w:val="24"/>
        </w:rPr>
        <w:t>Об общественных объединениях</w:t>
      </w:r>
      <w:r w:rsidR="000706A9">
        <w:rPr>
          <w:sz w:val="24"/>
          <w:szCs w:val="24"/>
        </w:rPr>
        <w:t>»</w:t>
      </w:r>
      <w:r w:rsidRPr="00917643">
        <w:rPr>
          <w:sz w:val="24"/>
          <w:szCs w:val="24"/>
        </w:rPr>
        <w:t xml:space="preserve"> (постатейный) // Подготовлен для Системы КонсультантПлюс, 2006. </w:t>
      </w:r>
    </w:p>
    <w:p w:rsidR="00A4669A" w:rsidRDefault="00A4669A" w:rsidP="00917643">
      <w:pPr>
        <w:pStyle w:val="ac"/>
        <w:numPr>
          <w:ilvl w:val="0"/>
          <w:numId w:val="22"/>
        </w:numPr>
        <w:jc w:val="both"/>
        <w:rPr>
          <w:sz w:val="24"/>
          <w:szCs w:val="24"/>
        </w:rPr>
      </w:pPr>
      <w:r w:rsidRPr="00917643">
        <w:rPr>
          <w:sz w:val="24"/>
          <w:szCs w:val="24"/>
        </w:rPr>
        <w:t>Ручин М.В., Худякова И.В. Организационно-правовая форма территориального общественного самоуправления как субъекта муниципальных и гражданских правоотношений // Государственная власть и местное самоуправление. 2005. N 8.</w:t>
      </w:r>
      <w:bookmarkStart w:id="14" w:name="_GoBack"/>
      <w:bookmarkEnd w:id="14"/>
    </w:p>
    <w:sectPr w:rsidR="00A4669A" w:rsidSect="009D4D39">
      <w:footerReference w:type="even" r:id="rId7"/>
      <w:footerReference w:type="default" r:id="rId8"/>
      <w:footnotePr>
        <w:numRestart w:val="eachPage"/>
      </w:footnotePr>
      <w:pgSz w:w="11906" w:h="16838" w:code="9"/>
      <w:pgMar w:top="851" w:right="567" w:bottom="851" w:left="1418" w:header="709" w:footer="215" w:gutter="0"/>
      <w:pgBorders w:zOrder="back">
        <w:top w:val="single" w:sz="8" w:space="1" w:color="333399"/>
        <w:left w:val="single" w:sz="8" w:space="4" w:color="333399"/>
        <w:bottom w:val="single" w:sz="8" w:space="1" w:color="333399"/>
        <w:right w:val="single" w:sz="8" w:space="4" w:color="333399"/>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E93" w:rsidRDefault="00577E93" w:rsidP="00577E93">
      <w:r>
        <w:separator/>
      </w:r>
    </w:p>
  </w:endnote>
  <w:endnote w:type="continuationSeparator" w:id="0">
    <w:p w:rsidR="00577E93" w:rsidRDefault="00577E93" w:rsidP="00577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ebdings">
    <w:panose1 w:val="05030102010509060703"/>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5CE" w:rsidRDefault="00E455CE" w:rsidP="00E8444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E455CE" w:rsidRDefault="00E455C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5CE" w:rsidRDefault="00E455CE" w:rsidP="00E8444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964F0">
      <w:rPr>
        <w:rStyle w:val="aa"/>
        <w:noProof/>
      </w:rPr>
      <w:t>2</w:t>
    </w:r>
    <w:r>
      <w:rPr>
        <w:rStyle w:val="aa"/>
      </w:rPr>
      <w:fldChar w:fldCharType="end"/>
    </w:r>
  </w:p>
  <w:p w:rsidR="00E455CE" w:rsidRDefault="00E455C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E93" w:rsidRDefault="00577E93" w:rsidP="00577E93">
      <w:r>
        <w:separator/>
      </w:r>
    </w:p>
  </w:footnote>
  <w:footnote w:type="continuationSeparator" w:id="0">
    <w:p w:rsidR="00577E93" w:rsidRDefault="00577E93" w:rsidP="00577E93">
      <w:r>
        <w:continuationSeparator/>
      </w:r>
    </w:p>
  </w:footnote>
  <w:footnote w:id="1">
    <w:p w:rsidR="00E455CE" w:rsidRPr="00EE425C" w:rsidRDefault="00E455CE" w:rsidP="00EE425C">
      <w:pPr>
        <w:pStyle w:val="a7"/>
        <w:jc w:val="both"/>
      </w:pPr>
      <w:r>
        <w:rPr>
          <w:rStyle w:val="a8"/>
        </w:rPr>
        <w:footnoteRef/>
      </w:r>
      <w:r>
        <w:t xml:space="preserve"> </w:t>
      </w:r>
      <w:r w:rsidRPr="00EE425C">
        <w:t>Федеральн</w:t>
      </w:r>
      <w:r>
        <w:t>ый закон</w:t>
      </w:r>
      <w:r w:rsidRPr="00EE425C">
        <w:t xml:space="preserve"> от 06.10.2003г. №131-ФЗ </w:t>
      </w:r>
      <w:r>
        <w:t>«</w:t>
      </w:r>
      <w:r w:rsidRPr="00EE425C">
        <w:t>Об общих принципах организации местного самоуправления в Российской Федерации</w:t>
      </w:r>
      <w:r>
        <w:t xml:space="preserve">», </w:t>
      </w:r>
      <w:r w:rsidRPr="00EE425C">
        <w:t xml:space="preserve"> </w:t>
      </w:r>
      <w:r>
        <w:t>с</w:t>
      </w:r>
      <w:r w:rsidRPr="00EE425C">
        <w:t>т. 27</w:t>
      </w:r>
      <w:r>
        <w:t>.</w:t>
      </w:r>
    </w:p>
  </w:footnote>
  <w:footnote w:id="2">
    <w:p w:rsidR="00E455CE" w:rsidRDefault="00E455CE" w:rsidP="00EE425C">
      <w:pPr>
        <w:pStyle w:val="a7"/>
        <w:jc w:val="both"/>
      </w:pPr>
      <w:r>
        <w:rPr>
          <w:rStyle w:val="a8"/>
        </w:rPr>
        <w:footnoteRef/>
      </w:r>
      <w:r>
        <w:t xml:space="preserve"> Игнатюк</w:t>
      </w:r>
      <w:r w:rsidRPr="00EE425C">
        <w:t xml:space="preserve"> </w:t>
      </w:r>
      <w:r>
        <w:t>Н.А., Замотаев</w:t>
      </w:r>
      <w:r w:rsidRPr="00EE425C">
        <w:t xml:space="preserve"> </w:t>
      </w:r>
      <w:r>
        <w:t>А.А., Павлушкин</w:t>
      </w:r>
      <w:r w:rsidRPr="00EE425C">
        <w:t xml:space="preserve"> </w:t>
      </w:r>
      <w:r>
        <w:t>А.В. «Муниципальное право: учебник для вузов» (издание второе, стереотипное). – М.: ЗАО Юстицинформ, 2005. стр. 62.</w:t>
      </w:r>
    </w:p>
  </w:footnote>
  <w:footnote w:id="3">
    <w:p w:rsidR="00E455CE" w:rsidRPr="00312D49" w:rsidRDefault="00E455CE" w:rsidP="00312D49">
      <w:pPr>
        <w:pStyle w:val="a7"/>
        <w:jc w:val="both"/>
      </w:pPr>
      <w:r>
        <w:rPr>
          <w:rStyle w:val="a8"/>
        </w:rPr>
        <w:footnoteRef/>
      </w:r>
      <w:r>
        <w:t xml:space="preserve"> </w:t>
      </w:r>
      <w:r w:rsidRPr="00312D49">
        <w:t xml:space="preserve">Обзор судебной практики Верховного Суда РФ </w:t>
      </w:r>
      <w:r>
        <w:t>«</w:t>
      </w:r>
      <w:r w:rsidRPr="00312D49">
        <w:t>Некоторые вопросы судебной практики по гражданским делам</w:t>
      </w:r>
      <w:r>
        <w:t>»</w:t>
      </w:r>
      <w:r w:rsidRPr="00312D49">
        <w:t xml:space="preserve"> // Бюллетень Верховного Суда Российской Федерации. - 2000 г. - №1. - стр. 17.</w:t>
      </w:r>
    </w:p>
  </w:footnote>
  <w:footnote w:id="4">
    <w:p w:rsidR="00E455CE" w:rsidRPr="00312D49" w:rsidRDefault="00E455CE" w:rsidP="00312D49">
      <w:pPr>
        <w:pStyle w:val="a7"/>
        <w:jc w:val="both"/>
      </w:pPr>
      <w:r>
        <w:rPr>
          <w:rStyle w:val="a8"/>
        </w:rPr>
        <w:footnoteRef/>
      </w:r>
      <w:r>
        <w:t xml:space="preserve"> </w:t>
      </w:r>
      <w:r w:rsidRPr="00312D49">
        <w:t>Башилов В.М. Роль территориального общественного самоуправления в системе местного самоуправления / Местное самоуправление в регионах. Сборник. – М.: 2001. – с</w:t>
      </w:r>
      <w:r>
        <w:t>тр</w:t>
      </w:r>
      <w:r w:rsidRPr="00312D49">
        <w:t>. 74.</w:t>
      </w:r>
    </w:p>
  </w:footnote>
  <w:footnote w:id="5">
    <w:p w:rsidR="00E455CE" w:rsidRDefault="00E455CE" w:rsidP="00A4669A">
      <w:pPr>
        <w:pStyle w:val="a7"/>
      </w:pPr>
      <w:r>
        <w:rPr>
          <w:rStyle w:val="a8"/>
        </w:rPr>
        <w:footnoteRef/>
      </w:r>
      <w:r>
        <w:t xml:space="preserve"> Муниципальное право. Местное самоуправление: Учебное пособие // Allpravo.ru. – 2003.</w:t>
      </w:r>
    </w:p>
  </w:footnote>
  <w:footnote w:id="6">
    <w:p w:rsidR="00E455CE" w:rsidRPr="00682238" w:rsidRDefault="00E455CE" w:rsidP="00682238">
      <w:pPr>
        <w:pStyle w:val="a7"/>
        <w:jc w:val="both"/>
      </w:pPr>
      <w:r>
        <w:rPr>
          <w:rStyle w:val="a8"/>
        </w:rPr>
        <w:footnoteRef/>
      </w:r>
      <w:r>
        <w:t xml:space="preserve"> Закон</w:t>
      </w:r>
      <w:r w:rsidRPr="00682238">
        <w:t xml:space="preserve"> Российской Федерации от 06.07.1991г. </w:t>
      </w:r>
      <w:r>
        <w:t>№ 1550-1 «</w:t>
      </w:r>
      <w:r w:rsidRPr="00682238">
        <w:t>О местном самоуправлении в Российской Федерации</w:t>
      </w:r>
      <w:r>
        <w:t>»,</w:t>
      </w:r>
      <w:r w:rsidRPr="00682238">
        <w:t xml:space="preserve"> ст. 80</w:t>
      </w:r>
      <w:r>
        <w:t>.</w:t>
      </w:r>
    </w:p>
  </w:footnote>
  <w:footnote w:id="7">
    <w:p w:rsidR="00E455CE" w:rsidRDefault="00E455CE" w:rsidP="00682238">
      <w:pPr>
        <w:pStyle w:val="a7"/>
      </w:pPr>
      <w:r>
        <w:rPr>
          <w:rStyle w:val="a8"/>
        </w:rPr>
        <w:footnoteRef/>
      </w:r>
      <w:r>
        <w:t xml:space="preserve"> Кокотов</w:t>
      </w:r>
      <w:r w:rsidRPr="00682238">
        <w:t xml:space="preserve"> </w:t>
      </w:r>
      <w:r>
        <w:t>А.Н., Саломаткин</w:t>
      </w:r>
      <w:r w:rsidRPr="00682238">
        <w:t xml:space="preserve"> </w:t>
      </w:r>
      <w:r>
        <w:t>А.С. «Муниципальное право России: учебник». –  М.: Юристъ, 2005, стр. 97-103.</w:t>
      </w:r>
    </w:p>
  </w:footnote>
  <w:footnote w:id="8">
    <w:p w:rsidR="00E455CE" w:rsidRPr="00682238" w:rsidRDefault="00E455CE" w:rsidP="00BD2EE9">
      <w:pPr>
        <w:pStyle w:val="a7"/>
        <w:jc w:val="both"/>
      </w:pPr>
      <w:r>
        <w:rPr>
          <w:rStyle w:val="a8"/>
        </w:rPr>
        <w:footnoteRef/>
      </w:r>
      <w:r>
        <w:t xml:space="preserve"> </w:t>
      </w:r>
      <w:r w:rsidRPr="00682238">
        <w:t xml:space="preserve">Кокотов А.Н., Саломаткин А.С. </w:t>
      </w:r>
      <w:r>
        <w:t>«</w:t>
      </w:r>
      <w:r w:rsidRPr="00682238">
        <w:t>Муниципальное право России: учебник</w:t>
      </w:r>
      <w:r>
        <w:t>»</w:t>
      </w:r>
      <w:r w:rsidRPr="00682238">
        <w:t>. –  М.: Юристъ, 2005, стр. 97.</w:t>
      </w:r>
    </w:p>
  </w:footnote>
  <w:footnote w:id="9">
    <w:p w:rsidR="00E455CE" w:rsidRPr="00BD2EE9" w:rsidRDefault="00E455CE" w:rsidP="00BD2EE9">
      <w:pPr>
        <w:pStyle w:val="a7"/>
        <w:jc w:val="both"/>
      </w:pPr>
      <w:r>
        <w:rPr>
          <w:rStyle w:val="a8"/>
        </w:rPr>
        <w:footnoteRef/>
      </w:r>
      <w:r>
        <w:t xml:space="preserve"> </w:t>
      </w:r>
      <w:r w:rsidRPr="00BD2EE9">
        <w:t xml:space="preserve">Игнатюк Н.А., Замотаев А.А., Павлушкин А.В. </w:t>
      </w:r>
      <w:r>
        <w:t>«</w:t>
      </w:r>
      <w:r w:rsidRPr="00BD2EE9">
        <w:t>Муниципальное право: учебник для вузов</w:t>
      </w:r>
      <w:r>
        <w:t>»</w:t>
      </w:r>
      <w:r w:rsidRPr="00BD2EE9">
        <w:t xml:space="preserve"> (издание второе, стереотипное). – М.: ЗАО Юстицинформ, 2005. стр. 6</w:t>
      </w:r>
      <w:r>
        <w:t>3</w:t>
      </w:r>
      <w:r w:rsidRPr="00BD2EE9">
        <w:t>.</w:t>
      </w:r>
    </w:p>
  </w:footnote>
  <w:footnote w:id="10">
    <w:p w:rsidR="00E455CE" w:rsidRDefault="00E455CE" w:rsidP="00BD2EE9">
      <w:pPr>
        <w:pStyle w:val="a7"/>
        <w:jc w:val="both"/>
      </w:pPr>
      <w:r>
        <w:rPr>
          <w:rStyle w:val="a8"/>
        </w:rPr>
        <w:footnoteRef/>
      </w:r>
      <w:r>
        <w:t xml:space="preserve"> </w:t>
      </w:r>
      <w:r w:rsidRPr="00BD2EE9">
        <w:t xml:space="preserve">Игнатюк Н.А., Замотаев А.А., Павлушкин А.В. </w:t>
      </w:r>
      <w:r>
        <w:t>Указ. сочинение. стр.63.</w:t>
      </w:r>
    </w:p>
  </w:footnote>
  <w:footnote w:id="11">
    <w:p w:rsidR="00E455CE" w:rsidRDefault="00E455CE" w:rsidP="00216F3C">
      <w:pPr>
        <w:pStyle w:val="a7"/>
        <w:jc w:val="both"/>
      </w:pPr>
      <w:r>
        <w:rPr>
          <w:rStyle w:val="a8"/>
        </w:rPr>
        <w:footnoteRef/>
      </w:r>
      <w:r>
        <w:t xml:space="preserve"> Пятин</w:t>
      </w:r>
      <w:r w:rsidRPr="00BD2EE9">
        <w:t xml:space="preserve"> </w:t>
      </w:r>
      <w:r>
        <w:t>С.Ю.»Комментарий к Федеральному закону от 19 мая 1995 г. № 82-ФЗ «Об общественных объединениях» (постатейный) // Подготовлен для Системы КонсультантПлюс, 2006. стр. 45.</w:t>
      </w:r>
    </w:p>
  </w:footnote>
  <w:footnote w:id="12">
    <w:p w:rsidR="00E455CE" w:rsidRPr="00216F3C" w:rsidRDefault="00E455CE" w:rsidP="00216F3C">
      <w:pPr>
        <w:pStyle w:val="a7"/>
        <w:jc w:val="both"/>
      </w:pPr>
      <w:r>
        <w:rPr>
          <w:rStyle w:val="a8"/>
        </w:rPr>
        <w:footnoteRef/>
      </w:r>
      <w:r>
        <w:t xml:space="preserve"> </w:t>
      </w:r>
      <w:r w:rsidRPr="00216F3C">
        <w:t>Ручин М.В., Худякова И.В. Организационно-правовая форма территориального общественного самоуправления как субъекта муниципальных и гражданских правоотношений // Государственная власть и местное самоуправление. 2005. N 8.</w:t>
      </w:r>
    </w:p>
  </w:footnote>
  <w:footnote w:id="13">
    <w:p w:rsidR="00E455CE" w:rsidRDefault="00E455CE" w:rsidP="00216F3C">
      <w:pPr>
        <w:pStyle w:val="a7"/>
        <w:jc w:val="both"/>
      </w:pPr>
      <w:r>
        <w:rPr>
          <w:rStyle w:val="a8"/>
        </w:rPr>
        <w:footnoteRef/>
      </w:r>
      <w:r>
        <w:t xml:space="preserve"> Пятин</w:t>
      </w:r>
      <w:r w:rsidRPr="00BD2EE9">
        <w:t xml:space="preserve"> </w:t>
      </w:r>
      <w:r>
        <w:t>С.Ю.»Комментарий к Федеральному закону от 19 мая 1995 г. № 82-ФЗ «Об общественных объединениях» (постатейный) // Подготовлен для Системы КонсультантПлюс, 2006. стр. 46.</w:t>
      </w:r>
    </w:p>
  </w:footnote>
  <w:footnote w:id="14">
    <w:p w:rsidR="00E455CE" w:rsidRDefault="00E455CE" w:rsidP="00CC28C9">
      <w:pPr>
        <w:pStyle w:val="a7"/>
        <w:jc w:val="both"/>
      </w:pPr>
      <w:r>
        <w:rPr>
          <w:rStyle w:val="a8"/>
        </w:rPr>
        <w:footnoteRef/>
      </w:r>
      <w:r>
        <w:t xml:space="preserve"> Закон</w:t>
      </w:r>
      <w:r w:rsidRPr="00682238">
        <w:t xml:space="preserve"> Российской Федерации от 06.07.1991г. </w:t>
      </w:r>
      <w:r>
        <w:t>№ 1550-1 «</w:t>
      </w:r>
      <w:r w:rsidRPr="00682238">
        <w:t>О местном самоуправлении в Российской Федерации</w:t>
      </w:r>
      <w:r>
        <w:t>»,</w:t>
      </w:r>
      <w:r w:rsidRPr="00682238">
        <w:t xml:space="preserve"> ст.</w:t>
      </w:r>
      <w:r>
        <w:t>ст.</w:t>
      </w:r>
      <w:r w:rsidRPr="00682238">
        <w:t xml:space="preserve"> </w:t>
      </w:r>
      <w:r>
        <w:t>84-85.</w:t>
      </w:r>
    </w:p>
  </w:footnote>
  <w:footnote w:id="15">
    <w:p w:rsidR="00E455CE" w:rsidRDefault="00E455CE" w:rsidP="00771FB7">
      <w:pPr>
        <w:pStyle w:val="a7"/>
      </w:pPr>
      <w:r>
        <w:rPr>
          <w:rStyle w:val="a8"/>
        </w:rPr>
        <w:footnoteRef/>
      </w:r>
      <w:r>
        <w:t xml:space="preserve"> Социс, 2002, №2, стр.37.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73F4F"/>
    <w:multiLevelType w:val="hybridMultilevel"/>
    <w:tmpl w:val="DCE4AA5A"/>
    <w:lvl w:ilvl="0" w:tplc="AB64CAC8">
      <w:start w:val="1"/>
      <w:numFmt w:val="bullet"/>
      <w:lvlText w:val=""/>
      <w:lvlJc w:val="left"/>
      <w:pPr>
        <w:tabs>
          <w:tab w:val="num" w:pos="1080"/>
        </w:tabs>
        <w:ind w:left="1080" w:hanging="360"/>
      </w:pPr>
      <w:rPr>
        <w:rFonts w:ascii="Webdings" w:hAnsi="Web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20B1239"/>
    <w:multiLevelType w:val="hybridMultilevel"/>
    <w:tmpl w:val="E9969D76"/>
    <w:lvl w:ilvl="0" w:tplc="A202AF84">
      <w:start w:val="2"/>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205D9F"/>
    <w:multiLevelType w:val="hybridMultilevel"/>
    <w:tmpl w:val="8340D34A"/>
    <w:lvl w:ilvl="0" w:tplc="3F8648D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70B6B42"/>
    <w:multiLevelType w:val="hybridMultilevel"/>
    <w:tmpl w:val="3306DB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90124F"/>
    <w:multiLevelType w:val="hybridMultilevel"/>
    <w:tmpl w:val="2A7642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CB2169"/>
    <w:multiLevelType w:val="hybridMultilevel"/>
    <w:tmpl w:val="95D48086"/>
    <w:lvl w:ilvl="0" w:tplc="845E6C84">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554007"/>
    <w:multiLevelType w:val="singleLevel"/>
    <w:tmpl w:val="0419000F"/>
    <w:lvl w:ilvl="0">
      <w:start w:val="1"/>
      <w:numFmt w:val="decimal"/>
      <w:lvlText w:val="%1."/>
      <w:lvlJc w:val="left"/>
      <w:pPr>
        <w:tabs>
          <w:tab w:val="num" w:pos="360"/>
        </w:tabs>
        <w:ind w:left="360" w:hanging="360"/>
      </w:pPr>
    </w:lvl>
  </w:abstractNum>
  <w:abstractNum w:abstractNumId="7">
    <w:nsid w:val="12D244CF"/>
    <w:multiLevelType w:val="singleLevel"/>
    <w:tmpl w:val="F13E8BCC"/>
    <w:lvl w:ilvl="0">
      <w:start w:val="1"/>
      <w:numFmt w:val="decimal"/>
      <w:lvlText w:val="%1."/>
      <w:lvlJc w:val="left"/>
      <w:pPr>
        <w:tabs>
          <w:tab w:val="num" w:pos="927"/>
        </w:tabs>
        <w:ind w:left="927" w:hanging="360"/>
      </w:pPr>
      <w:rPr>
        <w:rFonts w:hint="default"/>
      </w:rPr>
    </w:lvl>
  </w:abstractNum>
  <w:abstractNum w:abstractNumId="8">
    <w:nsid w:val="16F02CB2"/>
    <w:multiLevelType w:val="hybridMultilevel"/>
    <w:tmpl w:val="F08E1AB2"/>
    <w:lvl w:ilvl="0" w:tplc="3892CBDA">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93539F3"/>
    <w:multiLevelType w:val="hybridMultilevel"/>
    <w:tmpl w:val="BD005564"/>
    <w:lvl w:ilvl="0" w:tplc="6F7665BE">
      <w:start w:val="16"/>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A776C17"/>
    <w:multiLevelType w:val="hybridMultilevel"/>
    <w:tmpl w:val="D9309718"/>
    <w:lvl w:ilvl="0" w:tplc="B04E0C70">
      <w:start w:val="1"/>
      <w:numFmt w:val="bullet"/>
      <w:lvlText w:val="-"/>
      <w:lvlJc w:val="left"/>
      <w:pPr>
        <w:tabs>
          <w:tab w:val="num" w:pos="360"/>
        </w:tabs>
        <w:ind w:left="360" w:hanging="360"/>
      </w:pPr>
      <w:rPr>
        <w:rFonts w:ascii="Courier New" w:hAnsi="Courier New" w:hint="default"/>
      </w:rPr>
    </w:lvl>
    <w:lvl w:ilvl="1" w:tplc="B04E0C70">
      <w:start w:val="1"/>
      <w:numFmt w:val="bullet"/>
      <w:lvlText w:val="-"/>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1">
    <w:nsid w:val="20B751AD"/>
    <w:multiLevelType w:val="hybridMultilevel"/>
    <w:tmpl w:val="361AE842"/>
    <w:lvl w:ilvl="0" w:tplc="CEBEF15E">
      <w:start w:val="1"/>
      <w:numFmt w:val="upperRoman"/>
      <w:lvlText w:val="%1)"/>
      <w:lvlJc w:val="left"/>
      <w:pPr>
        <w:tabs>
          <w:tab w:val="num" w:pos="1429"/>
        </w:tabs>
        <w:ind w:left="1429"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2AB10204"/>
    <w:multiLevelType w:val="hybridMultilevel"/>
    <w:tmpl w:val="0032BE78"/>
    <w:lvl w:ilvl="0" w:tplc="B04E0C70">
      <w:start w:val="1"/>
      <w:numFmt w:val="bullet"/>
      <w:lvlText w:val="-"/>
      <w:lvlJc w:val="left"/>
      <w:pPr>
        <w:tabs>
          <w:tab w:val="num" w:pos="1068"/>
        </w:tabs>
        <w:ind w:left="1068" w:hanging="360"/>
      </w:pPr>
      <w:rPr>
        <w:rFonts w:ascii="Courier New" w:hAnsi="Courier New" w:hint="default"/>
      </w:rPr>
    </w:lvl>
    <w:lvl w:ilvl="1" w:tplc="04190003">
      <w:start w:val="1"/>
      <w:numFmt w:val="bullet"/>
      <w:lvlText w:val="o"/>
      <w:lvlJc w:val="left"/>
      <w:pPr>
        <w:tabs>
          <w:tab w:val="num" w:pos="1068"/>
        </w:tabs>
        <w:ind w:left="1068" w:hanging="360"/>
      </w:pPr>
      <w:rPr>
        <w:rFonts w:ascii="Courier New" w:hAnsi="Courier New" w:cs="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cs="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cs="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13">
    <w:nsid w:val="35DE440A"/>
    <w:multiLevelType w:val="hybridMultilevel"/>
    <w:tmpl w:val="C6DEB3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C9567B3"/>
    <w:multiLevelType w:val="hybridMultilevel"/>
    <w:tmpl w:val="F4E6C0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05E0A22"/>
    <w:multiLevelType w:val="singleLevel"/>
    <w:tmpl w:val="3D3EDBFA"/>
    <w:lvl w:ilvl="0">
      <w:start w:val="1"/>
      <w:numFmt w:val="decimal"/>
      <w:lvlText w:val="%1."/>
      <w:legacy w:legacy="1" w:legacySpace="0" w:legacyIndent="360"/>
      <w:lvlJc w:val="left"/>
      <w:pPr>
        <w:ind w:left="360" w:hanging="360"/>
      </w:pPr>
    </w:lvl>
  </w:abstractNum>
  <w:abstractNum w:abstractNumId="16">
    <w:nsid w:val="40D74673"/>
    <w:multiLevelType w:val="hybridMultilevel"/>
    <w:tmpl w:val="D54A22C2"/>
    <w:lvl w:ilvl="0" w:tplc="A9D03BFE">
      <w:start w:val="1"/>
      <w:numFmt w:val="decimal"/>
      <w:lvlText w:val="%1."/>
      <w:lvlJc w:val="left"/>
      <w:pPr>
        <w:tabs>
          <w:tab w:val="num" w:pos="1669"/>
        </w:tabs>
        <w:ind w:left="1669" w:hanging="9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4A487685"/>
    <w:multiLevelType w:val="hybridMultilevel"/>
    <w:tmpl w:val="3820923E"/>
    <w:lvl w:ilvl="0" w:tplc="B04E0C70">
      <w:start w:val="1"/>
      <w:numFmt w:val="bullet"/>
      <w:lvlText w:val="-"/>
      <w:lvlJc w:val="left"/>
      <w:pPr>
        <w:tabs>
          <w:tab w:val="num" w:pos="1440"/>
        </w:tabs>
        <w:ind w:left="144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C0648EE"/>
    <w:multiLevelType w:val="multilevel"/>
    <w:tmpl w:val="3820923E"/>
    <w:lvl w:ilvl="0">
      <w:start w:val="1"/>
      <w:numFmt w:val="bullet"/>
      <w:lvlText w:val="-"/>
      <w:lvlJc w:val="left"/>
      <w:pPr>
        <w:tabs>
          <w:tab w:val="num" w:pos="1440"/>
        </w:tabs>
        <w:ind w:left="144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6AC0101C"/>
    <w:multiLevelType w:val="hybridMultilevel"/>
    <w:tmpl w:val="4738C5C8"/>
    <w:lvl w:ilvl="0" w:tplc="AB64CAC8">
      <w:start w:val="1"/>
      <w:numFmt w:val="bullet"/>
      <w:lvlText w:val=""/>
      <w:lvlJc w:val="left"/>
      <w:pPr>
        <w:tabs>
          <w:tab w:val="num" w:pos="1080"/>
        </w:tabs>
        <w:ind w:left="1080" w:hanging="360"/>
      </w:pPr>
      <w:rPr>
        <w:rFonts w:ascii="Webdings" w:hAnsi="Web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6E2F5C02"/>
    <w:multiLevelType w:val="multilevel"/>
    <w:tmpl w:val="F08E1AB2"/>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B20498B"/>
    <w:multiLevelType w:val="hybridMultilevel"/>
    <w:tmpl w:val="3D2C36C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7"/>
  </w:num>
  <w:num w:numId="2">
    <w:abstractNumId w:val="13"/>
  </w:num>
  <w:num w:numId="3">
    <w:abstractNumId w:val="11"/>
  </w:num>
  <w:num w:numId="4">
    <w:abstractNumId w:val="16"/>
  </w:num>
  <w:num w:numId="5">
    <w:abstractNumId w:val="21"/>
  </w:num>
  <w:num w:numId="6">
    <w:abstractNumId w:val="17"/>
  </w:num>
  <w:num w:numId="7">
    <w:abstractNumId w:val="18"/>
  </w:num>
  <w:num w:numId="8">
    <w:abstractNumId w:val="10"/>
  </w:num>
  <w:num w:numId="9">
    <w:abstractNumId w:val="2"/>
  </w:num>
  <w:num w:numId="10">
    <w:abstractNumId w:val="12"/>
  </w:num>
  <w:num w:numId="11">
    <w:abstractNumId w:val="19"/>
  </w:num>
  <w:num w:numId="12">
    <w:abstractNumId w:val="14"/>
  </w:num>
  <w:num w:numId="13">
    <w:abstractNumId w:val="15"/>
  </w:num>
  <w:num w:numId="14">
    <w:abstractNumId w:val="8"/>
  </w:num>
  <w:num w:numId="15">
    <w:abstractNumId w:val="20"/>
  </w:num>
  <w:num w:numId="16">
    <w:abstractNumId w:val="1"/>
  </w:num>
  <w:num w:numId="17">
    <w:abstractNumId w:val="9"/>
  </w:num>
  <w:num w:numId="18">
    <w:abstractNumId w:val="0"/>
  </w:num>
  <w:num w:numId="19">
    <w:abstractNumId w:val="3"/>
  </w:num>
  <w:num w:numId="20">
    <w:abstractNumId w:val="5"/>
  </w:num>
  <w:num w:numId="21">
    <w:abstractNumId w:val="6"/>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E47"/>
    <w:rsid w:val="000043D8"/>
    <w:rsid w:val="00014389"/>
    <w:rsid w:val="000573CB"/>
    <w:rsid w:val="000622D6"/>
    <w:rsid w:val="000706A9"/>
    <w:rsid w:val="00077CEC"/>
    <w:rsid w:val="00084E4A"/>
    <w:rsid w:val="0008712A"/>
    <w:rsid w:val="000F01BB"/>
    <w:rsid w:val="000F043A"/>
    <w:rsid w:val="00106148"/>
    <w:rsid w:val="001112D8"/>
    <w:rsid w:val="001257A0"/>
    <w:rsid w:val="001262AA"/>
    <w:rsid w:val="00133C41"/>
    <w:rsid w:val="001925B3"/>
    <w:rsid w:val="001D5ED8"/>
    <w:rsid w:val="001F0D02"/>
    <w:rsid w:val="001F2D87"/>
    <w:rsid w:val="001F3869"/>
    <w:rsid w:val="00205DF4"/>
    <w:rsid w:val="00211BD4"/>
    <w:rsid w:val="00216F3C"/>
    <w:rsid w:val="002415CD"/>
    <w:rsid w:val="00252987"/>
    <w:rsid w:val="00267B0C"/>
    <w:rsid w:val="0028568C"/>
    <w:rsid w:val="002964F0"/>
    <w:rsid w:val="002A5E70"/>
    <w:rsid w:val="002C4532"/>
    <w:rsid w:val="002E7D49"/>
    <w:rsid w:val="003014FE"/>
    <w:rsid w:val="0031055E"/>
    <w:rsid w:val="00311748"/>
    <w:rsid w:val="00312D49"/>
    <w:rsid w:val="00315554"/>
    <w:rsid w:val="0032255B"/>
    <w:rsid w:val="00331839"/>
    <w:rsid w:val="00381DE3"/>
    <w:rsid w:val="003A7E84"/>
    <w:rsid w:val="003D5748"/>
    <w:rsid w:val="003E5D86"/>
    <w:rsid w:val="003E6AE4"/>
    <w:rsid w:val="003F5C90"/>
    <w:rsid w:val="003F6E4A"/>
    <w:rsid w:val="004132C0"/>
    <w:rsid w:val="00423BDE"/>
    <w:rsid w:val="00425780"/>
    <w:rsid w:val="00432150"/>
    <w:rsid w:val="00442677"/>
    <w:rsid w:val="004446AF"/>
    <w:rsid w:val="00446E1D"/>
    <w:rsid w:val="00490219"/>
    <w:rsid w:val="004B5CB2"/>
    <w:rsid w:val="004C1517"/>
    <w:rsid w:val="004E0AEE"/>
    <w:rsid w:val="004F0817"/>
    <w:rsid w:val="00507DD5"/>
    <w:rsid w:val="005107B5"/>
    <w:rsid w:val="00510DBE"/>
    <w:rsid w:val="00511DC7"/>
    <w:rsid w:val="00531845"/>
    <w:rsid w:val="00544B81"/>
    <w:rsid w:val="00544BB0"/>
    <w:rsid w:val="005544E7"/>
    <w:rsid w:val="00577E93"/>
    <w:rsid w:val="0058469F"/>
    <w:rsid w:val="005A777C"/>
    <w:rsid w:val="005C2FF8"/>
    <w:rsid w:val="005D4987"/>
    <w:rsid w:val="005E1F94"/>
    <w:rsid w:val="005F0F04"/>
    <w:rsid w:val="005F3912"/>
    <w:rsid w:val="0062303C"/>
    <w:rsid w:val="006441C9"/>
    <w:rsid w:val="006474CC"/>
    <w:rsid w:val="00655778"/>
    <w:rsid w:val="00661C8B"/>
    <w:rsid w:val="00663C78"/>
    <w:rsid w:val="00681497"/>
    <w:rsid w:val="00682238"/>
    <w:rsid w:val="006A6E6D"/>
    <w:rsid w:val="006B07B9"/>
    <w:rsid w:val="006B1185"/>
    <w:rsid w:val="006C3588"/>
    <w:rsid w:val="006E042E"/>
    <w:rsid w:val="006E5C79"/>
    <w:rsid w:val="006E69E1"/>
    <w:rsid w:val="00704BEC"/>
    <w:rsid w:val="007401D5"/>
    <w:rsid w:val="0076504D"/>
    <w:rsid w:val="00771FB7"/>
    <w:rsid w:val="007A4AD0"/>
    <w:rsid w:val="007B0B76"/>
    <w:rsid w:val="007B508D"/>
    <w:rsid w:val="007C4194"/>
    <w:rsid w:val="007E1F2C"/>
    <w:rsid w:val="007E4840"/>
    <w:rsid w:val="007E59FB"/>
    <w:rsid w:val="0082190D"/>
    <w:rsid w:val="00825459"/>
    <w:rsid w:val="0082598F"/>
    <w:rsid w:val="00847536"/>
    <w:rsid w:val="00871EB8"/>
    <w:rsid w:val="00874AD0"/>
    <w:rsid w:val="008B6F70"/>
    <w:rsid w:val="008C6188"/>
    <w:rsid w:val="008D7068"/>
    <w:rsid w:val="008F113E"/>
    <w:rsid w:val="0090235E"/>
    <w:rsid w:val="00913E56"/>
    <w:rsid w:val="00917643"/>
    <w:rsid w:val="009238D3"/>
    <w:rsid w:val="00935036"/>
    <w:rsid w:val="009352C7"/>
    <w:rsid w:val="009548D6"/>
    <w:rsid w:val="00956808"/>
    <w:rsid w:val="00963E1F"/>
    <w:rsid w:val="00967779"/>
    <w:rsid w:val="00970580"/>
    <w:rsid w:val="00973E3E"/>
    <w:rsid w:val="009934FF"/>
    <w:rsid w:val="009968A5"/>
    <w:rsid w:val="009A3E47"/>
    <w:rsid w:val="009D4D39"/>
    <w:rsid w:val="009E6343"/>
    <w:rsid w:val="00A007AA"/>
    <w:rsid w:val="00A113F4"/>
    <w:rsid w:val="00A17A60"/>
    <w:rsid w:val="00A25E64"/>
    <w:rsid w:val="00A3750A"/>
    <w:rsid w:val="00A439F7"/>
    <w:rsid w:val="00A4669A"/>
    <w:rsid w:val="00A5273C"/>
    <w:rsid w:val="00A74C9F"/>
    <w:rsid w:val="00A9561E"/>
    <w:rsid w:val="00A96803"/>
    <w:rsid w:val="00AA72D3"/>
    <w:rsid w:val="00AC32CC"/>
    <w:rsid w:val="00B03949"/>
    <w:rsid w:val="00B55804"/>
    <w:rsid w:val="00B56C19"/>
    <w:rsid w:val="00B67C28"/>
    <w:rsid w:val="00B769F6"/>
    <w:rsid w:val="00B9789F"/>
    <w:rsid w:val="00BA050A"/>
    <w:rsid w:val="00BA3A6A"/>
    <w:rsid w:val="00BB74B5"/>
    <w:rsid w:val="00BC00C5"/>
    <w:rsid w:val="00BC4CD9"/>
    <w:rsid w:val="00BD2EE9"/>
    <w:rsid w:val="00BD32F6"/>
    <w:rsid w:val="00C12D50"/>
    <w:rsid w:val="00C42C01"/>
    <w:rsid w:val="00C43EEA"/>
    <w:rsid w:val="00C4532D"/>
    <w:rsid w:val="00C64F3F"/>
    <w:rsid w:val="00C6579D"/>
    <w:rsid w:val="00C7126A"/>
    <w:rsid w:val="00C7342D"/>
    <w:rsid w:val="00C75E46"/>
    <w:rsid w:val="00C85424"/>
    <w:rsid w:val="00C90789"/>
    <w:rsid w:val="00C93213"/>
    <w:rsid w:val="00CA4311"/>
    <w:rsid w:val="00CB3162"/>
    <w:rsid w:val="00CC28C9"/>
    <w:rsid w:val="00CC4333"/>
    <w:rsid w:val="00CE0FE6"/>
    <w:rsid w:val="00D245F8"/>
    <w:rsid w:val="00D253D9"/>
    <w:rsid w:val="00D4207A"/>
    <w:rsid w:val="00D56431"/>
    <w:rsid w:val="00D61A2E"/>
    <w:rsid w:val="00D87953"/>
    <w:rsid w:val="00D93FFF"/>
    <w:rsid w:val="00DA70BC"/>
    <w:rsid w:val="00DD6223"/>
    <w:rsid w:val="00DF0EDB"/>
    <w:rsid w:val="00E11F7D"/>
    <w:rsid w:val="00E13D36"/>
    <w:rsid w:val="00E24D57"/>
    <w:rsid w:val="00E262EC"/>
    <w:rsid w:val="00E455CE"/>
    <w:rsid w:val="00E8103B"/>
    <w:rsid w:val="00E8444A"/>
    <w:rsid w:val="00E905C6"/>
    <w:rsid w:val="00EA206A"/>
    <w:rsid w:val="00EA6F95"/>
    <w:rsid w:val="00EB2ADB"/>
    <w:rsid w:val="00EC038F"/>
    <w:rsid w:val="00EC2D0F"/>
    <w:rsid w:val="00EE425C"/>
    <w:rsid w:val="00EE6C4D"/>
    <w:rsid w:val="00EF38FB"/>
    <w:rsid w:val="00F05F91"/>
    <w:rsid w:val="00F13DCD"/>
    <w:rsid w:val="00F473A6"/>
    <w:rsid w:val="00F631DA"/>
    <w:rsid w:val="00F80572"/>
    <w:rsid w:val="00F83D05"/>
    <w:rsid w:val="00F847B1"/>
    <w:rsid w:val="00F95017"/>
    <w:rsid w:val="00FC2923"/>
    <w:rsid w:val="00FF1186"/>
    <w:rsid w:val="00FF37F4"/>
    <w:rsid w:val="00FF3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E9183F-505C-463F-8030-A21863AD2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5748"/>
    <w:rPr>
      <w:rFonts w:eastAsia="Times New Roman"/>
      <w:sz w:val="24"/>
      <w:szCs w:val="24"/>
    </w:rPr>
  </w:style>
  <w:style w:type="paragraph" w:styleId="1">
    <w:name w:val="heading 1"/>
    <w:basedOn w:val="a"/>
    <w:next w:val="a"/>
    <w:qFormat/>
    <w:rsid w:val="003D5748"/>
    <w:pPr>
      <w:keepNext/>
      <w:spacing w:before="240" w:after="60"/>
      <w:outlineLvl w:val="0"/>
    </w:pPr>
    <w:rPr>
      <w:rFonts w:ascii="Arial" w:hAnsi="Arial" w:cs="Arial"/>
      <w:b/>
      <w:bCs/>
      <w:kern w:val="32"/>
      <w:sz w:val="32"/>
      <w:szCs w:val="32"/>
    </w:rPr>
  </w:style>
  <w:style w:type="paragraph" w:styleId="2">
    <w:name w:val="heading 2"/>
    <w:basedOn w:val="a"/>
    <w:next w:val="a"/>
    <w:qFormat/>
    <w:rsid w:val="003D5748"/>
    <w:pPr>
      <w:keepNext/>
      <w:spacing w:before="240" w:after="60"/>
      <w:outlineLvl w:val="1"/>
    </w:pPr>
    <w:rPr>
      <w:rFonts w:ascii="Arial" w:hAnsi="Arial" w:cs="Arial"/>
      <w:b/>
      <w:bCs/>
      <w:i/>
      <w:iCs/>
      <w:sz w:val="28"/>
      <w:szCs w:val="28"/>
    </w:rPr>
  </w:style>
  <w:style w:type="paragraph" w:styleId="3">
    <w:name w:val="heading 3"/>
    <w:basedOn w:val="a"/>
    <w:next w:val="a"/>
    <w:qFormat/>
    <w:rsid w:val="00BA3A6A"/>
    <w:pPr>
      <w:keepNext/>
      <w:spacing w:before="240" w:after="60"/>
      <w:outlineLvl w:val="2"/>
    </w:pPr>
    <w:rPr>
      <w:rFonts w:ascii="Arial" w:hAnsi="Arial" w:cs="Arial"/>
      <w:b/>
      <w:bCs/>
      <w:sz w:val="26"/>
      <w:szCs w:val="26"/>
    </w:rPr>
  </w:style>
  <w:style w:type="paragraph" w:styleId="5">
    <w:name w:val="heading 5"/>
    <w:basedOn w:val="a"/>
    <w:next w:val="a"/>
    <w:qFormat/>
    <w:rsid w:val="00A439F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D5748"/>
    <w:pPr>
      <w:widowControl w:val="0"/>
      <w:autoSpaceDE w:val="0"/>
      <w:autoSpaceDN w:val="0"/>
      <w:adjustRightInd w:val="0"/>
      <w:ind w:right="19772" w:firstLine="720"/>
    </w:pPr>
    <w:rPr>
      <w:rFonts w:ascii="Arial" w:eastAsia="Times New Roman" w:hAnsi="Arial" w:cs="Arial"/>
      <w:sz w:val="28"/>
      <w:szCs w:val="28"/>
    </w:rPr>
  </w:style>
  <w:style w:type="paragraph" w:customStyle="1" w:styleId="ConsTitle">
    <w:name w:val="ConsTitle"/>
    <w:rsid w:val="003D5748"/>
    <w:pPr>
      <w:widowControl w:val="0"/>
      <w:autoSpaceDE w:val="0"/>
      <w:autoSpaceDN w:val="0"/>
      <w:adjustRightInd w:val="0"/>
      <w:ind w:right="19772"/>
    </w:pPr>
    <w:rPr>
      <w:rFonts w:ascii="Arial" w:eastAsia="Times New Roman" w:hAnsi="Arial" w:cs="Arial"/>
      <w:b/>
      <w:bCs/>
      <w:sz w:val="22"/>
      <w:szCs w:val="22"/>
    </w:rPr>
  </w:style>
  <w:style w:type="paragraph" w:styleId="10">
    <w:name w:val="toc 1"/>
    <w:basedOn w:val="a"/>
    <w:next w:val="a"/>
    <w:autoRedefine/>
    <w:semiHidden/>
    <w:rsid w:val="003D5748"/>
    <w:pPr>
      <w:tabs>
        <w:tab w:val="right" w:leader="underscore" w:pos="9360"/>
      </w:tabs>
      <w:spacing w:before="120" w:after="120"/>
    </w:pPr>
    <w:rPr>
      <w:b/>
      <w:bCs/>
      <w:caps/>
      <w:sz w:val="20"/>
      <w:szCs w:val="20"/>
    </w:rPr>
  </w:style>
  <w:style w:type="paragraph" w:styleId="20">
    <w:name w:val="toc 2"/>
    <w:basedOn w:val="a"/>
    <w:next w:val="a"/>
    <w:autoRedefine/>
    <w:semiHidden/>
    <w:rsid w:val="003D5748"/>
    <w:pPr>
      <w:ind w:left="240"/>
    </w:pPr>
    <w:rPr>
      <w:smallCaps/>
      <w:sz w:val="20"/>
      <w:szCs w:val="20"/>
    </w:rPr>
  </w:style>
  <w:style w:type="paragraph" w:styleId="a3">
    <w:name w:val="Title"/>
    <w:basedOn w:val="a"/>
    <w:qFormat/>
    <w:rsid w:val="003D5748"/>
    <w:pPr>
      <w:jc w:val="center"/>
    </w:pPr>
    <w:rPr>
      <w:b/>
      <w:bCs/>
      <w:sz w:val="32"/>
    </w:rPr>
  </w:style>
  <w:style w:type="paragraph" w:styleId="a4">
    <w:name w:val="Body Text"/>
    <w:basedOn w:val="a"/>
    <w:rsid w:val="003D5748"/>
    <w:pPr>
      <w:spacing w:line="360" w:lineRule="auto"/>
      <w:jc w:val="both"/>
    </w:pPr>
  </w:style>
  <w:style w:type="paragraph" w:styleId="a5">
    <w:name w:val="Block Text"/>
    <w:basedOn w:val="a"/>
    <w:rsid w:val="003D5748"/>
    <w:pPr>
      <w:spacing w:line="360" w:lineRule="auto"/>
      <w:ind w:left="-360" w:right="256"/>
      <w:jc w:val="both"/>
    </w:pPr>
  </w:style>
  <w:style w:type="paragraph" w:customStyle="1" w:styleId="text">
    <w:name w:val="text"/>
    <w:basedOn w:val="a"/>
    <w:rsid w:val="003D5748"/>
    <w:pPr>
      <w:ind w:left="38" w:right="38"/>
      <w:jc w:val="both"/>
    </w:pPr>
    <w:rPr>
      <w:rFonts w:eastAsia="MS Mincho"/>
      <w:sz w:val="17"/>
      <w:szCs w:val="17"/>
      <w:lang w:eastAsia="ja-JP"/>
    </w:rPr>
  </w:style>
  <w:style w:type="paragraph" w:styleId="a6">
    <w:name w:val="Document Map"/>
    <w:basedOn w:val="a"/>
    <w:semiHidden/>
    <w:rsid w:val="00423BDE"/>
    <w:pPr>
      <w:shd w:val="clear" w:color="auto" w:fill="000080"/>
    </w:pPr>
    <w:rPr>
      <w:rFonts w:ascii="Tahoma" w:hAnsi="Tahoma" w:cs="Tahoma"/>
    </w:rPr>
  </w:style>
  <w:style w:type="paragraph" w:styleId="a7">
    <w:name w:val="footnote text"/>
    <w:basedOn w:val="a"/>
    <w:semiHidden/>
    <w:rsid w:val="006A6E6D"/>
    <w:rPr>
      <w:sz w:val="20"/>
      <w:szCs w:val="20"/>
    </w:rPr>
  </w:style>
  <w:style w:type="character" w:styleId="a8">
    <w:name w:val="footnote reference"/>
    <w:basedOn w:val="a0"/>
    <w:semiHidden/>
    <w:rsid w:val="006A6E6D"/>
    <w:rPr>
      <w:vertAlign w:val="superscript"/>
    </w:rPr>
  </w:style>
  <w:style w:type="paragraph" w:styleId="a9">
    <w:name w:val="footer"/>
    <w:basedOn w:val="a"/>
    <w:rsid w:val="00DF0EDB"/>
    <w:pPr>
      <w:tabs>
        <w:tab w:val="center" w:pos="4677"/>
        <w:tab w:val="right" w:pos="9355"/>
      </w:tabs>
    </w:pPr>
  </w:style>
  <w:style w:type="character" w:styleId="aa">
    <w:name w:val="page number"/>
    <w:basedOn w:val="a0"/>
    <w:rsid w:val="00DF0EDB"/>
  </w:style>
  <w:style w:type="paragraph" w:styleId="ab">
    <w:name w:val="header"/>
    <w:basedOn w:val="a"/>
    <w:rsid w:val="00DF0EDB"/>
    <w:pPr>
      <w:tabs>
        <w:tab w:val="center" w:pos="4677"/>
        <w:tab w:val="right" w:pos="9355"/>
      </w:tabs>
    </w:pPr>
  </w:style>
  <w:style w:type="paragraph" w:customStyle="1" w:styleId="ConsPlusNormal">
    <w:name w:val="ConsPlusNormal"/>
    <w:rsid w:val="00EF38FB"/>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1F2D87"/>
    <w:pPr>
      <w:widowControl w:val="0"/>
      <w:autoSpaceDE w:val="0"/>
      <w:autoSpaceDN w:val="0"/>
      <w:adjustRightInd w:val="0"/>
    </w:pPr>
    <w:rPr>
      <w:rFonts w:ascii="Arial" w:eastAsia="Times New Roman" w:hAnsi="Arial" w:cs="Arial"/>
      <w:b/>
      <w:bCs/>
    </w:rPr>
  </w:style>
  <w:style w:type="paragraph" w:styleId="ac">
    <w:name w:val="endnote text"/>
    <w:basedOn w:val="a"/>
    <w:semiHidden/>
    <w:rsid w:val="00BB74B5"/>
    <w:rPr>
      <w:sz w:val="20"/>
      <w:szCs w:val="20"/>
    </w:rPr>
  </w:style>
  <w:style w:type="character" w:styleId="ad">
    <w:name w:val="endnote reference"/>
    <w:basedOn w:val="a0"/>
    <w:semiHidden/>
    <w:rsid w:val="00BB74B5"/>
    <w:rPr>
      <w:vertAlign w:val="superscript"/>
    </w:rPr>
  </w:style>
  <w:style w:type="paragraph" w:styleId="30">
    <w:name w:val="toc 3"/>
    <w:basedOn w:val="a"/>
    <w:next w:val="a"/>
    <w:autoRedefine/>
    <w:semiHidden/>
    <w:rsid w:val="00544BB0"/>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8453789">
      <w:bodyDiv w:val="1"/>
      <w:marLeft w:val="0"/>
      <w:marRight w:val="0"/>
      <w:marTop w:val="0"/>
      <w:marBottom w:val="0"/>
      <w:divBdr>
        <w:top w:val="none" w:sz="0" w:space="0" w:color="auto"/>
        <w:left w:val="none" w:sz="0" w:space="0" w:color="auto"/>
        <w:bottom w:val="none" w:sz="0" w:space="0" w:color="auto"/>
        <w:right w:val="none" w:sz="0" w:space="0" w:color="auto"/>
      </w:divBdr>
    </w:div>
    <w:div w:id="131186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6391</Words>
  <Characters>36431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42737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Lika</dc:creator>
  <cp:keywords/>
  <dc:description/>
  <cp:lastModifiedBy>admin</cp:lastModifiedBy>
  <cp:revision>2</cp:revision>
  <cp:lastPrinted>2006-08-24T11:51:00Z</cp:lastPrinted>
  <dcterms:created xsi:type="dcterms:W3CDTF">2014-04-09T10:42:00Z</dcterms:created>
  <dcterms:modified xsi:type="dcterms:W3CDTF">2014-04-09T10:42:00Z</dcterms:modified>
</cp:coreProperties>
</file>