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EEA" w:rsidRDefault="006A7EEA" w:rsidP="008265B9">
      <w:pPr>
        <w:spacing w:line="360" w:lineRule="auto"/>
        <w:jc w:val="both"/>
        <w:rPr>
          <w:rFonts w:ascii="Times New Roman" w:hAnsi="Times New Roman"/>
          <w:sz w:val="28"/>
          <w:szCs w:val="28"/>
        </w:rPr>
      </w:pPr>
    </w:p>
    <w:p w:rsidR="00B07C54" w:rsidRPr="007424C1" w:rsidRDefault="00B07C54" w:rsidP="008265B9">
      <w:pPr>
        <w:spacing w:line="360" w:lineRule="auto"/>
        <w:jc w:val="both"/>
        <w:rPr>
          <w:rFonts w:ascii="Times New Roman" w:hAnsi="Times New Roman"/>
          <w:sz w:val="28"/>
          <w:szCs w:val="28"/>
        </w:rPr>
      </w:pPr>
      <w:r w:rsidRPr="007424C1">
        <w:rPr>
          <w:rFonts w:ascii="Times New Roman" w:hAnsi="Times New Roman"/>
          <w:sz w:val="28"/>
          <w:szCs w:val="28"/>
        </w:rPr>
        <w:t xml:space="preserve">     Конституцией Российской Федерации установлено, что единственным источником власти в Российской Федерации является ее многонациональный народ, который осуществляет свою власть непосредственно, а также через органы государственной власти и органы местного самоуправления. Органы государственной власти Российской Федерации, органы государственной власти субъектов Российской Федерации и органы местного самоуправления обладают своей компетенцией.</w:t>
      </w:r>
    </w:p>
    <w:p w:rsidR="00B07C54" w:rsidRPr="007424C1" w:rsidRDefault="00B07C54" w:rsidP="008265B9">
      <w:pPr>
        <w:spacing w:line="360" w:lineRule="auto"/>
        <w:jc w:val="both"/>
        <w:rPr>
          <w:rFonts w:ascii="Times New Roman" w:hAnsi="Times New Roman"/>
          <w:sz w:val="28"/>
          <w:szCs w:val="28"/>
        </w:rPr>
      </w:pPr>
      <w:r w:rsidRPr="007424C1">
        <w:rPr>
          <w:rFonts w:ascii="Times New Roman" w:hAnsi="Times New Roman"/>
          <w:sz w:val="28"/>
          <w:szCs w:val="28"/>
        </w:rPr>
        <w:t xml:space="preserve">     Местное самоуправление является одной из основ конституционного строя Российской Федерации. В качестве публичной власти, наиболее приближенной к населению, местное самоуправление обеспечивает защиту тех интересов граждан, которые основаны на совместном их проживании на определенной территории, на неизбежном взаимодействии жителей этой территории. Поэтому местное самоуправление является одной из фундаментальных основ российской системы народовластия.</w:t>
      </w:r>
    </w:p>
    <w:p w:rsidR="00B07C54" w:rsidRPr="00DE4EDE" w:rsidRDefault="00B07C54" w:rsidP="008265B9">
      <w:pPr>
        <w:spacing w:line="360" w:lineRule="auto"/>
        <w:jc w:val="both"/>
        <w:rPr>
          <w:rFonts w:ascii="Times New Roman" w:hAnsi="Times New Roman"/>
          <w:sz w:val="28"/>
          <w:szCs w:val="28"/>
        </w:rPr>
      </w:pPr>
      <w:r w:rsidRPr="00DE4EDE">
        <w:rPr>
          <w:rFonts w:ascii="Times New Roman" w:hAnsi="Times New Roman"/>
          <w:sz w:val="28"/>
          <w:szCs w:val="28"/>
        </w:rPr>
        <w:t xml:space="preserve">     Принятая в 1993 году Конституция Российской Федерации создала необходимую конституционно-правовую основу для самостоятельного решения местными сообществами вопросов местного значения, а также для реализации коллективных интересов граждан, связанных с местом их проживания.</w:t>
      </w:r>
    </w:p>
    <w:p w:rsidR="00B07C54" w:rsidRDefault="00B07C54" w:rsidP="008265B9">
      <w:pPr>
        <w:spacing w:line="360" w:lineRule="auto"/>
        <w:jc w:val="both"/>
        <w:rPr>
          <w:rFonts w:ascii="Times New Roman" w:hAnsi="Times New Roman"/>
          <w:sz w:val="28"/>
          <w:szCs w:val="28"/>
        </w:rPr>
      </w:pPr>
      <w:r w:rsidRPr="00DE4EDE">
        <w:rPr>
          <w:rFonts w:ascii="Times New Roman" w:hAnsi="Times New Roman"/>
          <w:sz w:val="28"/>
          <w:szCs w:val="28"/>
        </w:rPr>
        <w:t xml:space="preserve">     В настоящее время на федеральном уровне в основном создана нормативная правовая база, необходимая для организации и деятельности местного самоуправления. В развитие конституционных норм разработан и принят основополагающий нормативный правовой акт, регламентирующий осуществление местного самоуправления в Российской Федерации, - Федеральный закон</w:t>
      </w:r>
      <w:r>
        <w:rPr>
          <w:rFonts w:ascii="Times New Roman" w:hAnsi="Times New Roman"/>
          <w:sz w:val="28"/>
          <w:szCs w:val="28"/>
        </w:rPr>
        <w:t xml:space="preserve">  </w:t>
      </w:r>
      <w:r w:rsidRPr="004C0BA3">
        <w:rPr>
          <w:rFonts w:ascii="Times New Roman" w:hAnsi="Times New Roman"/>
          <w:sz w:val="28"/>
          <w:szCs w:val="28"/>
        </w:rPr>
        <w:t>от 06.10.2003 N 131-ФЗ</w:t>
      </w:r>
      <w:r>
        <w:rPr>
          <w:rFonts w:ascii="Times New Roman" w:hAnsi="Times New Roman"/>
          <w:sz w:val="28"/>
          <w:szCs w:val="28"/>
        </w:rPr>
        <w:t xml:space="preserve"> </w:t>
      </w:r>
      <w:r w:rsidRPr="00DE4EDE">
        <w:rPr>
          <w:rFonts w:ascii="Times New Roman" w:hAnsi="Times New Roman"/>
          <w:sz w:val="28"/>
          <w:szCs w:val="28"/>
        </w:rPr>
        <w:t xml:space="preserve"> "Об общих принципах организации местного самоуправления в Российской Федерации", а также ряд федеральных законов, регламентирующих вопросы проведения муниципальных выборов и местных референдумов, финансово-бюджетной деятельности местного самоуправления, организации муниципальной службы, деятельности </w:t>
      </w:r>
      <w:r w:rsidRPr="00DE4EDE">
        <w:rPr>
          <w:rFonts w:ascii="Times New Roman" w:hAnsi="Times New Roman"/>
          <w:sz w:val="28"/>
          <w:szCs w:val="28"/>
        </w:rPr>
        <w:lastRenderedPageBreak/>
        <w:t>муниципальных образований как субъектов гражданско-правовых отношений. Российской Федерацией ратифицирована Европейская хартия местного самоуправления.</w:t>
      </w:r>
    </w:p>
    <w:p w:rsidR="00B07C54" w:rsidRPr="00D77BCC" w:rsidRDefault="00B07C54" w:rsidP="00295F0F">
      <w:pPr>
        <w:spacing w:line="360" w:lineRule="auto"/>
        <w:jc w:val="both"/>
        <w:rPr>
          <w:rFonts w:ascii="Times New Roman" w:hAnsi="Times New Roman"/>
          <w:sz w:val="28"/>
          <w:szCs w:val="28"/>
        </w:rPr>
      </w:pPr>
      <w:r w:rsidRPr="00295F0F">
        <w:rPr>
          <w:rFonts w:ascii="Times New Roman" w:hAnsi="Times New Roman"/>
          <w:sz w:val="28"/>
          <w:szCs w:val="28"/>
        </w:rPr>
        <w:t>Принцип передачи властных полномочий, закрепленный в Европейской Хартии о местном самоуправлении, находит все большее признание в России. Делегирование полномочий рассматривается как принцип соответствия данного уровня власти определенному уровню ответственности. Самое большое распространение практика делегирования государственных полномочий органам местного самоуправления получила в Швеции, Нидерландах, Германии,</w:t>
      </w:r>
      <w:r w:rsidRPr="00D77BCC">
        <w:rPr>
          <w:rFonts w:ascii="Times New Roman" w:hAnsi="Times New Roman"/>
          <w:sz w:val="28"/>
          <w:szCs w:val="28"/>
        </w:rPr>
        <w:t xml:space="preserve"> Испании. Опыт зарубежных государств показывает, что такая передача полномочий муниципальным органам является одним из средств решения и самой большой проблемы местного самоуправления - финансовой, так как муниципальные органы обеспечивают большую эффективность использования финансовых ресурсов.</w:t>
      </w:r>
    </w:p>
    <w:p w:rsidR="00B07C54" w:rsidRPr="00D77BCC" w:rsidRDefault="00B07C54" w:rsidP="008265B9">
      <w:pPr>
        <w:spacing w:line="360" w:lineRule="auto"/>
        <w:jc w:val="both"/>
        <w:rPr>
          <w:rFonts w:ascii="Times New Roman" w:hAnsi="Times New Roman"/>
          <w:sz w:val="28"/>
          <w:szCs w:val="28"/>
        </w:rPr>
      </w:pPr>
      <w:r w:rsidRPr="00D77BCC">
        <w:rPr>
          <w:rFonts w:ascii="Times New Roman" w:hAnsi="Times New Roman"/>
          <w:sz w:val="28"/>
          <w:szCs w:val="28"/>
        </w:rPr>
        <w:t>Местное самоуправление в Ставропольском крае осуществляется в соответствии с Конституцией Российской Федерации, федеральными законами, Уставом (Основным Законом) Ставропольского края, законами Ставропольского края, уставами муниципальных образований.</w:t>
      </w:r>
    </w:p>
    <w:p w:rsidR="00B07C54" w:rsidRDefault="00B07C54" w:rsidP="008265B9">
      <w:pPr>
        <w:spacing w:line="360" w:lineRule="auto"/>
        <w:jc w:val="both"/>
        <w:rPr>
          <w:rFonts w:ascii="Times New Roman" w:hAnsi="Times New Roman"/>
          <w:sz w:val="28"/>
          <w:szCs w:val="28"/>
        </w:rPr>
      </w:pPr>
      <w:r w:rsidRPr="00D77BCC">
        <w:rPr>
          <w:rFonts w:ascii="Times New Roman" w:hAnsi="Times New Roman"/>
          <w:sz w:val="28"/>
          <w:szCs w:val="28"/>
        </w:rPr>
        <w:t>Законы Ставропольского края, устанавливающие нормы муниципального права, не могут противоречить Конституции Российской Федерации и Федеральному закону, настоящему Закону, а также ограничивать гарантированные ими права местного самоуправления.</w:t>
      </w:r>
    </w:p>
    <w:p w:rsidR="00B07C54" w:rsidRDefault="00B07C54" w:rsidP="008265B9">
      <w:pPr>
        <w:spacing w:line="360" w:lineRule="auto"/>
        <w:jc w:val="both"/>
        <w:rPr>
          <w:rFonts w:ascii="Times New Roman" w:hAnsi="Times New Roman"/>
          <w:sz w:val="28"/>
          <w:szCs w:val="28"/>
        </w:rPr>
      </w:pPr>
      <w:r w:rsidRPr="0012788A">
        <w:rPr>
          <w:rFonts w:ascii="Times New Roman" w:hAnsi="Times New Roman"/>
          <w:sz w:val="28"/>
          <w:szCs w:val="28"/>
        </w:rPr>
        <w:t>Местное самоуправление осуществляется на всей территории Ставропольского края в городских, сельских поселениях, городских округах, муниципальных районах.</w:t>
      </w:r>
    </w:p>
    <w:p w:rsidR="00B07C54" w:rsidRDefault="00B07C54" w:rsidP="008265B9">
      <w:pPr>
        <w:spacing w:line="360" w:lineRule="auto"/>
        <w:ind w:firstLine="708"/>
        <w:jc w:val="both"/>
        <w:rPr>
          <w:rFonts w:ascii="Times New Roman" w:hAnsi="Times New Roman"/>
          <w:sz w:val="28"/>
          <w:szCs w:val="28"/>
        </w:rPr>
      </w:pPr>
      <w:r w:rsidRPr="00D77BCC">
        <w:rPr>
          <w:rFonts w:ascii="Times New Roman" w:hAnsi="Times New Roman"/>
          <w:sz w:val="28"/>
          <w:szCs w:val="28"/>
        </w:rPr>
        <w:t xml:space="preserve">  Реформа местного самоуправления, сущность которой заключается в более точном разграничении полномочий между государственной властью и местным самоуправлением и наделении органов местного самоуправления большими правами, продвигается вперёд. Ставропольский край в порядке эксперимента перешел на новые принципы организации местного самоуправления с первого января 2005 года – на год раньше, чем по всей Российской Федерации.</w:t>
      </w:r>
      <w:r w:rsidRPr="00711F3E">
        <w:t xml:space="preserve"> </w:t>
      </w:r>
      <w:r w:rsidRPr="00711F3E">
        <w:rPr>
          <w:rFonts w:ascii="Times New Roman" w:hAnsi="Times New Roman"/>
          <w:sz w:val="28"/>
          <w:szCs w:val="28"/>
        </w:rPr>
        <w:t>Для формирования её правовой основы на региональном уровне было принято более ста законов, а также сотни других нормативных правовых актов. И этот процесс продолжается.</w:t>
      </w:r>
    </w:p>
    <w:p w:rsidR="00B07C54" w:rsidRDefault="00B07C54" w:rsidP="008265B9">
      <w:pPr>
        <w:spacing w:line="360" w:lineRule="auto"/>
        <w:jc w:val="both"/>
        <w:rPr>
          <w:rFonts w:ascii="Times New Roman" w:hAnsi="Times New Roman"/>
          <w:sz w:val="28"/>
          <w:szCs w:val="28"/>
        </w:rPr>
      </w:pPr>
      <w:r w:rsidRPr="00D77BCC">
        <w:rPr>
          <w:rFonts w:ascii="Times New Roman" w:hAnsi="Times New Roman"/>
          <w:sz w:val="28"/>
          <w:szCs w:val="28"/>
        </w:rPr>
        <w:t>Согласно закону Ставропольского края</w:t>
      </w:r>
      <w:r>
        <w:rPr>
          <w:rFonts w:ascii="Times New Roman" w:hAnsi="Times New Roman"/>
          <w:sz w:val="28"/>
          <w:szCs w:val="28"/>
        </w:rPr>
        <w:t xml:space="preserve">  от </w:t>
      </w:r>
      <w:r w:rsidRPr="004C0BA3">
        <w:rPr>
          <w:rFonts w:ascii="Times New Roman" w:hAnsi="Times New Roman"/>
          <w:sz w:val="28"/>
          <w:szCs w:val="28"/>
        </w:rPr>
        <w:t>2 марта 2005 года N 12-кз</w:t>
      </w:r>
      <w:r w:rsidRPr="00D77BCC">
        <w:rPr>
          <w:rFonts w:ascii="Times New Roman" w:hAnsi="Times New Roman"/>
          <w:sz w:val="28"/>
          <w:szCs w:val="28"/>
        </w:rPr>
        <w:t xml:space="preserve"> «О местном самоуправлении в СК»  к  органам местного самоуправления относятся следующие органы, образуемые в соответствии с Федеральным законом, настоящим и другими законами Ставропольского края и уставами муниципальных образований:</w:t>
      </w:r>
    </w:p>
    <w:p w:rsidR="00B07C54" w:rsidRDefault="00B07C54" w:rsidP="008265B9">
      <w:pPr>
        <w:spacing w:line="360" w:lineRule="auto"/>
        <w:jc w:val="both"/>
        <w:rPr>
          <w:rFonts w:ascii="Times New Roman" w:hAnsi="Times New Roman"/>
          <w:sz w:val="28"/>
          <w:szCs w:val="28"/>
        </w:rPr>
      </w:pPr>
      <w:r>
        <w:rPr>
          <w:rFonts w:ascii="Times New Roman" w:hAnsi="Times New Roman"/>
          <w:sz w:val="28"/>
          <w:szCs w:val="28"/>
        </w:rPr>
        <w:t>-</w:t>
      </w:r>
      <w:r w:rsidRPr="00C66958">
        <w:rPr>
          <w:rFonts w:ascii="Times New Roman" w:hAnsi="Times New Roman"/>
          <w:sz w:val="28"/>
          <w:szCs w:val="28"/>
        </w:rPr>
        <w:t>выборные органы  местного  самоуправления  -  представительные органы муниципальных образований;</w:t>
      </w:r>
    </w:p>
    <w:p w:rsidR="00B07C54" w:rsidRPr="00D77BCC" w:rsidRDefault="00B07C54" w:rsidP="008265B9">
      <w:pPr>
        <w:spacing w:line="360" w:lineRule="auto"/>
        <w:jc w:val="both"/>
        <w:rPr>
          <w:rFonts w:ascii="Times New Roman" w:hAnsi="Times New Roman"/>
          <w:sz w:val="28"/>
          <w:szCs w:val="28"/>
        </w:rPr>
      </w:pPr>
      <w:r>
        <w:rPr>
          <w:rFonts w:ascii="Times New Roman" w:hAnsi="Times New Roman"/>
          <w:sz w:val="28"/>
          <w:szCs w:val="28"/>
        </w:rPr>
        <w:t>-</w:t>
      </w:r>
      <w:r w:rsidRPr="00C66958">
        <w:rPr>
          <w:rFonts w:ascii="Times New Roman" w:hAnsi="Times New Roman"/>
          <w:sz w:val="28"/>
          <w:szCs w:val="28"/>
        </w:rPr>
        <w:t>другие органы  местного  самоуправления  -  органы  управления муниципальных образований.</w:t>
      </w:r>
    </w:p>
    <w:p w:rsidR="00B07C54" w:rsidRPr="0052415A" w:rsidRDefault="00B07C54" w:rsidP="008265B9">
      <w:pPr>
        <w:spacing w:line="360" w:lineRule="auto"/>
        <w:jc w:val="both"/>
        <w:rPr>
          <w:rFonts w:ascii="Times New Roman" w:hAnsi="Times New Roman"/>
          <w:sz w:val="28"/>
          <w:szCs w:val="28"/>
        </w:rPr>
      </w:pPr>
      <w:r w:rsidRPr="00D77BCC">
        <w:rPr>
          <w:rFonts w:ascii="Times New Roman" w:hAnsi="Times New Roman"/>
          <w:sz w:val="28"/>
          <w:szCs w:val="28"/>
        </w:rPr>
        <w:t>     Наличие выборных органов местного самоуправления муниципальных обр</w:t>
      </w:r>
      <w:r>
        <w:rPr>
          <w:rFonts w:ascii="Times New Roman" w:hAnsi="Times New Roman"/>
          <w:sz w:val="28"/>
          <w:szCs w:val="28"/>
        </w:rPr>
        <w:t>азований является обязательным.</w:t>
      </w:r>
    </w:p>
    <w:p w:rsidR="00B07C54" w:rsidRDefault="00B07C54" w:rsidP="008265B9">
      <w:pPr>
        <w:spacing w:line="360" w:lineRule="auto"/>
        <w:jc w:val="both"/>
        <w:rPr>
          <w:rFonts w:ascii="Times New Roman" w:hAnsi="Times New Roman"/>
          <w:sz w:val="28"/>
          <w:szCs w:val="28"/>
        </w:rPr>
      </w:pPr>
      <w:r w:rsidRPr="00D77BCC">
        <w:rPr>
          <w:rFonts w:ascii="Times New Roman" w:hAnsi="Times New Roman"/>
          <w:sz w:val="28"/>
          <w:szCs w:val="28"/>
        </w:rPr>
        <w:t>  Органы местного самоуправления наделяются в соответствии с уставами муниципальных образований собственной компетенц</w:t>
      </w:r>
      <w:r>
        <w:rPr>
          <w:rFonts w:ascii="Times New Roman" w:hAnsi="Times New Roman"/>
          <w:sz w:val="28"/>
          <w:szCs w:val="28"/>
        </w:rPr>
        <w:t xml:space="preserve">ией в решении вопросов местного </w:t>
      </w:r>
      <w:r w:rsidRPr="00D77BCC">
        <w:rPr>
          <w:rFonts w:ascii="Times New Roman" w:hAnsi="Times New Roman"/>
          <w:sz w:val="28"/>
          <w:szCs w:val="28"/>
        </w:rPr>
        <w:t xml:space="preserve">значения. </w:t>
      </w:r>
      <w:r w:rsidRPr="00D77BCC">
        <w:rPr>
          <w:rFonts w:ascii="Times New Roman" w:hAnsi="Times New Roman"/>
          <w:sz w:val="28"/>
          <w:szCs w:val="28"/>
        </w:rPr>
        <w:br/>
      </w:r>
      <w:r w:rsidRPr="0051355C">
        <w:rPr>
          <w:rFonts w:ascii="Times New Roman" w:hAnsi="Times New Roman"/>
          <w:sz w:val="28"/>
          <w:szCs w:val="28"/>
        </w:rPr>
        <w:t>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B07C54" w:rsidRDefault="00B07C54" w:rsidP="008265B9">
      <w:pPr>
        <w:spacing w:line="360" w:lineRule="auto"/>
        <w:jc w:val="both"/>
        <w:rPr>
          <w:rFonts w:ascii="Times New Roman" w:hAnsi="Times New Roman"/>
          <w:sz w:val="28"/>
          <w:szCs w:val="28"/>
        </w:rPr>
      </w:pPr>
      <w:r w:rsidRPr="0051355C">
        <w:rPr>
          <w:rFonts w:ascii="Times New Roman" w:hAnsi="Times New Roman"/>
          <w:sz w:val="28"/>
          <w:szCs w:val="28"/>
        </w:rPr>
        <w:t>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Федеральным законом.</w:t>
      </w:r>
    </w:p>
    <w:p w:rsidR="00B07C54" w:rsidRPr="0051355C" w:rsidRDefault="00B07C54" w:rsidP="008265B9">
      <w:pPr>
        <w:spacing w:line="360" w:lineRule="auto"/>
        <w:jc w:val="both"/>
        <w:rPr>
          <w:rFonts w:ascii="Times New Roman" w:hAnsi="Times New Roman"/>
          <w:sz w:val="28"/>
          <w:szCs w:val="28"/>
        </w:rPr>
      </w:pPr>
      <w:r w:rsidRPr="0051355C">
        <w:rPr>
          <w:rFonts w:ascii="Times New Roman" w:hAnsi="Times New Roman"/>
          <w:sz w:val="28"/>
          <w:szCs w:val="28"/>
        </w:rPr>
        <w:t>В Ставропольском крае с учетом исторических и иных местных традиций устанавливаются следующие варианты наименования органов местного самоуправления поселения:</w:t>
      </w:r>
    </w:p>
    <w:p w:rsidR="00B07C54" w:rsidRPr="0051355C" w:rsidRDefault="00B07C54" w:rsidP="008265B9">
      <w:pPr>
        <w:spacing w:line="360" w:lineRule="auto"/>
        <w:jc w:val="both"/>
        <w:rPr>
          <w:rFonts w:ascii="Times New Roman" w:hAnsi="Times New Roman"/>
          <w:sz w:val="28"/>
          <w:szCs w:val="28"/>
        </w:rPr>
      </w:pPr>
      <w:r w:rsidRPr="0051355C">
        <w:rPr>
          <w:rFonts w:ascii="Times New Roman" w:hAnsi="Times New Roman"/>
          <w:sz w:val="28"/>
          <w:szCs w:val="28"/>
        </w:rPr>
        <w:t>1) представительный орган поселения - совет, дума;</w:t>
      </w:r>
    </w:p>
    <w:p w:rsidR="00B07C54" w:rsidRPr="0051355C" w:rsidRDefault="00B07C54" w:rsidP="008265B9">
      <w:pPr>
        <w:spacing w:line="360" w:lineRule="auto"/>
        <w:jc w:val="both"/>
        <w:rPr>
          <w:rFonts w:ascii="Times New Roman" w:hAnsi="Times New Roman"/>
          <w:sz w:val="28"/>
          <w:szCs w:val="28"/>
        </w:rPr>
      </w:pPr>
      <w:r w:rsidRPr="0051355C">
        <w:rPr>
          <w:rFonts w:ascii="Times New Roman" w:hAnsi="Times New Roman"/>
          <w:sz w:val="28"/>
          <w:szCs w:val="28"/>
        </w:rPr>
        <w:t>2) глава поселения - глава (наименование поселения), глава-мэр;</w:t>
      </w:r>
    </w:p>
    <w:p w:rsidR="00B07C54" w:rsidRPr="0051355C" w:rsidRDefault="00B07C54" w:rsidP="008265B9">
      <w:pPr>
        <w:spacing w:line="360" w:lineRule="auto"/>
        <w:jc w:val="both"/>
        <w:rPr>
          <w:rFonts w:ascii="Times New Roman" w:hAnsi="Times New Roman"/>
          <w:sz w:val="28"/>
          <w:szCs w:val="28"/>
        </w:rPr>
      </w:pPr>
      <w:r>
        <w:rPr>
          <w:rFonts w:ascii="Times New Roman" w:hAnsi="Times New Roman"/>
          <w:sz w:val="28"/>
          <w:szCs w:val="28"/>
        </w:rPr>
        <w:t>3)</w:t>
      </w:r>
      <w:r w:rsidRPr="0051355C">
        <w:rPr>
          <w:rFonts w:ascii="Times New Roman" w:hAnsi="Times New Roman"/>
          <w:sz w:val="28"/>
          <w:szCs w:val="28"/>
        </w:rPr>
        <w:t>местная администрация (исполнительно-распорядительный орган муниципального образования) - администрация (наименование поселения).</w:t>
      </w:r>
    </w:p>
    <w:p w:rsidR="00B07C54" w:rsidRDefault="00B07C54" w:rsidP="008265B9">
      <w:pPr>
        <w:spacing w:line="360" w:lineRule="auto"/>
        <w:jc w:val="both"/>
        <w:rPr>
          <w:rFonts w:ascii="Times New Roman" w:hAnsi="Times New Roman"/>
          <w:sz w:val="28"/>
          <w:szCs w:val="28"/>
        </w:rPr>
      </w:pPr>
      <w:r w:rsidRPr="0051355C">
        <w:rPr>
          <w:rFonts w:ascii="Times New Roman" w:hAnsi="Times New Roman"/>
          <w:sz w:val="28"/>
          <w:szCs w:val="28"/>
        </w:rPr>
        <w:t>Наименования органов местного самоуправления муниципальных районов установлены Законом Ставропольского края "О некоторых вопросах организации местного самоуправления на территориях районов Ставропольского края".</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b/>
          <w:sz w:val="28"/>
          <w:szCs w:val="28"/>
        </w:rPr>
        <w:t>Представительный орган</w:t>
      </w:r>
      <w:r w:rsidRPr="0099068A">
        <w:rPr>
          <w:rFonts w:ascii="Times New Roman" w:hAnsi="Times New Roman"/>
          <w:sz w:val="28"/>
          <w:szCs w:val="28"/>
        </w:rPr>
        <w:t xml:space="preserve"> муниципального образования может осуществлять свои полномочия в случае избрания не менее двух третей от установленной численности депутатов.</w:t>
      </w:r>
      <w:r>
        <w:rPr>
          <w:rFonts w:ascii="Times New Roman" w:hAnsi="Times New Roman"/>
          <w:sz w:val="28"/>
          <w:szCs w:val="28"/>
        </w:rPr>
        <w:t xml:space="preserve"> </w:t>
      </w:r>
      <w:r w:rsidRPr="0099068A">
        <w:rPr>
          <w:rFonts w:ascii="Times New Roman" w:hAnsi="Times New Roman"/>
          <w:sz w:val="28"/>
          <w:szCs w:val="28"/>
        </w:rPr>
        <w:t>Представительный орган поселения состоит из депутатов, избираемых на муниципальных выборах.</w:t>
      </w:r>
      <w:r>
        <w:rPr>
          <w:rFonts w:ascii="Times New Roman" w:hAnsi="Times New Roman"/>
          <w:sz w:val="28"/>
          <w:szCs w:val="28"/>
        </w:rPr>
        <w:t xml:space="preserve"> </w:t>
      </w:r>
      <w:r w:rsidRPr="0099068A">
        <w:rPr>
          <w:rFonts w:ascii="Times New Roman" w:hAnsi="Times New Roman"/>
          <w:sz w:val="28"/>
          <w:szCs w:val="28"/>
        </w:rPr>
        <w:t>Представительные органы вновь образованных в Ставропольском крае муниципальных районов первого созыва формируются в соответствии с Законом Ставропольского края "О некоторых вопросах организации местного самоуправления на территориях районов Ставропольского края".</w:t>
      </w:r>
    </w:p>
    <w:p w:rsidR="00B07C54"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Порядок формирования представительных органов муниципальных районов последующих созывов определяется уставами муниципальных районов. При этом представительный орган муниципального района:</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статьей 35 Федерального закона;</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B07C54"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В исключительной компетенции представительного органа муниципального образования находятся:</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1) принятие устава муниципального образования и внесение в него изменений и дополнений;</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2) утверждение местного бюджета и отчета о его исполнении;</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4) принятие планов и программ развития муниципального образования, утверждение отчетов об их исполнении;</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5) определение порядка управления и распоряжения имуществом, находящимся в муниципальной собственности;</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7) определение порядка участия муниципального образования в организациях межмуниципального сотрудничества;</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07C54" w:rsidRPr="00D77BCC"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Представительный орган включает следующие структурные звенья:</w:t>
      </w:r>
    </w:p>
    <w:p w:rsidR="00B07C54" w:rsidRPr="00D77BCC"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 xml:space="preserve">1. </w:t>
      </w:r>
      <w:r w:rsidRPr="004C0BA3">
        <w:rPr>
          <w:rFonts w:ascii="Times New Roman" w:hAnsi="Times New Roman"/>
          <w:b/>
          <w:sz w:val="28"/>
          <w:szCs w:val="28"/>
        </w:rPr>
        <w:t>Руководящие органы и должностные лица представительного органа</w:t>
      </w:r>
      <w:r w:rsidRPr="00D77BCC">
        <w:rPr>
          <w:rFonts w:ascii="Times New Roman" w:hAnsi="Times New Roman"/>
          <w:sz w:val="28"/>
          <w:szCs w:val="28"/>
        </w:rPr>
        <w:t xml:space="preserve">. Это, например, председатель и заместитель председателя представительного органа. Они избираются из числа депутатов на первом заседании представительного органа нового созыва, функции председателя подразделяются на внешние и внутренние. Внешние функции связаны с представлением этого органа перед населением муниципального образования, организациями и органами государственной власти. Председатель принимает меры по учету интересов населения и обеспечению гласности в работе представительного органа. Если Уставом муниципального образования предусмотрена должность главы муниципального образования, то он может быть наделен правом входить в состав представительного органа и председательствовать на его заседаниях. В этом случае председатель и заместитель председателя представительного органа не избираются, их функции выполняет глава муниципального образования. </w:t>
      </w:r>
    </w:p>
    <w:p w:rsidR="00B07C54" w:rsidRPr="00D77BCC"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 xml:space="preserve">2. </w:t>
      </w:r>
      <w:r w:rsidRPr="004C0BA3">
        <w:rPr>
          <w:rFonts w:ascii="Times New Roman" w:hAnsi="Times New Roman"/>
          <w:b/>
          <w:sz w:val="28"/>
          <w:szCs w:val="28"/>
        </w:rPr>
        <w:t>Функционально отраслевые подразделения</w:t>
      </w:r>
      <w:r w:rsidRPr="00D77BCC">
        <w:rPr>
          <w:rFonts w:ascii="Times New Roman" w:hAnsi="Times New Roman"/>
          <w:sz w:val="28"/>
          <w:szCs w:val="28"/>
        </w:rPr>
        <w:t xml:space="preserve">. Это постоянные и временные комиссии. Для предварительного рассмотрения и подготовки вопросов, относящихся к ведению представительного органа, а также для содействия реализации его решений, контроля за их исполнением, представительный орган местного самоуправления образует комиссии и комитеты. В состав комиссий и комитетов входят депутаты представительного органа. Представительный орган определяет задачи, полномочия, порядок работы и срок работы комиссий и комитетов. Данные органы подконтрольны и подотчетны представительному органу. Решение комитетов и комиссий носит рекомендательный характер. </w:t>
      </w:r>
    </w:p>
    <w:p w:rsidR="00B07C54"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 xml:space="preserve">3. </w:t>
      </w:r>
      <w:r w:rsidRPr="004C0BA3">
        <w:rPr>
          <w:rFonts w:ascii="Times New Roman" w:hAnsi="Times New Roman"/>
          <w:b/>
          <w:sz w:val="28"/>
          <w:szCs w:val="28"/>
        </w:rPr>
        <w:t>Депутаты представительного органа могут объединяться в группы, фракции по партийной принадлежности, политическим или иным интересам.</w:t>
      </w:r>
      <w:r w:rsidRPr="00D77BCC">
        <w:rPr>
          <w:rFonts w:ascii="Times New Roman" w:hAnsi="Times New Roman"/>
          <w:sz w:val="28"/>
          <w:szCs w:val="28"/>
        </w:rPr>
        <w:t xml:space="preserve"> Такие группы и фракции регистрируются представительным органом. Права фракций и групп по партийной принадлежности определяются регламентом представительного органа, а также положениями о депутатских группах и фракциях. Депутаты представительного органа, избранные от смежных территориальных избирательных округов, могут объединяться в территориальные депутатские группы, эти группы взаимодействуют с расположенными на их территории организациями и структурными подразделениями местной администрации. Территориальные депутатские группы изучают общественное мнение, ведут прием избирателей и решают иные вопросы. Основной формой деятельности представительного органа является заседание, периодичность созыва которого определяется Уставом муниципального образования и регламентом представительного органа. Заседания представительного органа, как правило, проводятся не реже одного раза в месяц</w:t>
      </w:r>
      <w:r>
        <w:rPr>
          <w:rFonts w:ascii="Times New Roman" w:hAnsi="Times New Roman"/>
          <w:sz w:val="28"/>
          <w:szCs w:val="28"/>
        </w:rPr>
        <w:t>.</w:t>
      </w:r>
    </w:p>
    <w:p w:rsidR="00B07C54" w:rsidRPr="00D77BCC"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 xml:space="preserve">Ст.16 ФЗ РФ «Об общих принципах организации местного самоуправления в РФ» закрепила положение о Главе муниципального образования. Так, уставом муниципального образования могут быть предусмотрены должность главы муниципального образования – выборного должностного лица, возглавляющего деятельность по осуществлению местного самоуправления на территории муниципального образования, а также должности иных выборных лиц местного самоуправления. </w:t>
      </w:r>
    </w:p>
    <w:p w:rsidR="00B07C54"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Федеральным законом собственными полномочиями по реше</w:t>
      </w:r>
      <w:r>
        <w:rPr>
          <w:rFonts w:ascii="Times New Roman" w:hAnsi="Times New Roman"/>
          <w:sz w:val="28"/>
          <w:szCs w:val="28"/>
        </w:rPr>
        <w:t xml:space="preserve">нию вопросов местного значения. </w:t>
      </w:r>
      <w:r w:rsidRPr="0099068A">
        <w:rPr>
          <w:rFonts w:ascii="Times New Roman" w:hAnsi="Times New Roman"/>
          <w:sz w:val="28"/>
          <w:szCs w:val="28"/>
        </w:rPr>
        <w:t>Порядок замещения должности главы муниципального образования определяется уставом муниципального образования.</w:t>
      </w:r>
    </w:p>
    <w:p w:rsidR="00B07C54" w:rsidRPr="00D77BCC"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Глава муниципального образования избирается гражданами, проживающими на территории муниципального образования, на основе всеобщего равного и прямого избирательного права при тайном голосовании либо представительным органом местного самоуправления из своего состава. Глава муниципального образования наделяется собственной компетенцией по решению вопросов местного значения в соответствии с уставом муниципального образования. Согласно уставу муниципального образования избранный населением глава муниципального образования может быть наделен правом входить в состав представительного органа местного самоуправления, председательствовать на заседаниях представительного органа местного самоуправления.</w:t>
      </w:r>
    </w:p>
    <w:p w:rsidR="00B07C54" w:rsidRPr="00D77BCC"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Наименование главы муниципального образования  и сроки  полномочий определяются уставом муниципального образования в соответствии с законами субъектов Российской Федерации.</w:t>
      </w:r>
    </w:p>
    <w:p w:rsidR="00B07C54" w:rsidRPr="0052415A" w:rsidRDefault="00B07C54" w:rsidP="0099068A">
      <w:pPr>
        <w:spacing w:line="360" w:lineRule="auto"/>
        <w:jc w:val="both"/>
        <w:rPr>
          <w:rFonts w:ascii="Times New Roman" w:hAnsi="Times New Roman"/>
          <w:sz w:val="28"/>
          <w:szCs w:val="28"/>
        </w:rPr>
      </w:pPr>
      <w:r w:rsidRPr="00D77BCC">
        <w:rPr>
          <w:rFonts w:ascii="Times New Roman" w:hAnsi="Times New Roman"/>
          <w:sz w:val="28"/>
          <w:szCs w:val="28"/>
        </w:rPr>
        <w:t>Глава муниципального образования  в соответствии с уставом муниципального образования подотчетен населению непосредственно и представительному орг</w:t>
      </w:r>
      <w:r>
        <w:rPr>
          <w:rFonts w:ascii="Times New Roman" w:hAnsi="Times New Roman"/>
          <w:sz w:val="28"/>
          <w:szCs w:val="28"/>
        </w:rPr>
        <w:t>ану местного самоуправления.</w:t>
      </w:r>
    </w:p>
    <w:p w:rsidR="00B07C54" w:rsidRPr="00852181" w:rsidRDefault="00B07C54" w:rsidP="0099068A">
      <w:pPr>
        <w:spacing w:line="360" w:lineRule="auto"/>
        <w:jc w:val="both"/>
        <w:rPr>
          <w:rFonts w:ascii="Times New Roman" w:hAnsi="Times New Roman"/>
          <w:b/>
          <w:sz w:val="28"/>
          <w:szCs w:val="28"/>
        </w:rPr>
      </w:pPr>
      <w:r w:rsidRPr="00852181">
        <w:rPr>
          <w:rFonts w:ascii="Times New Roman" w:hAnsi="Times New Roman"/>
          <w:b/>
          <w:sz w:val="28"/>
          <w:szCs w:val="28"/>
        </w:rPr>
        <w:t>Местная администрация</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Ставропольского края.</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Местной администрацией руководит глава местной администрации на принципах единоначалия.</w:t>
      </w:r>
      <w:r>
        <w:rPr>
          <w:rFonts w:ascii="Times New Roman" w:hAnsi="Times New Roman"/>
          <w:sz w:val="28"/>
          <w:szCs w:val="28"/>
        </w:rPr>
        <w:t xml:space="preserve"> </w:t>
      </w:r>
      <w:r w:rsidRPr="0099068A">
        <w:rPr>
          <w:rFonts w:ascii="Times New Roman" w:hAnsi="Times New Roman"/>
          <w:sz w:val="28"/>
          <w:szCs w:val="28"/>
        </w:rPr>
        <w:t>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B07C54" w:rsidRPr="0099068A"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Условия контракта для главы местной администрации поселения утверждаются представительным органом поселения, а для главы местной администрации муниципального района (городского округа) - представительным органом муниципального района (городского округа) в части, касающейся осуществления полномочий по решению вопросов местного значения, и законом Ставропольского края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Ставропольского края.</w:t>
      </w:r>
    </w:p>
    <w:p w:rsidR="00B07C54" w:rsidRDefault="00B07C54" w:rsidP="0099068A">
      <w:pPr>
        <w:spacing w:line="360" w:lineRule="auto"/>
        <w:jc w:val="both"/>
        <w:rPr>
          <w:rFonts w:ascii="Times New Roman" w:hAnsi="Times New Roman"/>
          <w:sz w:val="28"/>
          <w:szCs w:val="28"/>
        </w:rPr>
      </w:pPr>
      <w:r w:rsidRPr="0099068A">
        <w:rPr>
          <w:rFonts w:ascii="Times New Roman" w:hAnsi="Times New Roman"/>
          <w:sz w:val="28"/>
          <w:szCs w:val="28"/>
        </w:rPr>
        <w:t>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 уставом муниципального района (городского округа) и законом Ставропольского края, могут быть установлены дополнительные требования к кандидатам на должность главы местной администрации.</w:t>
      </w:r>
    </w:p>
    <w:p w:rsidR="00B07C54" w:rsidRPr="00852181" w:rsidRDefault="00B07C54" w:rsidP="00852181">
      <w:pPr>
        <w:spacing w:line="360" w:lineRule="auto"/>
        <w:jc w:val="both"/>
        <w:rPr>
          <w:rFonts w:ascii="Times New Roman" w:hAnsi="Times New Roman"/>
          <w:sz w:val="28"/>
          <w:szCs w:val="28"/>
        </w:rPr>
      </w:pPr>
      <w:r w:rsidRPr="00852181">
        <w:rPr>
          <w:rFonts w:ascii="Times New Roman" w:hAnsi="Times New Roman"/>
          <w:sz w:val="28"/>
          <w:szCs w:val="28"/>
        </w:rPr>
        <w:t>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w:t>
      </w:r>
      <w:r>
        <w:rPr>
          <w:rFonts w:ascii="Times New Roman" w:hAnsi="Times New Roman"/>
          <w:sz w:val="28"/>
          <w:szCs w:val="28"/>
        </w:rPr>
        <w:t>ней до дня проведения конкурса.</w:t>
      </w:r>
    </w:p>
    <w:p w:rsidR="00B07C54" w:rsidRDefault="00B07C54" w:rsidP="00852181">
      <w:pPr>
        <w:spacing w:line="360" w:lineRule="auto"/>
        <w:jc w:val="both"/>
        <w:rPr>
          <w:rFonts w:ascii="Times New Roman" w:hAnsi="Times New Roman"/>
          <w:sz w:val="28"/>
          <w:szCs w:val="28"/>
        </w:rPr>
      </w:pPr>
      <w:r w:rsidRPr="00852181">
        <w:rPr>
          <w:rFonts w:ascii="Times New Roman" w:hAnsi="Times New Roman"/>
          <w:sz w:val="28"/>
          <w:szCs w:val="28"/>
        </w:rP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Государственную администрацию СК возглавляет глава государственной администрации, назначаемый на должность и освобождаемый от должности Губернатором Ставропольского края.</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Глава государственной администрации СК:</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осуществляет в пределах своей компетенции общее руководство деятельностью органов, входящих в структуру государственной администрации;</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осуществляет в пределах своей компетенции  координацию деятельности территориальных органов краевых отраслевых и межотраслевых органов исполнительной власти, как входящих, так и не входящих в структуру государственной администрации;</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запрашивает от территориальных органов краевых и межотраслевых органов исполнительной власти информацию, необходимую для осуществления государственной администрацией установленных задач и функций;</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представляет интересы Губернатора Ставропольского края и Правительства Ставропольского края в пределах своей компетенции;</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заключает договоры с государственными органами и органами местного самоуправления, коммерческими и некоммерческими организациями в пределах своей компетенции;</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открывает и закрывает счета в учреждениях банков, подписывает финансовые документы;</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-ежегодно представляет Губернатору Ставропольского края и Правительству Ставропольского края отчет о деятельности государственной администрации;</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назначает на должность и освобождает от должности по согласованию с Губернатором Ставропольского края своих заместителей и управляющего делами государственной администрации;</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назначает на должность и освобождает от должности по согласованию с руководителями краевых отраслевых и межотраслевых органов исполнительной власти руководителей территориальных органов краевых отраслевых и межотраслевых органов исполнительной власти, входящих в структуру государственной администрации, за исключением случаев, установленных правовыми актами Губернатора Ставропольского  края;</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самостоятельно принимает на работу и увольняет, назначает на должность и освобождает от должности работников государственной администрации, если это не требует указанного выше согласования;</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образует консультативные и совещательные органы, действующие на общественных началах;</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организует прием граждан, рассмотрение предложений, заявлений и жалоб граждан;</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 осуществляет иные полномочия, обусловленные задачами и функциями государственной администрации и предусмотренные правовыми актами органов государственной власти Ставропольского края.</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Глава государственной администрации по вопросам, отнесенным к его компетенции, издает постановления, распоряжения и приказы.</w:t>
      </w:r>
    </w:p>
    <w:p w:rsidR="00B07C54" w:rsidRPr="00D77BCC" w:rsidRDefault="00B07C54" w:rsidP="00852181">
      <w:pPr>
        <w:spacing w:line="360" w:lineRule="auto"/>
        <w:jc w:val="both"/>
        <w:rPr>
          <w:rFonts w:ascii="Times New Roman" w:hAnsi="Times New Roman"/>
          <w:sz w:val="28"/>
          <w:szCs w:val="28"/>
        </w:rPr>
      </w:pPr>
      <w:r w:rsidRPr="00D77BCC">
        <w:rPr>
          <w:rFonts w:ascii="Times New Roman" w:hAnsi="Times New Roman"/>
          <w:sz w:val="28"/>
          <w:szCs w:val="28"/>
        </w:rPr>
        <w:t>Губернатор Ставропольского края вправе отменить любой акт главы государственной администрации, противоречащий законодательству Российской Федерации и законодательству Ставропольского края.</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В различных субъектах Федерации при формировании местной администрации используются несколько механизмов. Местная администрация:</w:t>
      </w:r>
    </w:p>
    <w:p w:rsidR="00B07C54" w:rsidRPr="00D77BCC" w:rsidRDefault="00B07C54" w:rsidP="006353F5">
      <w:pPr>
        <w:spacing w:line="360" w:lineRule="auto"/>
        <w:jc w:val="both"/>
        <w:rPr>
          <w:rFonts w:ascii="Times New Roman" w:hAnsi="Times New Roman"/>
          <w:sz w:val="28"/>
          <w:szCs w:val="28"/>
        </w:rPr>
      </w:pPr>
      <w:r>
        <w:rPr>
          <w:rFonts w:ascii="Times New Roman" w:hAnsi="Times New Roman"/>
          <w:sz w:val="28"/>
          <w:szCs w:val="28"/>
        </w:rPr>
        <w:t>1)</w:t>
      </w:r>
      <w:r w:rsidRPr="00D77BCC">
        <w:rPr>
          <w:rFonts w:ascii="Times New Roman" w:hAnsi="Times New Roman"/>
          <w:sz w:val="28"/>
          <w:szCs w:val="28"/>
        </w:rPr>
        <w:t>формируется представительным органом местного самоуправления;</w:t>
      </w:r>
    </w:p>
    <w:p w:rsidR="00B07C54" w:rsidRPr="00D77BCC" w:rsidRDefault="00B07C54" w:rsidP="006353F5">
      <w:pPr>
        <w:spacing w:line="360" w:lineRule="auto"/>
        <w:jc w:val="both"/>
        <w:rPr>
          <w:rFonts w:ascii="Times New Roman" w:hAnsi="Times New Roman"/>
          <w:sz w:val="28"/>
          <w:szCs w:val="28"/>
        </w:rPr>
      </w:pPr>
      <w:r>
        <w:rPr>
          <w:rFonts w:ascii="Times New Roman" w:hAnsi="Times New Roman"/>
          <w:sz w:val="28"/>
          <w:szCs w:val="28"/>
        </w:rPr>
        <w:t>2)</w:t>
      </w:r>
      <w:r w:rsidRPr="00D77BCC">
        <w:rPr>
          <w:rFonts w:ascii="Times New Roman" w:hAnsi="Times New Roman"/>
          <w:sz w:val="28"/>
          <w:szCs w:val="28"/>
        </w:rPr>
        <w:t>создается главой местного самоуправления самостоятельно;</w:t>
      </w:r>
    </w:p>
    <w:p w:rsidR="00B07C54" w:rsidRPr="00D77BCC" w:rsidRDefault="00B07C54" w:rsidP="006353F5">
      <w:pPr>
        <w:spacing w:line="360" w:lineRule="auto"/>
        <w:jc w:val="both"/>
        <w:rPr>
          <w:rFonts w:ascii="Times New Roman" w:hAnsi="Times New Roman"/>
          <w:sz w:val="28"/>
          <w:szCs w:val="28"/>
        </w:rPr>
      </w:pPr>
      <w:r>
        <w:rPr>
          <w:rFonts w:ascii="Times New Roman" w:hAnsi="Times New Roman"/>
          <w:sz w:val="28"/>
          <w:szCs w:val="28"/>
        </w:rPr>
        <w:t>3)</w:t>
      </w:r>
      <w:r w:rsidRPr="00D77BCC">
        <w:rPr>
          <w:rFonts w:ascii="Times New Roman" w:hAnsi="Times New Roman"/>
          <w:sz w:val="28"/>
          <w:szCs w:val="28"/>
        </w:rPr>
        <w:t>формируется главой местного самоуправления с согласия представительного органа местного самоуправления;</w:t>
      </w:r>
    </w:p>
    <w:p w:rsidR="00B07C54" w:rsidRPr="00D77BCC" w:rsidRDefault="00B07C54" w:rsidP="006353F5">
      <w:pPr>
        <w:spacing w:line="360" w:lineRule="auto"/>
        <w:jc w:val="both"/>
        <w:rPr>
          <w:rFonts w:ascii="Times New Roman" w:hAnsi="Times New Roman"/>
          <w:sz w:val="28"/>
          <w:szCs w:val="28"/>
        </w:rPr>
      </w:pPr>
      <w:r>
        <w:rPr>
          <w:rFonts w:ascii="Times New Roman" w:hAnsi="Times New Roman"/>
          <w:sz w:val="28"/>
          <w:szCs w:val="28"/>
        </w:rPr>
        <w:t>4)</w:t>
      </w:r>
      <w:r w:rsidRPr="00D77BCC">
        <w:rPr>
          <w:rFonts w:ascii="Times New Roman" w:hAnsi="Times New Roman"/>
          <w:sz w:val="28"/>
          <w:szCs w:val="28"/>
        </w:rPr>
        <w:t xml:space="preserve">главные должностные лица назначаются с согласия представительного органа местного самоуправления, а остальные – главой местного самоуправления самостоятельно. </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 xml:space="preserve">           Согласно положению о территориальной районной администрации Ставропольского края государственная администрация создается и упраздняется Правительством Ставропольского края. Положение о государственной администрации утверждается Губернатором Ставропольского края. </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Районная государственная администрация создается и действует на территории, соответствующей территории административного</w:t>
      </w:r>
      <w:r>
        <w:rPr>
          <w:rFonts w:ascii="Times New Roman" w:hAnsi="Times New Roman"/>
          <w:sz w:val="28"/>
          <w:szCs w:val="28"/>
        </w:rPr>
        <w:t xml:space="preserve"> района Ставропольского края.</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Территориальная администрация создается в границах административного района и города краевого значения, являющегося краевым центром данного района, для осуществления на данной территории государственных полномочий, находящихся в совместном ведении Российской Федерации и Ставропольского края и непосредственном ведении Ставропольского края.</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Порядок организации и деятельности государственной администрации регулируются нормативными и иными правовыми актами Губернатора Ставропольского края, Правительства Ставропольского края.</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Государственная администрация подотчетна и подконтрольна Губернатору Ставропольского края и правительству Ставропольского края, а по вопросам, входящим в компетенцию краевых отраслевых и межотраслевых органов исполнительной власти, подконтрольна этим органам.</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Финансирование деятельности государственной администрации осуществляется из средств бюджета Ставропольского края.</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Основными задачами государственной администрации являются:</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 осуществление функций государственного управления и контроля на соответствующей территории в пределах своих полномочий;</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 обеспечение согласованности в деятельности территориальных органов, краевых, отраслевых и межотраслевых органов исполнительной  власти, краевых государственных учреждений, иных организаций, находящихся в собственности Ставропольского края и расположенных на подведомственной государственной администрации территории;</w:t>
      </w:r>
    </w:p>
    <w:p w:rsidR="00B07C54" w:rsidRPr="00D77BCC" w:rsidRDefault="00B07C54" w:rsidP="006353F5">
      <w:pPr>
        <w:spacing w:line="360" w:lineRule="auto"/>
        <w:jc w:val="both"/>
        <w:rPr>
          <w:rFonts w:ascii="Times New Roman" w:hAnsi="Times New Roman"/>
          <w:sz w:val="28"/>
          <w:szCs w:val="28"/>
        </w:rPr>
      </w:pPr>
      <w:r w:rsidRPr="00D77BCC">
        <w:rPr>
          <w:rFonts w:ascii="Times New Roman" w:hAnsi="Times New Roman"/>
          <w:sz w:val="28"/>
          <w:szCs w:val="28"/>
        </w:rPr>
        <w:t xml:space="preserve">- осуществление государственных функций в качестве главного распорядителя средств бюджета Ставропольского края, направляемых в соответствии с законодательством Ставропольского края на осуществление функций государственного управления на соответствующей территории. </w:t>
      </w:r>
    </w:p>
    <w:p w:rsidR="00B07C54" w:rsidRPr="0052415A" w:rsidRDefault="00B07C54" w:rsidP="006353F5">
      <w:pPr>
        <w:pStyle w:val="1"/>
        <w:spacing w:before="0" w:beforeAutospacing="0" w:after="0" w:afterAutospacing="0"/>
        <w:ind w:firstLine="709"/>
        <w:rPr>
          <w:color w:val="auto"/>
          <w:szCs w:val="28"/>
        </w:rPr>
      </w:pPr>
      <w:r w:rsidRPr="00897761">
        <w:rPr>
          <w:color w:val="auto"/>
          <w:szCs w:val="28"/>
        </w:rPr>
        <w:t>Для организации работы исполнительных органов (администрации) необходимо создание структурных подразделений.  Ими могут быть различные подразделения отраслевого и функционального назначения: комитеты, департаменты, управления, отделы (образования, здравоохранения, культуры, социальной защиты, экономического прогнозирования и т.д.) и другие структурные подразделения</w:t>
      </w:r>
      <w:r>
        <w:rPr>
          <w:color w:val="auto"/>
          <w:szCs w:val="28"/>
        </w:rPr>
        <w:t xml:space="preserve">. </w:t>
      </w:r>
      <w:r w:rsidRPr="00897761">
        <w:rPr>
          <w:color w:val="auto"/>
          <w:szCs w:val="28"/>
        </w:rPr>
        <w:t>Структурные подразделения исполнительного органа находятся в подчинении его руководителя. Они создаются в соответствии со схемой управления данным муниципальным образованием, обладают полномочиями, предусмотренными законодательством о местном самоуправлении, уставом муниципального образования, и осуществляют исполнительную и распорядительную деятельность в определенной сфере местного самоуправления и состоят на местном бюджете (в соответствии со сметой расходов на управленческий аппарат), могут обладать правами юридического лица. Имущество этих органов входит в состав муниципальной собственности и закрепляется за ними на правах оперативного управления. Управления и отделы самостоятельно решают вопросы управления, отнесенные к их ведению, руководят подчиненными им предприятиями, организациями и учреждениями. Функции и полномочия структурных подразделений исполнительного органа местного самоуправления, а также организация и порядок их деятельности определяются специальными положениями об этих органах, утвержденными в порядке, предусмотренном в уставе муниципального образования (либо главой администрации, либо по его представлению представительным орган</w:t>
      </w:r>
      <w:r>
        <w:rPr>
          <w:color w:val="auto"/>
          <w:szCs w:val="28"/>
        </w:rPr>
        <w:t>ом местного самоуправления).</w:t>
      </w:r>
    </w:p>
    <w:p w:rsidR="00B07C54" w:rsidRPr="00897761" w:rsidRDefault="00B07C54" w:rsidP="006353F5">
      <w:pPr>
        <w:pStyle w:val="1"/>
        <w:spacing w:before="0" w:beforeAutospacing="0" w:after="0" w:afterAutospacing="0"/>
        <w:ind w:firstLine="709"/>
        <w:rPr>
          <w:color w:val="auto"/>
          <w:szCs w:val="28"/>
        </w:rPr>
      </w:pPr>
      <w:r w:rsidRPr="00897761">
        <w:rPr>
          <w:color w:val="auto"/>
          <w:szCs w:val="28"/>
        </w:rPr>
        <w:t>В структуру территориальной районной администрации Ставропольского края входят:</w:t>
      </w:r>
    </w:p>
    <w:p w:rsidR="00B07C54" w:rsidRPr="00897761" w:rsidRDefault="00B07C54" w:rsidP="006353F5">
      <w:pPr>
        <w:pStyle w:val="1"/>
        <w:spacing w:before="0" w:beforeAutospacing="0" w:after="0" w:afterAutospacing="0"/>
        <w:ind w:firstLine="709"/>
        <w:rPr>
          <w:color w:val="auto"/>
          <w:szCs w:val="28"/>
        </w:rPr>
      </w:pPr>
      <w:r w:rsidRPr="00897761">
        <w:rPr>
          <w:color w:val="auto"/>
          <w:szCs w:val="28"/>
        </w:rPr>
        <w:t>- глава администрации;</w:t>
      </w:r>
    </w:p>
    <w:p w:rsidR="00B07C54" w:rsidRPr="00897761" w:rsidRDefault="00B07C54" w:rsidP="006353F5">
      <w:pPr>
        <w:pStyle w:val="1"/>
        <w:spacing w:before="0" w:beforeAutospacing="0" w:after="0" w:afterAutospacing="0"/>
        <w:ind w:firstLine="709"/>
        <w:rPr>
          <w:color w:val="auto"/>
          <w:szCs w:val="28"/>
        </w:rPr>
      </w:pPr>
      <w:r w:rsidRPr="00897761">
        <w:rPr>
          <w:color w:val="auto"/>
          <w:szCs w:val="28"/>
        </w:rPr>
        <w:t>- заместитель(первый заместитель, заместители) главы администрации;</w:t>
      </w:r>
    </w:p>
    <w:p w:rsidR="00B07C54" w:rsidRPr="00897761" w:rsidRDefault="00B07C54" w:rsidP="006353F5">
      <w:pPr>
        <w:pStyle w:val="1"/>
        <w:spacing w:before="0" w:beforeAutospacing="0" w:after="0" w:afterAutospacing="0"/>
        <w:ind w:firstLine="709"/>
        <w:rPr>
          <w:color w:val="auto"/>
          <w:szCs w:val="28"/>
        </w:rPr>
      </w:pPr>
      <w:r w:rsidRPr="00897761">
        <w:rPr>
          <w:color w:val="auto"/>
          <w:szCs w:val="28"/>
        </w:rPr>
        <w:t>- отделы и службы (в соответствии со штатным расписанием), находящиеся в непосредственном подчинении главы администрации;</w:t>
      </w:r>
    </w:p>
    <w:p w:rsidR="00B07C54" w:rsidRPr="00897761" w:rsidRDefault="00B07C54" w:rsidP="006353F5">
      <w:pPr>
        <w:pStyle w:val="1"/>
        <w:spacing w:before="0" w:beforeAutospacing="0" w:after="0" w:afterAutospacing="0"/>
        <w:ind w:firstLine="0"/>
        <w:rPr>
          <w:color w:val="auto"/>
          <w:szCs w:val="28"/>
        </w:rPr>
      </w:pPr>
      <w:r w:rsidRPr="00897761">
        <w:rPr>
          <w:color w:val="auto"/>
          <w:szCs w:val="28"/>
        </w:rPr>
        <w:t xml:space="preserve">          -территориальные органы краевых отраслевых и межотраслевых органов исполнительной власти, являющиеся юридическими лицами. </w:t>
      </w:r>
    </w:p>
    <w:p w:rsidR="00B07C54" w:rsidRPr="00897761" w:rsidRDefault="00B07C54" w:rsidP="006353F5">
      <w:pPr>
        <w:pStyle w:val="1"/>
        <w:spacing w:before="0" w:beforeAutospacing="0" w:after="0" w:afterAutospacing="0"/>
        <w:ind w:firstLine="0"/>
        <w:jc w:val="left"/>
        <w:rPr>
          <w:b/>
          <w:color w:val="auto"/>
          <w:sz w:val="20"/>
          <w:szCs w:val="20"/>
        </w:rPr>
      </w:pPr>
      <w:r w:rsidRPr="00897761">
        <w:rPr>
          <w:b/>
          <w:color w:val="auto"/>
          <w:sz w:val="20"/>
          <w:szCs w:val="20"/>
        </w:rPr>
        <w:t>Рис. 1. Структура территориальных органов исполнительной власти администрации Ставропольского края.</w:t>
      </w:r>
    </w:p>
    <w:p w:rsidR="00B07C54" w:rsidRPr="00897761" w:rsidRDefault="009C15D4" w:rsidP="006353F5">
      <w:pPr>
        <w:spacing w:line="360" w:lineRule="auto"/>
        <w:jc w:val="both"/>
        <w:rPr>
          <w:rFonts w:ascii="Times New Roman" w:hAnsi="Times New Roman"/>
          <w:sz w:val="28"/>
          <w:szCs w:val="28"/>
        </w:rPr>
      </w:pPr>
      <w:r>
        <w:rPr>
          <w:szCs w:val="28"/>
        </w:rPr>
      </w:r>
      <w:r>
        <w:rPr>
          <w:szCs w:val="28"/>
        </w:rPr>
        <w:pict>
          <v:group id="_x0000_s1026" editas="canvas" style="width:476.25pt;height:396pt;mso-position-horizontal-relative:char;mso-position-vertical-relative:line" coordorigin="2934,928" coordsize="7471,613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934;top:928;width:7471;height:6131" o:preferrelative="f">
              <v:fill o:detectmouseclick="t"/>
              <v:path o:extrusionok="t" o:connecttype="none"/>
              <o:lock v:ext="edit" text="t"/>
            </v:shape>
            <v:rect id="_x0000_s1028" style="position:absolute;left:3358;top:928;width:6211;height:1115">
              <v:textbox style="mso-next-textbox:#_x0000_s1028">
                <w:txbxContent>
                  <w:p w:rsidR="00B07C54" w:rsidRPr="00CE4F5F" w:rsidRDefault="00B07C54" w:rsidP="006353F5">
                    <w:pPr>
                      <w:rPr>
                        <w:sz w:val="28"/>
                        <w:szCs w:val="28"/>
                      </w:rPr>
                    </w:pPr>
                    <w:r w:rsidRPr="00CE4F5F">
                      <w:rPr>
                        <w:sz w:val="28"/>
                        <w:szCs w:val="28"/>
                      </w:rPr>
                      <w:t>Территориальные органы краевых отраслевых и межотраслевых органов исполнительной власти, являющиеся юридическими лицами</w:t>
                    </w:r>
                  </w:p>
                </w:txbxContent>
              </v:textbox>
            </v:rect>
            <v:rect id="_x0000_s1029" style="position:absolute;left:4063;top:2322;width:5224;height:418">
              <v:textbox style="mso-next-textbox:#_x0000_s1029">
                <w:txbxContent>
                  <w:p w:rsidR="00B07C54" w:rsidRPr="00195F09" w:rsidRDefault="00B07C54" w:rsidP="006353F5">
                    <w:pPr>
                      <w:rPr>
                        <w:rFonts w:ascii="Times New Roman" w:hAnsi="Times New Roman"/>
                        <w:sz w:val="28"/>
                        <w:szCs w:val="28"/>
                      </w:rPr>
                    </w:pPr>
                    <w:r>
                      <w:rPr>
                        <w:rFonts w:ascii="Times New Roman" w:hAnsi="Times New Roman"/>
                        <w:sz w:val="28"/>
                        <w:szCs w:val="28"/>
                      </w:rPr>
                      <w:t>отдел культуры</w:t>
                    </w:r>
                  </w:p>
                  <w:p w:rsidR="00B07C54" w:rsidRDefault="00B07C54" w:rsidP="006353F5"/>
                </w:txbxContent>
              </v:textbox>
            </v:rect>
            <v:rect id="_x0000_s1030" style="position:absolute;left:4063;top:2879;width:5224;height:418">
              <v:textbox style="mso-next-textbox:#_x0000_s1030">
                <w:txbxContent>
                  <w:p w:rsidR="00B07C54" w:rsidRPr="00F02088" w:rsidRDefault="00B07C54" w:rsidP="006353F5">
                    <w:pPr>
                      <w:pStyle w:val="1"/>
                      <w:spacing w:before="0" w:beforeAutospacing="0" w:after="0" w:afterAutospacing="0"/>
                      <w:ind w:firstLine="0"/>
                      <w:jc w:val="left"/>
                      <w:rPr>
                        <w:szCs w:val="28"/>
                      </w:rPr>
                    </w:pPr>
                    <w:r>
                      <w:rPr>
                        <w:szCs w:val="28"/>
                      </w:rPr>
                      <w:t>отдел образования</w:t>
                    </w:r>
                  </w:p>
                  <w:p w:rsidR="00B07C54" w:rsidRDefault="00B07C54" w:rsidP="006353F5"/>
                </w:txbxContent>
              </v:textbox>
            </v:rect>
            <v:rect id="_x0000_s1031" style="position:absolute;left:4063;top:3437;width:5224;height:418">
              <v:textbox style="mso-next-textbox:#_x0000_s1031">
                <w:txbxContent>
                  <w:p w:rsidR="00B07C54" w:rsidRPr="00F02088" w:rsidRDefault="00B07C54" w:rsidP="006353F5">
                    <w:pPr>
                      <w:pStyle w:val="1"/>
                      <w:spacing w:before="0" w:beforeAutospacing="0" w:after="0" w:afterAutospacing="0"/>
                      <w:ind w:firstLine="0"/>
                      <w:rPr>
                        <w:szCs w:val="28"/>
                      </w:rPr>
                    </w:pPr>
                    <w:r w:rsidRPr="00F02088">
                      <w:rPr>
                        <w:szCs w:val="28"/>
                      </w:rPr>
                      <w:t>отдел записи актов гражданского состояния,</w:t>
                    </w:r>
                  </w:p>
                  <w:p w:rsidR="00B07C54" w:rsidRDefault="00B07C54" w:rsidP="006353F5"/>
                </w:txbxContent>
              </v:textbox>
            </v:rect>
            <v:rect id="_x0000_s1032" style="position:absolute;left:4063;top:3994;width:5225;height:836">
              <v:textbox style="mso-next-textbox:#_x0000_s1032">
                <w:txbxContent>
                  <w:p w:rsidR="00B07C54" w:rsidRPr="00F02088" w:rsidRDefault="00B07C54" w:rsidP="006353F5">
                    <w:pPr>
                      <w:pStyle w:val="1"/>
                      <w:spacing w:before="0" w:beforeAutospacing="0" w:after="0" w:afterAutospacing="0"/>
                      <w:ind w:firstLine="0"/>
                      <w:rPr>
                        <w:szCs w:val="28"/>
                      </w:rPr>
                    </w:pPr>
                    <w:r w:rsidRPr="00F02088">
                      <w:rPr>
                        <w:szCs w:val="28"/>
                      </w:rPr>
                      <w:t>комитет по управлению государственным имущест</w:t>
                    </w:r>
                    <w:r>
                      <w:rPr>
                        <w:szCs w:val="28"/>
                      </w:rPr>
                      <w:t>вом</w:t>
                    </w:r>
                  </w:p>
                  <w:p w:rsidR="00B07C54" w:rsidRDefault="00B07C54" w:rsidP="006353F5"/>
                </w:txbxContent>
              </v:textbox>
            </v:rect>
            <v:rect id="_x0000_s1033" style="position:absolute;left:4063;top:6084;width:5225;height:419">
              <v:textbox>
                <w:txbxContent>
                  <w:p w:rsidR="00B07C54" w:rsidRPr="00F02088" w:rsidRDefault="00B07C54" w:rsidP="006353F5">
                    <w:pPr>
                      <w:pStyle w:val="1"/>
                      <w:spacing w:before="0" w:beforeAutospacing="0" w:after="0" w:afterAutospacing="0"/>
                      <w:ind w:firstLine="0"/>
                      <w:rPr>
                        <w:szCs w:val="28"/>
                      </w:rPr>
                    </w:pPr>
                    <w:r w:rsidRPr="00F02088">
                      <w:rPr>
                        <w:szCs w:val="28"/>
                      </w:rPr>
                      <w:t>управление труда и социаль</w:t>
                    </w:r>
                    <w:r>
                      <w:rPr>
                        <w:szCs w:val="28"/>
                      </w:rPr>
                      <w:t>ной защиты</w:t>
                    </w:r>
                  </w:p>
                  <w:p w:rsidR="00B07C54" w:rsidRDefault="00B07C54" w:rsidP="006353F5"/>
                </w:txbxContent>
              </v:textbox>
            </v:rect>
            <v:rect id="_x0000_s1034" style="position:absolute;left:4063;top:4970;width:5225;height:415">
              <v:textbox>
                <w:txbxContent>
                  <w:p w:rsidR="00B07C54" w:rsidRPr="00195F09" w:rsidRDefault="00B07C54" w:rsidP="006353F5">
                    <w:pPr>
                      <w:rPr>
                        <w:rFonts w:ascii="Times New Roman" w:hAnsi="Times New Roman"/>
                        <w:sz w:val="28"/>
                        <w:szCs w:val="28"/>
                      </w:rPr>
                    </w:pPr>
                    <w:r w:rsidRPr="00195F09">
                      <w:rPr>
                        <w:rFonts w:ascii="Times New Roman" w:hAnsi="Times New Roman"/>
                        <w:sz w:val="28"/>
                        <w:szCs w:val="28"/>
                      </w:rPr>
                      <w:t>комитет по физической культуре, спорту и ту</w:t>
                    </w:r>
                    <w:r>
                      <w:rPr>
                        <w:rFonts w:ascii="Times New Roman" w:hAnsi="Times New Roman"/>
                        <w:sz w:val="28"/>
                        <w:szCs w:val="28"/>
                      </w:rPr>
                      <w:t>ризму</w:t>
                    </w:r>
                  </w:p>
                </w:txbxContent>
              </v:textbox>
            </v:rect>
            <v:rect id="_x0000_s1035" style="position:absolute;left:4063;top:5527;width:5226;height:418">
              <v:textbox>
                <w:txbxContent>
                  <w:p w:rsidR="00B07C54" w:rsidRPr="00F02088" w:rsidRDefault="00B07C54" w:rsidP="006353F5">
                    <w:pPr>
                      <w:pStyle w:val="1"/>
                      <w:spacing w:before="0" w:beforeAutospacing="0" w:after="0" w:afterAutospacing="0"/>
                      <w:ind w:firstLine="0"/>
                      <w:rPr>
                        <w:szCs w:val="28"/>
                      </w:rPr>
                    </w:pPr>
                    <w:r w:rsidRPr="00F02088">
                      <w:rPr>
                        <w:szCs w:val="28"/>
                      </w:rPr>
                      <w:t>управление сельско</w:t>
                    </w:r>
                    <w:r>
                      <w:rPr>
                        <w:szCs w:val="28"/>
                      </w:rPr>
                      <w:t>го хозяйства</w:t>
                    </w:r>
                  </w:p>
                  <w:p w:rsidR="00B07C54" w:rsidRDefault="00B07C54" w:rsidP="006353F5"/>
                </w:txbxContent>
              </v:textbox>
            </v:rect>
            <v:line id="_x0000_s1036" style="position:absolute" from="3640,2043" to="3640,6363"/>
            <v:line id="_x0000_s1037" style="position:absolute;flip:x" from="3640,2600" to="4063,2601"/>
            <v:line id="_x0000_s1038" style="position:absolute" from="3640,3158" to="4063,3158"/>
            <v:line id="_x0000_s1039" style="position:absolute" from="3640,3715" to="4063,3715"/>
            <v:line id="_x0000_s1040" style="position:absolute" from="3640,4412" to="4063,4412"/>
            <v:line id="_x0000_s1041" style="position:absolute" from="3640,5248" to="4063,5249"/>
            <v:line id="_x0000_s1042" style="position:absolute" from="3640,5806" to="4063,5806"/>
            <v:line id="_x0000_s1043" style="position:absolute" from="3640,6363" to="4063,6363"/>
            <w10:wrap type="none" side="left"/>
            <w10:anchorlock/>
          </v:group>
        </w:pict>
      </w:r>
      <w:r w:rsidR="00B07C54" w:rsidRPr="00897761">
        <w:rPr>
          <w:szCs w:val="28"/>
        </w:rPr>
        <w:t xml:space="preserve">       </w:t>
      </w:r>
    </w:p>
    <w:p w:rsidR="00B07C54" w:rsidRPr="00897761" w:rsidRDefault="00B07C54" w:rsidP="006353F5">
      <w:pPr>
        <w:spacing w:line="360" w:lineRule="auto"/>
        <w:jc w:val="both"/>
        <w:rPr>
          <w:rFonts w:ascii="Times New Roman" w:hAnsi="Times New Roman"/>
          <w:sz w:val="28"/>
          <w:szCs w:val="28"/>
        </w:rPr>
      </w:pPr>
      <w:r w:rsidRPr="00897761">
        <w:rPr>
          <w:rFonts w:ascii="Times New Roman" w:hAnsi="Times New Roman"/>
          <w:sz w:val="28"/>
          <w:szCs w:val="28"/>
        </w:rPr>
        <w:t>Представительный орган местного самоуправления – это выборный орган местного самоуправления, обладающий правом представлять интересы населения и принимать от его имени решения, действующие на территории муниципального образования.</w:t>
      </w:r>
    </w:p>
    <w:p w:rsidR="00B07C54" w:rsidRPr="0052415A" w:rsidRDefault="00B07C54" w:rsidP="006353F5">
      <w:pPr>
        <w:spacing w:line="360" w:lineRule="auto"/>
        <w:jc w:val="both"/>
        <w:rPr>
          <w:rFonts w:ascii="Times New Roman" w:hAnsi="Times New Roman"/>
          <w:sz w:val="28"/>
          <w:szCs w:val="28"/>
        </w:rPr>
      </w:pPr>
      <w:r w:rsidRPr="00897761">
        <w:rPr>
          <w:rFonts w:ascii="Times New Roman" w:hAnsi="Times New Roman"/>
          <w:sz w:val="28"/>
          <w:szCs w:val="28"/>
        </w:rPr>
        <w:t xml:space="preserve">Представительный орган местного самоуправления состоит из депутатов, избираемых на основе всеобщего, прямого и равного избирательного права, при тайном голосовании в соответствии с Федеральными Законами и законами субъектов РФ. Численный состав представительного органа определяется уставом </w:t>
      </w:r>
      <w:r>
        <w:rPr>
          <w:rFonts w:ascii="Times New Roman" w:hAnsi="Times New Roman"/>
          <w:sz w:val="28"/>
          <w:szCs w:val="28"/>
        </w:rPr>
        <w:t xml:space="preserve">муниципального образования. </w:t>
      </w:r>
    </w:p>
    <w:p w:rsidR="00B07C54" w:rsidRPr="00897761" w:rsidRDefault="00B07C54" w:rsidP="006353F5">
      <w:pPr>
        <w:spacing w:line="360" w:lineRule="auto"/>
        <w:jc w:val="both"/>
        <w:rPr>
          <w:rFonts w:ascii="Times New Roman" w:hAnsi="Times New Roman"/>
          <w:sz w:val="28"/>
          <w:szCs w:val="28"/>
        </w:rPr>
      </w:pPr>
      <w:r w:rsidRPr="00E30B86">
        <w:rPr>
          <w:rFonts w:ascii="Times New Roman" w:hAnsi="Times New Roman"/>
          <w:sz w:val="28"/>
          <w:szCs w:val="28"/>
        </w:rPr>
        <w:t>Было бы целесообразно ввести в практику оценку результатов деятельности органов местного самоуправления, выборных должностных лиц, проведение сравнительного анализа состояния качества жизни населения до и после</w:t>
      </w:r>
      <w:r w:rsidRPr="00897761">
        <w:rPr>
          <w:rFonts w:ascii="Times New Roman" w:hAnsi="Times New Roman"/>
          <w:sz w:val="28"/>
          <w:szCs w:val="28"/>
        </w:rPr>
        <w:t xml:space="preserve"> окончания срока полномочий муниципальных органов и их должностных лиц. Для этого потребуется разработать типовые нормативы определения и оценки параметров качества жизни населения. С учетом таких нормативов представительным органам, местной администрации муниципальных образований было бы проще отслеживать процессы, происходящие на данной территории, своевременно реагировать на намечающиеся негативные тенденции в жизнедеятельности граждан, точнее воздействовать на те механизмы самоорганизации населения, которые способствуют повышению уровня правовой культуры, общественной инициативы и активности людей, формированию институтов гражданского общества как необходимого условия утверждения подлинного народовластия.</w:t>
      </w:r>
    </w:p>
    <w:p w:rsidR="00B07C54" w:rsidRDefault="00B07C54" w:rsidP="006353F5">
      <w:pPr>
        <w:spacing w:line="360" w:lineRule="auto"/>
        <w:jc w:val="both"/>
        <w:rPr>
          <w:rFonts w:ascii="Times New Roman" w:hAnsi="Times New Roman"/>
          <w:sz w:val="28"/>
          <w:szCs w:val="28"/>
        </w:rPr>
      </w:pPr>
      <w:r w:rsidRPr="00897761">
        <w:rPr>
          <w:rFonts w:ascii="Times New Roman" w:hAnsi="Times New Roman"/>
          <w:sz w:val="28"/>
          <w:szCs w:val="28"/>
        </w:rPr>
        <w:t>Любые права всегда неразрывно связаны с определенными обязанностями и, следовательно, ответственностью. Поэтому, говоря о компетенции органов местного самоуправления, необходимо сказать об ответственности этих органов за ненадлежащее исполнение возложенных на них полномочий.</w:t>
      </w:r>
    </w:p>
    <w:p w:rsidR="00B07C54" w:rsidRDefault="00B07C54" w:rsidP="0099068A">
      <w:pPr>
        <w:spacing w:line="360" w:lineRule="auto"/>
        <w:jc w:val="both"/>
        <w:rPr>
          <w:rFonts w:ascii="Times New Roman" w:hAnsi="Times New Roman"/>
          <w:sz w:val="28"/>
          <w:szCs w:val="28"/>
        </w:rPr>
      </w:pPr>
      <w:r w:rsidRPr="00A82C13">
        <w:rPr>
          <w:rFonts w:ascii="Times New Roman" w:hAnsi="Times New Roman"/>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B07C54" w:rsidRDefault="00B07C54" w:rsidP="0099068A">
      <w:pPr>
        <w:spacing w:line="360" w:lineRule="auto"/>
        <w:jc w:val="both"/>
        <w:rPr>
          <w:rFonts w:ascii="Times New Roman" w:hAnsi="Times New Roman"/>
          <w:sz w:val="28"/>
          <w:szCs w:val="28"/>
        </w:rPr>
      </w:pPr>
      <w:r w:rsidRPr="00E34775">
        <w:rPr>
          <w:rFonts w:ascii="Times New Roman" w:hAnsi="Times New Roman"/>
          <w:sz w:val="28"/>
          <w:szCs w:val="28"/>
        </w:rPr>
        <w:t>Законом</w:t>
      </w:r>
      <w:r>
        <w:rPr>
          <w:rFonts w:ascii="Times New Roman" w:hAnsi="Times New Roman"/>
          <w:sz w:val="28"/>
          <w:szCs w:val="28"/>
        </w:rPr>
        <w:t xml:space="preserve"> Ставропольского Края </w:t>
      </w:r>
      <w:r w:rsidRPr="00E34775">
        <w:rPr>
          <w:rFonts w:ascii="Times New Roman" w:hAnsi="Times New Roman"/>
          <w:sz w:val="28"/>
          <w:szCs w:val="28"/>
        </w:rPr>
        <w:t xml:space="preserve"> предусматриваются различные формы волеизъявления граждан, такие, как местный референдум</w:t>
      </w:r>
      <w:r>
        <w:rPr>
          <w:rFonts w:ascii="Times New Roman" w:hAnsi="Times New Roman"/>
          <w:sz w:val="28"/>
          <w:szCs w:val="28"/>
        </w:rPr>
        <w:t xml:space="preserve"> (в </w:t>
      </w:r>
      <w:r w:rsidRPr="00E34775">
        <w:rPr>
          <w:rFonts w:ascii="Times New Roman" w:hAnsi="Times New Roman"/>
          <w:sz w:val="28"/>
          <w:szCs w:val="28"/>
        </w:rPr>
        <w:t>целях решения непосредственно населением вопросов местного значения</w:t>
      </w:r>
      <w:r>
        <w:rPr>
          <w:rFonts w:ascii="Times New Roman" w:hAnsi="Times New Roman"/>
          <w:sz w:val="28"/>
          <w:szCs w:val="28"/>
        </w:rPr>
        <w:t>)</w:t>
      </w:r>
      <w:r w:rsidRPr="00E34775">
        <w:rPr>
          <w:rFonts w:ascii="Times New Roman" w:hAnsi="Times New Roman"/>
          <w:sz w:val="28"/>
          <w:szCs w:val="28"/>
        </w:rPr>
        <w:t>, муниципальные выборы</w:t>
      </w:r>
      <w:r>
        <w:rPr>
          <w:rFonts w:ascii="Times New Roman" w:hAnsi="Times New Roman"/>
          <w:sz w:val="28"/>
          <w:szCs w:val="28"/>
        </w:rPr>
        <w:t>(</w:t>
      </w:r>
      <w:r w:rsidRPr="00E34775">
        <w:rPr>
          <w:rFonts w:ascii="Times New Roman" w:hAnsi="Times New Roman"/>
          <w:sz w:val="28"/>
          <w:szCs w:val="28"/>
        </w:rPr>
        <w:t>,целях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r>
        <w:rPr>
          <w:rFonts w:ascii="Times New Roman" w:hAnsi="Times New Roman"/>
          <w:sz w:val="28"/>
          <w:szCs w:val="28"/>
        </w:rPr>
        <w:t>),</w:t>
      </w:r>
      <w:r w:rsidRPr="00E34775">
        <w:rPr>
          <w:rFonts w:ascii="Times New Roman" w:hAnsi="Times New Roman"/>
          <w:sz w:val="28"/>
          <w:szCs w:val="28"/>
        </w:rPr>
        <w:t xml:space="preserve"> собрание (сход) граждан</w:t>
      </w:r>
      <w:r>
        <w:rPr>
          <w:rFonts w:ascii="Times New Roman" w:hAnsi="Times New Roman"/>
          <w:sz w:val="28"/>
          <w:szCs w:val="28"/>
        </w:rPr>
        <w:t>(в</w:t>
      </w:r>
      <w:r w:rsidRPr="00E34775">
        <w:rPr>
          <w:rFonts w:ascii="Times New Roman" w:hAnsi="Times New Roman"/>
          <w:sz w:val="28"/>
          <w:szCs w:val="28"/>
        </w:rPr>
        <w:t xml:space="preserve"> поселении с численностью жителей, обладающих избирательным правом, не более 100 человек для решения вопросов местного значения проводится сход граждан. Сход граждан правомочен при участии в нем более половины жителей поселения, обладающих избирательным правом</w:t>
      </w:r>
      <w:r>
        <w:rPr>
          <w:rFonts w:ascii="Times New Roman" w:hAnsi="Times New Roman"/>
          <w:sz w:val="28"/>
          <w:szCs w:val="28"/>
        </w:rPr>
        <w:t xml:space="preserve">) </w:t>
      </w:r>
      <w:r w:rsidRPr="00E34775">
        <w:rPr>
          <w:rFonts w:ascii="Times New Roman" w:hAnsi="Times New Roman"/>
          <w:sz w:val="28"/>
          <w:szCs w:val="28"/>
        </w:rPr>
        <w:t xml:space="preserve"> и другие формы осуществления местного</w:t>
      </w:r>
      <w:r>
        <w:rPr>
          <w:rFonts w:ascii="Times New Roman" w:hAnsi="Times New Roman"/>
          <w:sz w:val="28"/>
          <w:szCs w:val="28"/>
        </w:rPr>
        <w:t xml:space="preserve"> самоуправления.</w:t>
      </w:r>
    </w:p>
    <w:p w:rsidR="00B07C54" w:rsidRDefault="00B07C54" w:rsidP="0099068A">
      <w:pPr>
        <w:spacing w:line="360" w:lineRule="auto"/>
        <w:jc w:val="both"/>
        <w:rPr>
          <w:rFonts w:ascii="Times New Roman" w:hAnsi="Times New Roman"/>
          <w:sz w:val="28"/>
          <w:szCs w:val="28"/>
        </w:rPr>
      </w:pPr>
    </w:p>
    <w:p w:rsidR="00B07C54" w:rsidRDefault="00B07C54" w:rsidP="0099068A">
      <w:pPr>
        <w:spacing w:line="360" w:lineRule="auto"/>
        <w:jc w:val="both"/>
        <w:rPr>
          <w:rFonts w:ascii="Times New Roman" w:hAnsi="Times New Roman"/>
          <w:sz w:val="28"/>
          <w:szCs w:val="28"/>
        </w:rPr>
      </w:pPr>
    </w:p>
    <w:p w:rsidR="00B07C54" w:rsidRDefault="00B07C54" w:rsidP="0099068A">
      <w:pPr>
        <w:spacing w:line="360" w:lineRule="auto"/>
        <w:jc w:val="both"/>
        <w:rPr>
          <w:rFonts w:ascii="Times New Roman" w:hAnsi="Times New Roman"/>
          <w:sz w:val="28"/>
          <w:szCs w:val="28"/>
        </w:rPr>
      </w:pPr>
    </w:p>
    <w:p w:rsidR="00B07C54" w:rsidRDefault="00B07C54" w:rsidP="0099068A">
      <w:pPr>
        <w:spacing w:line="360" w:lineRule="auto"/>
        <w:jc w:val="both"/>
        <w:rPr>
          <w:rFonts w:ascii="Times New Roman" w:hAnsi="Times New Roman"/>
          <w:sz w:val="28"/>
          <w:szCs w:val="28"/>
        </w:rPr>
      </w:pPr>
    </w:p>
    <w:p w:rsidR="00B07C54" w:rsidRDefault="00B07C54" w:rsidP="0099068A">
      <w:pPr>
        <w:spacing w:line="360" w:lineRule="auto"/>
        <w:jc w:val="both"/>
        <w:rPr>
          <w:rFonts w:ascii="Times New Roman" w:hAnsi="Times New Roman"/>
          <w:sz w:val="28"/>
          <w:szCs w:val="28"/>
        </w:rPr>
      </w:pPr>
    </w:p>
    <w:p w:rsidR="00B07C54" w:rsidRDefault="00B07C54" w:rsidP="00E34775">
      <w:pPr>
        <w:spacing w:line="360" w:lineRule="auto"/>
        <w:jc w:val="both"/>
        <w:rPr>
          <w:rFonts w:ascii="Times New Roman" w:hAnsi="Times New Roman"/>
          <w:b/>
          <w:sz w:val="28"/>
          <w:szCs w:val="28"/>
        </w:rPr>
      </w:pPr>
    </w:p>
    <w:p w:rsidR="00B07C54" w:rsidRDefault="00B07C54" w:rsidP="00E34775">
      <w:pPr>
        <w:spacing w:line="360" w:lineRule="auto"/>
        <w:jc w:val="both"/>
        <w:rPr>
          <w:rFonts w:ascii="Times New Roman" w:hAnsi="Times New Roman"/>
          <w:b/>
          <w:sz w:val="28"/>
          <w:szCs w:val="28"/>
        </w:rPr>
      </w:pPr>
    </w:p>
    <w:p w:rsidR="00B07C54" w:rsidRDefault="00B07C54" w:rsidP="00E34775">
      <w:pPr>
        <w:spacing w:line="360" w:lineRule="auto"/>
        <w:jc w:val="both"/>
        <w:rPr>
          <w:rFonts w:ascii="Times New Roman" w:hAnsi="Times New Roman"/>
          <w:b/>
          <w:sz w:val="28"/>
          <w:szCs w:val="28"/>
        </w:rPr>
      </w:pPr>
      <w:r w:rsidRPr="00E34775">
        <w:rPr>
          <w:rFonts w:ascii="Times New Roman" w:hAnsi="Times New Roman"/>
          <w:b/>
          <w:sz w:val="28"/>
          <w:szCs w:val="28"/>
        </w:rPr>
        <w:t>О Ставропольском Крае</w:t>
      </w:r>
      <w:r>
        <w:rPr>
          <w:rFonts w:ascii="Times New Roman" w:hAnsi="Times New Roman"/>
          <w:b/>
          <w:sz w:val="28"/>
          <w:szCs w:val="28"/>
        </w:rPr>
        <w:t>:</w:t>
      </w:r>
    </w:p>
    <w:p w:rsidR="00B07C54" w:rsidRPr="00E34775" w:rsidRDefault="00B07C54" w:rsidP="00E34775">
      <w:pPr>
        <w:spacing w:line="360" w:lineRule="auto"/>
        <w:jc w:val="both"/>
        <w:rPr>
          <w:rFonts w:ascii="Times New Roman" w:hAnsi="Times New Roman"/>
          <w:b/>
          <w:sz w:val="28"/>
          <w:szCs w:val="28"/>
        </w:rPr>
      </w:pPr>
      <w:r w:rsidRPr="00E34775">
        <w:rPr>
          <w:rFonts w:ascii="Times New Roman" w:hAnsi="Times New Roman"/>
        </w:rPr>
        <w:t>Ставропо́льский край — субъект Российской Федерации.</w:t>
      </w:r>
    </w:p>
    <w:p w:rsidR="00B07C54" w:rsidRPr="00E34775" w:rsidRDefault="00B07C54" w:rsidP="00E34775">
      <w:pPr>
        <w:spacing w:line="240" w:lineRule="auto"/>
        <w:jc w:val="both"/>
        <w:rPr>
          <w:rFonts w:ascii="Times New Roman" w:hAnsi="Times New Roman"/>
        </w:rPr>
      </w:pPr>
      <w:r w:rsidRPr="00E34775">
        <w:rPr>
          <w:rFonts w:ascii="Times New Roman" w:hAnsi="Times New Roman"/>
        </w:rPr>
        <w:t>Граничит с Ростовской областью, Краснодарским краем, Калмыкией, Дагестаном, Чеченской, Кабардино-Балкарской,Северной Осетией-Аланией, Карачаево-Черкесской республиками.</w:t>
      </w:r>
    </w:p>
    <w:p w:rsidR="00B07C54" w:rsidRPr="00E34775" w:rsidRDefault="00B07C54" w:rsidP="00E34775">
      <w:pPr>
        <w:spacing w:line="240" w:lineRule="auto"/>
        <w:jc w:val="both"/>
        <w:rPr>
          <w:rFonts w:ascii="Times New Roman" w:hAnsi="Times New Roman"/>
        </w:rPr>
      </w:pPr>
      <w:r w:rsidRPr="00E34775">
        <w:rPr>
          <w:rFonts w:ascii="Times New Roman" w:hAnsi="Times New Roman"/>
        </w:rPr>
        <w:t>Край входит в состав Северо-Кавказского экономического района, Северо-Кавказского федерального округа.</w:t>
      </w:r>
    </w:p>
    <w:p w:rsidR="00B07C54" w:rsidRPr="00E34775" w:rsidRDefault="00B07C54" w:rsidP="00E34775">
      <w:pPr>
        <w:spacing w:line="240" w:lineRule="auto"/>
        <w:jc w:val="both"/>
        <w:rPr>
          <w:rFonts w:ascii="Times New Roman" w:hAnsi="Times New Roman"/>
        </w:rPr>
      </w:pPr>
      <w:r w:rsidRPr="00E34775">
        <w:rPr>
          <w:rFonts w:ascii="Times New Roman" w:hAnsi="Times New Roman"/>
        </w:rPr>
        <w:t>Краевой центр — город Ставрополь.</w:t>
      </w:r>
    </w:p>
    <w:p w:rsidR="00B07C54" w:rsidRPr="00E34775" w:rsidRDefault="00B07C54" w:rsidP="00E34775">
      <w:pPr>
        <w:spacing w:line="240" w:lineRule="auto"/>
        <w:jc w:val="both"/>
        <w:rPr>
          <w:rFonts w:ascii="Times New Roman" w:hAnsi="Times New Roman"/>
        </w:rPr>
      </w:pPr>
      <w:r w:rsidRPr="00E34775">
        <w:rPr>
          <w:rFonts w:ascii="Times New Roman" w:hAnsi="Times New Roman"/>
        </w:rPr>
        <w:t>Расстояние от Ставрополя до Москвы — 1406 км.</w:t>
      </w:r>
    </w:p>
    <w:p w:rsidR="00B07C54" w:rsidRPr="00E34775" w:rsidRDefault="00B07C54" w:rsidP="00E34775">
      <w:pPr>
        <w:spacing w:line="240" w:lineRule="auto"/>
        <w:jc w:val="both"/>
        <w:rPr>
          <w:rFonts w:ascii="Times New Roman" w:hAnsi="Times New Roman"/>
        </w:rPr>
      </w:pPr>
      <w:r w:rsidRPr="00E34775">
        <w:rPr>
          <w:rFonts w:ascii="Times New Roman" w:hAnsi="Times New Roman"/>
        </w:rPr>
        <w:t>Площадь 66 160 км².</w:t>
      </w:r>
    </w:p>
    <w:p w:rsidR="00B07C54" w:rsidRPr="00E34775" w:rsidRDefault="00B07C54" w:rsidP="00E34775">
      <w:pPr>
        <w:spacing w:line="240" w:lineRule="auto"/>
        <w:jc w:val="both"/>
        <w:rPr>
          <w:rFonts w:ascii="Times New Roman" w:hAnsi="Times New Roman"/>
        </w:rPr>
      </w:pPr>
      <w:r w:rsidRPr="00E34775">
        <w:rPr>
          <w:rFonts w:ascii="Times New Roman" w:hAnsi="Times New Roman"/>
        </w:rPr>
        <w:t>Население — 2 711,7 тыс. человек (2009) (2735,1 — 2002).</w:t>
      </w:r>
    </w:p>
    <w:p w:rsidR="00B07C54" w:rsidRDefault="00B07C54" w:rsidP="00E34775">
      <w:pPr>
        <w:spacing w:line="240" w:lineRule="auto"/>
        <w:jc w:val="both"/>
        <w:rPr>
          <w:rFonts w:ascii="Times New Roman" w:hAnsi="Times New Roman"/>
        </w:rPr>
      </w:pPr>
      <w:r w:rsidRPr="00E34775">
        <w:rPr>
          <w:rFonts w:ascii="Times New Roman" w:hAnsi="Times New Roman"/>
        </w:rPr>
        <w:t>Плотность населения 40,9 чел/км² (2009), удельный вес городского населения — 56,9 % (2009).</w:t>
      </w:r>
    </w:p>
    <w:p w:rsidR="00B07C54" w:rsidRDefault="00B07C54" w:rsidP="00E34775">
      <w:pPr>
        <w:spacing w:line="240" w:lineRule="auto"/>
        <w:jc w:val="both"/>
        <w:rPr>
          <w:rFonts w:ascii="Times New Roman" w:hAnsi="Times New Roman"/>
          <w:b/>
        </w:rPr>
      </w:pPr>
      <w:r w:rsidRPr="00E34775">
        <w:rPr>
          <w:rFonts w:ascii="Times New Roman" w:hAnsi="Times New Roman"/>
          <w:b/>
        </w:rPr>
        <w:t>Губернатор: Гаевский Валерий Вениаминович</w:t>
      </w:r>
    </w:p>
    <w:p w:rsidR="00B07C54" w:rsidRPr="00E34775" w:rsidRDefault="00B07C54" w:rsidP="00E34775">
      <w:pPr>
        <w:spacing w:line="240" w:lineRule="auto"/>
        <w:jc w:val="both"/>
        <w:rPr>
          <w:rFonts w:ascii="Times New Roman" w:hAnsi="Times New Roman"/>
          <w:b/>
        </w:rPr>
      </w:pPr>
      <w:bookmarkStart w:id="0" w:name="_GoBack"/>
      <w:bookmarkEnd w:id="0"/>
    </w:p>
    <w:sectPr w:rsidR="00B07C54" w:rsidRPr="00E34775" w:rsidSect="0051355C">
      <w:pgSz w:w="11906" w:h="16838"/>
      <w:pgMar w:top="1021" w:right="1021"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55C"/>
    <w:rsid w:val="000956A6"/>
    <w:rsid w:val="0012788A"/>
    <w:rsid w:val="00137DAF"/>
    <w:rsid w:val="00195F09"/>
    <w:rsid w:val="00295F0F"/>
    <w:rsid w:val="00486E20"/>
    <w:rsid w:val="004B009E"/>
    <w:rsid w:val="004C0BA3"/>
    <w:rsid w:val="0051355C"/>
    <w:rsid w:val="0052415A"/>
    <w:rsid w:val="006353F5"/>
    <w:rsid w:val="006A7EEA"/>
    <w:rsid w:val="00711F3E"/>
    <w:rsid w:val="007424C1"/>
    <w:rsid w:val="008265B9"/>
    <w:rsid w:val="00852181"/>
    <w:rsid w:val="00897761"/>
    <w:rsid w:val="0099068A"/>
    <w:rsid w:val="009A670A"/>
    <w:rsid w:val="009C15D4"/>
    <w:rsid w:val="00A25360"/>
    <w:rsid w:val="00A7584B"/>
    <w:rsid w:val="00A82C13"/>
    <w:rsid w:val="00B07C54"/>
    <w:rsid w:val="00C66958"/>
    <w:rsid w:val="00CE4F5F"/>
    <w:rsid w:val="00D77BCC"/>
    <w:rsid w:val="00DE4EDE"/>
    <w:rsid w:val="00E30B86"/>
    <w:rsid w:val="00E34775"/>
    <w:rsid w:val="00F02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8198DD5F-36C2-4A6D-86B0-727D6EC94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55C"/>
    <w:pPr>
      <w:spacing w:after="200" w:line="276" w:lineRule="auto"/>
    </w:pPr>
    <w:rPr>
      <w:rFonts w:eastAsia="Times New Roman"/>
      <w:sz w:val="22"/>
      <w:szCs w:val="22"/>
      <w:lang w:eastAsia="en-US"/>
    </w:rPr>
  </w:style>
  <w:style w:type="paragraph" w:styleId="2">
    <w:name w:val="heading 2"/>
    <w:basedOn w:val="a"/>
    <w:next w:val="a"/>
    <w:link w:val="20"/>
    <w:qFormat/>
    <w:rsid w:val="006353F5"/>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2"/>
    <w:rsid w:val="006353F5"/>
    <w:pPr>
      <w:keepNext w:val="0"/>
      <w:keepLines w:val="0"/>
      <w:spacing w:before="100" w:beforeAutospacing="1" w:after="100" w:afterAutospacing="1" w:line="360" w:lineRule="auto"/>
      <w:ind w:firstLine="1080"/>
      <w:jc w:val="both"/>
    </w:pPr>
    <w:rPr>
      <w:rFonts w:ascii="Times New Roman" w:hAnsi="Times New Roman"/>
      <w:b w:val="0"/>
      <w:bCs w:val="0"/>
      <w:color w:val="000000"/>
      <w:sz w:val="28"/>
      <w:szCs w:val="24"/>
      <w:lang w:eastAsia="ru-RU"/>
    </w:rPr>
  </w:style>
  <w:style w:type="character" w:customStyle="1" w:styleId="20">
    <w:name w:val="Заголовок 2 Знак"/>
    <w:basedOn w:val="a0"/>
    <w:link w:val="2"/>
    <w:semiHidden/>
    <w:locked/>
    <w:rsid w:val="006353F5"/>
    <w:rPr>
      <w:rFonts w:ascii="Cambria"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3908</Words>
  <Characters>22277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Конституцией Российской Федерации установлено, что единственным источником власти в Российской Федерации является ее многонациональный народ, который осуществляет свою власть непосредственно, а также через органы государственной власти и органы мест</vt:lpstr>
    </vt:vector>
  </TitlesOfParts>
  <Company>Grizli777</Company>
  <LinksUpToDate>false</LinksUpToDate>
  <CharactersWithSpaces>26133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Конституцией Российской Федерации установлено, что единственным источником власти в Российской Федерации является ее многонациональный народ, который осуществляет свою власть непосредственно, а также через органы государственной власти и органы мест</dc:title>
  <dc:subject/>
  <dc:creator>Lina</dc:creator>
  <cp:keywords/>
  <dc:description/>
  <cp:lastModifiedBy>admin</cp:lastModifiedBy>
  <cp:revision>2</cp:revision>
  <dcterms:created xsi:type="dcterms:W3CDTF">2014-04-06T13:28:00Z</dcterms:created>
  <dcterms:modified xsi:type="dcterms:W3CDTF">2014-04-06T13:28:00Z</dcterms:modified>
</cp:coreProperties>
</file>