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632" w:rsidRDefault="00B30B61">
      <w:pPr>
        <w:rPr>
          <w:sz w:val="28"/>
        </w:rPr>
      </w:pPr>
      <w:r>
        <w:rPr>
          <w:sz w:val="28"/>
          <w:lang w:val="en-US"/>
        </w:rPr>
        <w:t xml:space="preserve">                                                                </w:t>
      </w: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B30B61">
      <w:pPr>
        <w:rPr>
          <w:sz w:val="28"/>
        </w:rPr>
      </w:pPr>
      <w:r>
        <w:rPr>
          <w:sz w:val="28"/>
        </w:rPr>
        <w:t xml:space="preserve">                   </w:t>
      </w:r>
    </w:p>
    <w:p w:rsidR="000F1632" w:rsidRDefault="00B30B61">
      <w:pPr>
        <w:rPr>
          <w:sz w:val="28"/>
        </w:rPr>
      </w:pPr>
      <w:r>
        <w:rPr>
          <w:sz w:val="28"/>
        </w:rPr>
        <w:t xml:space="preserve">                          </w:t>
      </w:r>
      <w:r>
        <w:rPr>
          <w:b/>
          <w:sz w:val="28"/>
        </w:rPr>
        <w:t>Контрольная  работа</w:t>
      </w:r>
      <w:r>
        <w:rPr>
          <w:sz w:val="28"/>
        </w:rPr>
        <w:t xml:space="preserve"> </w:t>
      </w:r>
    </w:p>
    <w:p w:rsidR="000F1632" w:rsidRDefault="000F1632">
      <w:pPr>
        <w:rPr>
          <w:sz w:val="28"/>
        </w:rPr>
      </w:pPr>
    </w:p>
    <w:p w:rsidR="000F1632" w:rsidRDefault="00B30B61">
      <w:pPr>
        <w:pStyle w:val="1"/>
      </w:pPr>
      <w:r>
        <w:t xml:space="preserve">  Организация и оплата труда в условиях рынка и</w:t>
      </w:r>
    </w:p>
    <w:p w:rsidR="000F1632" w:rsidRDefault="00B30B61">
      <w:pPr>
        <w:rPr>
          <w:sz w:val="28"/>
        </w:rPr>
      </w:pPr>
      <w:r>
        <w:t xml:space="preserve">      </w:t>
      </w:r>
      <w:r>
        <w:rPr>
          <w:sz w:val="28"/>
        </w:rPr>
        <w:t>Экономика и организация труда</w:t>
      </w:r>
    </w:p>
    <w:p w:rsidR="000F1632" w:rsidRDefault="000F1632"/>
    <w:p w:rsidR="000F1632" w:rsidRDefault="00B30B61">
      <w:pPr>
        <w:rPr>
          <w:sz w:val="28"/>
        </w:rPr>
      </w:pPr>
      <w:r>
        <w:rPr>
          <w:sz w:val="28"/>
        </w:rPr>
        <w:t xml:space="preserve">  По  теме : цикл  фундаментальных  дисциплин</w:t>
      </w:r>
    </w:p>
    <w:p w:rsidR="000F1632" w:rsidRDefault="00B30B61">
      <w:pPr>
        <w:rPr>
          <w:sz w:val="28"/>
        </w:rPr>
      </w:pPr>
      <w:r>
        <w:rPr>
          <w:sz w:val="28"/>
        </w:rPr>
        <w:t xml:space="preserve">   </w:t>
      </w: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B30B61">
      <w:pPr>
        <w:rPr>
          <w:sz w:val="28"/>
        </w:rPr>
      </w:pPr>
      <w:r>
        <w:rPr>
          <w:sz w:val="28"/>
        </w:rPr>
        <w:t xml:space="preserve">   Преподаватель ______________________________________   </w:t>
      </w: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0F1632">
      <w:pPr>
        <w:rPr>
          <w:sz w:val="28"/>
        </w:rPr>
      </w:pPr>
    </w:p>
    <w:p w:rsidR="000F1632" w:rsidRDefault="00B30B61">
      <w:pPr>
        <w:rPr>
          <w:sz w:val="28"/>
        </w:rPr>
      </w:pPr>
      <w:r>
        <w:rPr>
          <w:sz w:val="28"/>
        </w:rPr>
        <w:t xml:space="preserve">                                     Евпатория   1999 </w:t>
      </w:r>
    </w:p>
    <w:p w:rsidR="000F1632" w:rsidRDefault="00B30B61">
      <w:pPr>
        <w:rPr>
          <w:sz w:val="28"/>
        </w:rPr>
      </w:pPr>
      <w:r>
        <w:rPr>
          <w:sz w:val="28"/>
        </w:rPr>
        <w:t>Задание 15.</w:t>
      </w:r>
    </w:p>
    <w:p w:rsidR="000F1632" w:rsidRDefault="000F1632">
      <w:pPr>
        <w:rPr>
          <w:sz w:val="28"/>
        </w:rPr>
      </w:pPr>
    </w:p>
    <w:p w:rsidR="000F1632" w:rsidRDefault="00B30B6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Решите задачу.</w:t>
      </w:r>
    </w:p>
    <w:p w:rsidR="000F1632" w:rsidRDefault="000F1632">
      <w:pPr>
        <w:rPr>
          <w:sz w:val="28"/>
        </w:rPr>
      </w:pPr>
    </w:p>
    <w:p w:rsidR="000F1632" w:rsidRDefault="00B30B61">
      <w:pPr>
        <w:ind w:left="360"/>
        <w:rPr>
          <w:sz w:val="28"/>
        </w:rPr>
      </w:pPr>
      <w:r>
        <w:rPr>
          <w:sz w:val="28"/>
        </w:rPr>
        <w:t>На предприятии уровень механизации характеризуется следующими данными:</w:t>
      </w:r>
    </w:p>
    <w:p w:rsidR="000F1632" w:rsidRDefault="00B30B61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К1 удельный вес рабочих, охваченных механизированным трудом, в их общей численности составляет 50%;</w:t>
      </w:r>
    </w:p>
    <w:p w:rsidR="000F1632" w:rsidRDefault="00B30B61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К2 коэффициент механизации труда равен 0,6;</w:t>
      </w:r>
    </w:p>
    <w:p w:rsidR="000F1632" w:rsidRDefault="00B30B61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К3 удельный вес механизированного труда в общих трудозатратах составляет 0,3;</w:t>
      </w:r>
    </w:p>
    <w:p w:rsidR="000F1632" w:rsidRDefault="00B30B61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в плановом периоде механизируются 45% ручных операций в механизированных процессах (УВ = 0,45), при этом производительность труда на этих операциях повышается на 70% (К=1,7).</w:t>
      </w:r>
    </w:p>
    <w:p w:rsidR="000F1632" w:rsidRDefault="00B30B61">
      <w:pPr>
        <w:ind w:left="360"/>
        <w:rPr>
          <w:sz w:val="28"/>
        </w:rPr>
      </w:pPr>
      <w:r>
        <w:rPr>
          <w:sz w:val="28"/>
        </w:rPr>
        <w:t>Определить:</w:t>
      </w:r>
    </w:p>
    <w:p w:rsidR="000F1632" w:rsidRDefault="00B30B61">
      <w:pPr>
        <w:numPr>
          <w:ilvl w:val="0"/>
          <w:numId w:val="3"/>
        </w:numPr>
        <w:rPr>
          <w:sz w:val="28"/>
        </w:rPr>
      </w:pPr>
      <w:r>
        <w:rPr>
          <w:sz w:val="28"/>
        </w:rPr>
        <w:t>рост выработки рабочих в планируемом году;</w:t>
      </w:r>
    </w:p>
    <w:p w:rsidR="000F1632" w:rsidRDefault="000F1632">
      <w:pPr>
        <w:rPr>
          <w:sz w:val="28"/>
        </w:rPr>
      </w:pPr>
    </w:p>
    <w:p w:rsidR="000F1632" w:rsidRDefault="00B30B61">
      <w:pPr>
        <w:rPr>
          <w:sz w:val="28"/>
        </w:rPr>
      </w:pPr>
      <w:r>
        <w:rPr>
          <w:sz w:val="28"/>
        </w:rPr>
        <w:t xml:space="preserve">       Рост выработки определим как отношение выработки после механизации (Вп) к выработке до механизации (Вд).</w:t>
      </w:r>
    </w:p>
    <w:p w:rsidR="000F1632" w:rsidRDefault="00B30B61">
      <w:pPr>
        <w:rPr>
          <w:sz w:val="28"/>
        </w:rPr>
      </w:pPr>
      <w:r>
        <w:rPr>
          <w:sz w:val="28"/>
        </w:rPr>
        <w:t xml:space="preserve">       Выработка это отношение общих трудозатрат (З) к общему количеству работающих (Р).   В = З / Р</w:t>
      </w:r>
    </w:p>
    <w:p w:rsidR="000F1632" w:rsidRDefault="00B30B61">
      <w:pPr>
        <w:rPr>
          <w:sz w:val="28"/>
        </w:rPr>
      </w:pPr>
      <w:r>
        <w:rPr>
          <w:sz w:val="28"/>
        </w:rPr>
        <w:t xml:space="preserve"> К1 это отношение числа рабочих охваченных автоматизацией (Рм) к общему числу рабочих (Р), таким образом</w:t>
      </w:r>
    </w:p>
    <w:p w:rsidR="000F1632" w:rsidRDefault="00B30B61">
      <w:pPr>
        <w:rPr>
          <w:sz w:val="28"/>
        </w:rPr>
      </w:pPr>
      <w:r>
        <w:rPr>
          <w:sz w:val="28"/>
        </w:rPr>
        <w:t xml:space="preserve">                 Р = Рм / К1</w:t>
      </w:r>
    </w:p>
    <w:p w:rsidR="000F1632" w:rsidRDefault="00B30B61">
      <w:pPr>
        <w:rPr>
          <w:sz w:val="28"/>
        </w:rPr>
      </w:pPr>
      <w:r>
        <w:rPr>
          <w:sz w:val="28"/>
        </w:rPr>
        <w:t xml:space="preserve"> К3 это отношение трудозатрат охваченных механизацией (Зм) к общим трудозатратам ( З), тогда</w:t>
      </w:r>
    </w:p>
    <w:p w:rsidR="000F1632" w:rsidRDefault="00B30B61">
      <w:pPr>
        <w:rPr>
          <w:sz w:val="28"/>
        </w:rPr>
      </w:pPr>
      <w:r>
        <w:rPr>
          <w:sz w:val="28"/>
        </w:rPr>
        <w:t xml:space="preserve">                  З =  Зм / К3</w:t>
      </w:r>
    </w:p>
    <w:p w:rsidR="000F1632" w:rsidRDefault="00B30B61">
      <w:pPr>
        <w:rPr>
          <w:sz w:val="28"/>
        </w:rPr>
      </w:pPr>
      <w:r>
        <w:rPr>
          <w:sz w:val="28"/>
        </w:rPr>
        <w:t xml:space="preserve">    Рост выработки = Вп / Вд = (Зп * Рд) / (Рп * Зд)</w:t>
      </w:r>
    </w:p>
    <w:p w:rsidR="000F1632" w:rsidRDefault="00B30B61">
      <w:pPr>
        <w:rPr>
          <w:sz w:val="28"/>
        </w:rPr>
      </w:pPr>
      <w:r>
        <w:rPr>
          <w:sz w:val="28"/>
        </w:rPr>
        <w:t>По условию задачи общее количество работающих не изменилось</w:t>
      </w:r>
    </w:p>
    <w:p w:rsidR="000F1632" w:rsidRDefault="00B30B61">
      <w:pPr>
        <w:rPr>
          <w:sz w:val="28"/>
        </w:rPr>
      </w:pPr>
      <w:r>
        <w:rPr>
          <w:sz w:val="28"/>
        </w:rPr>
        <w:t xml:space="preserve">     Рост выработки = Вп / Вд = Зп  /  Зд = (Змп * К3д) / (К3п * Змд)</w:t>
      </w:r>
    </w:p>
    <w:p w:rsidR="000F1632" w:rsidRDefault="00B30B61">
      <w:pPr>
        <w:rPr>
          <w:sz w:val="28"/>
        </w:rPr>
      </w:pPr>
      <w:r>
        <w:rPr>
          <w:sz w:val="28"/>
        </w:rPr>
        <w:t>Соотношение Змп к Змд, то есть трудозатраты после механизации к трудозатратам до механизации есть рост производительности труда, таким образом   Рост выработки =  П * ( К3д / К3п) = 1,7 * (0,3/0,435) = 1,2</w:t>
      </w:r>
    </w:p>
    <w:p w:rsidR="000F1632" w:rsidRDefault="00B30B61">
      <w:pPr>
        <w:rPr>
          <w:sz w:val="28"/>
        </w:rPr>
      </w:pPr>
      <w:r>
        <w:rPr>
          <w:sz w:val="28"/>
        </w:rPr>
        <w:t xml:space="preserve">             </w:t>
      </w:r>
    </w:p>
    <w:p w:rsidR="000F1632" w:rsidRDefault="00B30B61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коэффициент механизации в результате внедрения мероприятий.</w:t>
      </w:r>
    </w:p>
    <w:p w:rsidR="000F1632" w:rsidRDefault="000F1632">
      <w:pPr>
        <w:ind w:left="585"/>
        <w:rPr>
          <w:sz w:val="28"/>
        </w:rPr>
      </w:pPr>
    </w:p>
    <w:p w:rsidR="000F1632" w:rsidRDefault="00B30B61">
      <w:pPr>
        <w:ind w:left="585"/>
        <w:rPr>
          <w:sz w:val="28"/>
        </w:rPr>
      </w:pPr>
      <w:r>
        <w:rPr>
          <w:sz w:val="28"/>
        </w:rPr>
        <w:t>К3 = К1 * К2, значит   К2 = К3 / К1 = 0,435 / 0,5 = 0,87</w:t>
      </w:r>
    </w:p>
    <w:p w:rsidR="000F1632" w:rsidRDefault="000F1632">
      <w:pPr>
        <w:ind w:left="585"/>
        <w:rPr>
          <w:sz w:val="28"/>
        </w:rPr>
      </w:pPr>
    </w:p>
    <w:p w:rsidR="000F1632" w:rsidRDefault="00B30B6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Дайте ответы на следующие вопросы.</w:t>
      </w:r>
    </w:p>
    <w:p w:rsidR="000F1632" w:rsidRDefault="00B30B61">
      <w:pPr>
        <w:rPr>
          <w:sz w:val="28"/>
        </w:rPr>
      </w:pPr>
      <w:r>
        <w:rPr>
          <w:sz w:val="28"/>
        </w:rPr>
        <w:t xml:space="preserve">         А) какова система материальной помощи безработным в Украине;</w:t>
      </w:r>
    </w:p>
    <w:p w:rsidR="000F1632" w:rsidRDefault="000F1632">
      <w:pPr>
        <w:rPr>
          <w:sz w:val="28"/>
        </w:rPr>
      </w:pPr>
    </w:p>
    <w:p w:rsidR="000F1632" w:rsidRDefault="00B30B61">
      <w:pPr>
        <w:rPr>
          <w:sz w:val="28"/>
        </w:rPr>
      </w:pPr>
      <w:r>
        <w:rPr>
          <w:sz w:val="28"/>
        </w:rPr>
        <w:t xml:space="preserve">      При увольнении работника по сокращению штата, предприятие его обязано предупредить о предстоящем увольнении за два месяца, сообщив об этом, в службу занятости на специальном бланке и два месяца работник получает заработную плату. На момент увольнения ему выплачивается выходное пособие в размере среднемесячной заработной  платы. В течение семи дней работник должен встать на учет в службе занятости в качестве безработного. В том случае, если он не нашел работу предприятие выплачивает ему среднемесячную заработную плату по истечении двух месяцев со дня увольнения и по истечении трех месяцев со дня увольнения. Если он продолжает оставаться безработным, то получает на протяжении 90 дней 75% от средней заработной платы, а затем в течении 210 дней 50% от средней заработной платы, как пособие по безработице в службе занятости.</w:t>
      </w:r>
    </w:p>
    <w:p w:rsidR="000F1632" w:rsidRDefault="00B30B61">
      <w:pPr>
        <w:rPr>
          <w:sz w:val="28"/>
        </w:rPr>
      </w:pPr>
      <w:r>
        <w:rPr>
          <w:sz w:val="28"/>
        </w:rPr>
        <w:t xml:space="preserve">          Б) какие Вы знаете основные элементы организации заработной                                           платы.</w:t>
      </w:r>
    </w:p>
    <w:p w:rsidR="000F1632" w:rsidRDefault="00B30B61">
      <w:pPr>
        <w:rPr>
          <w:sz w:val="28"/>
        </w:rPr>
      </w:pPr>
      <w:r>
        <w:rPr>
          <w:sz w:val="28"/>
        </w:rPr>
        <w:t xml:space="preserve">      </w:t>
      </w:r>
    </w:p>
    <w:p w:rsidR="000F1632" w:rsidRDefault="00B30B61">
      <w:pPr>
        <w:rPr>
          <w:sz w:val="28"/>
        </w:rPr>
      </w:pPr>
      <w:r>
        <w:rPr>
          <w:sz w:val="28"/>
        </w:rPr>
        <w:t xml:space="preserve">      В основу организации заработной платы положена тарифная система, которая представляет собою совокупность нормативов, с помощью которых дифференцируется и регулируется оплата труда работников. Основными элементами этой системы являются:</w:t>
      </w:r>
    </w:p>
    <w:p w:rsidR="000F1632" w:rsidRDefault="00B30B61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тарифные ставки;</w:t>
      </w:r>
    </w:p>
    <w:p w:rsidR="000F1632" w:rsidRDefault="00B30B61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тарифные сетки;</w:t>
      </w:r>
    </w:p>
    <w:p w:rsidR="000F1632" w:rsidRDefault="00B30B61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тарифно-квалификационные справочники.</w:t>
      </w:r>
    </w:p>
    <w:p w:rsidR="000F1632" w:rsidRDefault="00B30B61">
      <w:pPr>
        <w:ind w:left="360"/>
        <w:rPr>
          <w:sz w:val="28"/>
        </w:rPr>
      </w:pPr>
      <w:r>
        <w:rPr>
          <w:sz w:val="28"/>
        </w:rPr>
        <w:t xml:space="preserve">  Тарифная ставка определяет абсолютный размер оплаты труда разнообразных групп работников за единицу времени, выраженная в стоимостной форме. В зависимости от выбранной единицы измерения рабочего времени устанавливаются часовые, дневные и месячные тарифные ставки.</w:t>
      </w:r>
    </w:p>
    <w:p w:rsidR="000F1632" w:rsidRDefault="00B30B61">
      <w:pPr>
        <w:ind w:left="360"/>
        <w:rPr>
          <w:sz w:val="28"/>
        </w:rPr>
      </w:pPr>
      <w:r>
        <w:rPr>
          <w:sz w:val="28"/>
        </w:rPr>
        <w:t xml:space="preserve">   Тарифные сетки используются для расчета оплаты квалификацированного труда, так чтобы определить соотношение в оплате труда работников разной квалификации. Тарифная сетка является совокупностью тарифных разрядов, которые характеризуют степень сложности, важности и ответственности работ, а также тарифных коэффициентов, которые соответствуют каждому разряду. Тарифный коэффициент показывает, во сколько раз тарифная ставка соответствующего разряда превышает тарифную ставку первого разряда.</w:t>
      </w:r>
    </w:p>
    <w:p w:rsidR="000F1632" w:rsidRDefault="00B30B61">
      <w:pPr>
        <w:ind w:left="360"/>
        <w:rPr>
          <w:sz w:val="28"/>
        </w:rPr>
      </w:pPr>
      <w:r>
        <w:rPr>
          <w:sz w:val="28"/>
        </w:rPr>
        <w:t xml:space="preserve">      Тарифно-квалификационный справочник содержит совокупность указаний, которые определяют объем профессиональных знаний и трудовых навыков, которые обязан знать работник соответствующего разряда и профессии. Он дает возможность учитывать уровень квалификации работника, степень сложности и точности выполняемых работ. Определяя среднюю квалификацию группы работников, расчитывают средний тарифный разряд работников, а группы работ – средний тарифный разряд работ.</w:t>
      </w:r>
    </w:p>
    <w:p w:rsidR="000F1632" w:rsidRDefault="00B30B61">
      <w:pPr>
        <w:ind w:left="360"/>
        <w:rPr>
          <w:sz w:val="28"/>
        </w:rPr>
      </w:pPr>
      <w:r>
        <w:rPr>
          <w:sz w:val="28"/>
        </w:rPr>
        <w:t xml:space="preserve">      Еще одной формой оплаты труда, является почасовая. Зарплата при почасовой форме оплаты труда определяется, исходя из фактически отработанного работником времени.</w:t>
      </w:r>
    </w:p>
    <w:p w:rsidR="000F1632" w:rsidRDefault="00B30B61">
      <w:pPr>
        <w:ind w:left="360"/>
        <w:rPr>
          <w:sz w:val="28"/>
        </w:rPr>
      </w:pPr>
      <w:r>
        <w:rPr>
          <w:sz w:val="28"/>
        </w:rPr>
        <w:t xml:space="preserve">       Почасовая оплата труда имеет две системы: простая почасовая, которая зависит только от оклада и фактически отработанного времени, почасовую-премиальную, которая дает возможность выплачивать работникам, которые достигли лучших количественных или качественных показателей, премии и доплаты.</w:t>
      </w:r>
    </w:p>
    <w:p w:rsidR="000F1632" w:rsidRDefault="00B30B61">
      <w:pPr>
        <w:ind w:left="360"/>
        <w:rPr>
          <w:sz w:val="28"/>
        </w:rPr>
      </w:pPr>
      <w:r>
        <w:rPr>
          <w:sz w:val="28"/>
        </w:rPr>
        <w:t xml:space="preserve">        Следующая форма оплаты труда – подрядная. При подрядной форме оплаты труда заработок начисляется на каждую единицу изготовляемой продукции с расчетом подрядных расценок. В зависимости от учета выработки и применения видов дополнительных премий существуют такие системы подрядной заработной платы:</w:t>
      </w:r>
    </w:p>
    <w:p w:rsidR="000F1632" w:rsidRDefault="00B30B61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Прямая подрядная, когда оплата начисляется только за количество изготовленной продукции;</w:t>
      </w:r>
    </w:p>
    <w:p w:rsidR="000F1632" w:rsidRDefault="00B30B61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Косвенно- подрядная, когда размер заработка работника ставится в прямую зависимость от результатов труда других работников, которых он обслуживает;</w:t>
      </w:r>
    </w:p>
    <w:p w:rsidR="000F1632" w:rsidRDefault="00B30B61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Подрядно-премиальная, когда работник, кроме осноаного заработка дополнительно получает премию за достижение количественных и качественных показателей;</w:t>
      </w:r>
    </w:p>
    <w:p w:rsidR="000F1632" w:rsidRDefault="00B30B61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Подрядно-прогрессивная, которая позволяет труд работника в пределах нормы оплачивать по прямым расценкам, а при превышении по повышенным;</w:t>
      </w:r>
    </w:p>
    <w:p w:rsidR="000F1632" w:rsidRDefault="00B30B61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Аккордно-подрядная дает возможность установить расценки на весь объем работ, а не отдельную операцию.</w:t>
      </w:r>
    </w:p>
    <w:p w:rsidR="000F1632" w:rsidRDefault="000F1632">
      <w:pPr>
        <w:ind w:left="930"/>
        <w:rPr>
          <w:sz w:val="28"/>
        </w:rPr>
      </w:pPr>
    </w:p>
    <w:p w:rsidR="000F1632" w:rsidRDefault="000F1632">
      <w:pPr>
        <w:ind w:left="930"/>
        <w:rPr>
          <w:sz w:val="28"/>
        </w:rPr>
      </w:pPr>
    </w:p>
    <w:p w:rsidR="000F1632" w:rsidRDefault="000F1632">
      <w:pPr>
        <w:ind w:left="930"/>
        <w:rPr>
          <w:sz w:val="28"/>
        </w:rPr>
      </w:pPr>
    </w:p>
    <w:p w:rsidR="000F1632" w:rsidRDefault="00B30B6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Решите задачу.</w:t>
      </w:r>
    </w:p>
    <w:p w:rsidR="000F1632" w:rsidRDefault="000F1632">
      <w:pPr>
        <w:rPr>
          <w:sz w:val="28"/>
        </w:rPr>
      </w:pPr>
    </w:p>
    <w:p w:rsidR="000F1632" w:rsidRDefault="00B30B61">
      <w:pPr>
        <w:ind w:left="360"/>
        <w:rPr>
          <w:sz w:val="28"/>
        </w:rPr>
      </w:pPr>
      <w:r>
        <w:rPr>
          <w:sz w:val="28"/>
        </w:rPr>
        <w:t>Общая трудоемкость (ОТ) изготовленной продукции машиностроительного предприятия – 75800 нормо-ч, в том числе по научно обоснованным нормам (НТ)-–35000 нормо-ч.</w:t>
      </w:r>
    </w:p>
    <w:p w:rsidR="000F1632" w:rsidRDefault="00B30B61">
      <w:pPr>
        <w:ind w:left="360"/>
        <w:rPr>
          <w:sz w:val="28"/>
        </w:rPr>
      </w:pPr>
      <w:r>
        <w:rPr>
          <w:sz w:val="28"/>
        </w:rPr>
        <w:t>Определите удельный вес (УВ) научно обоснованных норм времени на предприятии.</w:t>
      </w:r>
    </w:p>
    <w:p w:rsidR="000F1632" w:rsidRDefault="00B30B61">
      <w:pPr>
        <w:ind w:left="360"/>
        <w:rPr>
          <w:sz w:val="28"/>
        </w:rPr>
      </w:pPr>
      <w:r>
        <w:rPr>
          <w:sz w:val="28"/>
        </w:rPr>
        <w:t xml:space="preserve">       УВ = НТ / ОТ = 35000 / 75800 = 0,46</w:t>
      </w:r>
    </w:p>
    <w:p w:rsidR="000F1632" w:rsidRDefault="000F1632">
      <w:pPr>
        <w:ind w:left="360"/>
        <w:rPr>
          <w:sz w:val="28"/>
        </w:rPr>
      </w:pPr>
    </w:p>
    <w:p w:rsidR="000F1632" w:rsidRDefault="00B30B6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Дайте определение и раскройте связь понятий «норма» и «трудоемкость»</w:t>
      </w:r>
    </w:p>
    <w:p w:rsidR="000F1632" w:rsidRDefault="000F1632">
      <w:pPr>
        <w:rPr>
          <w:sz w:val="28"/>
        </w:rPr>
      </w:pPr>
    </w:p>
    <w:p w:rsidR="000F1632" w:rsidRDefault="00B30B61">
      <w:pPr>
        <w:ind w:left="360"/>
        <w:rPr>
          <w:sz w:val="28"/>
        </w:rPr>
      </w:pPr>
      <w:r>
        <w:rPr>
          <w:sz w:val="28"/>
          <w:lang w:val="en-US"/>
        </w:rPr>
        <w:t xml:space="preserve">          </w:t>
      </w:r>
      <w:r>
        <w:rPr>
          <w:sz w:val="28"/>
        </w:rPr>
        <w:t>Нормы времени представляют собой установленное количество рабочего времени, необходимое для изготовления единицы продукции или выполнения определенного объема работы. Технически  обоснованная норма времени (Нвр) выражается следующей формулой:</w:t>
      </w:r>
    </w:p>
    <w:p w:rsidR="000F1632" w:rsidRDefault="00B30B61">
      <w:pPr>
        <w:ind w:left="360"/>
        <w:rPr>
          <w:sz w:val="28"/>
        </w:rPr>
      </w:pPr>
      <w:r>
        <w:rPr>
          <w:sz w:val="28"/>
        </w:rPr>
        <w:t xml:space="preserve">    Нвр = Тпз + Топ + Тоб + Тотл,</w:t>
      </w:r>
    </w:p>
    <w:p w:rsidR="000F1632" w:rsidRDefault="00B30B61">
      <w:pPr>
        <w:ind w:left="360"/>
        <w:rPr>
          <w:sz w:val="28"/>
        </w:rPr>
      </w:pPr>
      <w:r>
        <w:rPr>
          <w:sz w:val="28"/>
        </w:rPr>
        <w:t xml:space="preserve">    Где  Тпз – подготовительно-заключительное время;</w:t>
      </w:r>
    </w:p>
    <w:p w:rsidR="000F1632" w:rsidRDefault="00B30B61">
      <w:pPr>
        <w:ind w:left="360"/>
        <w:rPr>
          <w:sz w:val="28"/>
        </w:rPr>
      </w:pPr>
      <w:r>
        <w:rPr>
          <w:sz w:val="28"/>
        </w:rPr>
        <w:t xml:space="preserve">            Топ – оперативное время;</w:t>
      </w:r>
    </w:p>
    <w:p w:rsidR="000F1632" w:rsidRDefault="00B30B61">
      <w:pPr>
        <w:ind w:left="360"/>
        <w:rPr>
          <w:sz w:val="28"/>
        </w:rPr>
      </w:pPr>
      <w:r>
        <w:rPr>
          <w:sz w:val="28"/>
        </w:rPr>
        <w:t xml:space="preserve">            Тоб -  время обслуживания рабочего места;</w:t>
      </w:r>
    </w:p>
    <w:p w:rsidR="000F1632" w:rsidRDefault="00B30B61">
      <w:pPr>
        <w:ind w:left="360"/>
        <w:rPr>
          <w:sz w:val="28"/>
        </w:rPr>
      </w:pPr>
      <w:r>
        <w:rPr>
          <w:sz w:val="28"/>
        </w:rPr>
        <w:t xml:space="preserve">            Тотл – время на отдых и личные потребности.</w:t>
      </w:r>
    </w:p>
    <w:p w:rsidR="000F1632" w:rsidRDefault="000F1632">
      <w:pPr>
        <w:ind w:left="360"/>
        <w:rPr>
          <w:sz w:val="28"/>
        </w:rPr>
      </w:pPr>
    </w:p>
    <w:p w:rsidR="000F1632" w:rsidRDefault="00B30B61">
      <w:pPr>
        <w:ind w:left="360"/>
        <w:rPr>
          <w:sz w:val="28"/>
        </w:rPr>
      </w:pPr>
      <w:r>
        <w:rPr>
          <w:sz w:val="28"/>
        </w:rPr>
        <w:t xml:space="preserve">  Трудоемкость это также количество времени, необходимое для изготовления продукции или выполнения определенного объема работы. От «нормы» она отличается тем, что планируется, исходя из фактических затрат прошлых периодов и обычно бывает меньше нормативной трудоемкости. Нормы времени постоянно пересматриваются в сторону их уменьшения. Чаще всего нормы времени задаются на усредненную продукцию. Трудоемкость изготовления чего-либо, также изменяется в меньшую сторону по мере совершенствования производства, рацпредложений, повышения квалификации работающего и т.п.</w:t>
      </w:r>
    </w:p>
    <w:p w:rsidR="000F1632" w:rsidRDefault="000F1632">
      <w:pPr>
        <w:ind w:left="360"/>
        <w:rPr>
          <w:sz w:val="28"/>
        </w:rPr>
      </w:pPr>
      <w:bookmarkStart w:id="0" w:name="_GoBack"/>
      <w:bookmarkEnd w:id="0"/>
    </w:p>
    <w:sectPr w:rsidR="000F1632">
      <w:headerReference w:type="even" r:id="rId7"/>
      <w:headerReference w:type="default" r:id="rId8"/>
      <w:pgSz w:w="11906" w:h="16838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632" w:rsidRDefault="00B30B61">
      <w:r>
        <w:separator/>
      </w:r>
    </w:p>
  </w:endnote>
  <w:endnote w:type="continuationSeparator" w:id="0">
    <w:p w:rsidR="000F1632" w:rsidRDefault="00B30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632" w:rsidRDefault="00B30B61">
      <w:r>
        <w:separator/>
      </w:r>
    </w:p>
  </w:footnote>
  <w:footnote w:type="continuationSeparator" w:id="0">
    <w:p w:rsidR="000F1632" w:rsidRDefault="00B30B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632" w:rsidRDefault="00B30B6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0F1632" w:rsidRDefault="000F16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632" w:rsidRDefault="00B30B6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5</w:t>
    </w:r>
    <w:r>
      <w:rPr>
        <w:rStyle w:val="a4"/>
      </w:rPr>
      <w:fldChar w:fldCharType="end"/>
    </w:r>
  </w:p>
  <w:p w:rsidR="000F1632" w:rsidRDefault="000F16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DF436A"/>
    <w:multiLevelType w:val="singleLevel"/>
    <w:tmpl w:val="E646CCB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1">
    <w:nsid w:val="6054512D"/>
    <w:multiLevelType w:val="singleLevel"/>
    <w:tmpl w:val="00AAC4D8"/>
    <w:lvl w:ilvl="0">
      <w:start w:val="1"/>
      <w:numFmt w:val="decimal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2">
    <w:nsid w:val="60CE03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BFE0A8F"/>
    <w:multiLevelType w:val="singleLevel"/>
    <w:tmpl w:val="701A10A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0B61"/>
    <w:rsid w:val="000F1632"/>
    <w:rsid w:val="00A532DB"/>
    <w:rsid w:val="00B3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26B4E4-3A43-464B-B952-BC0588C41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Индекс  группы ________________</vt:lpstr>
    </vt:vector>
  </TitlesOfParts>
  <Company>АБ "Арманд"</Company>
  <LinksUpToDate>false</LinksUpToDate>
  <CharactersWithSpaces>7374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Индекс  группы ________________</dc:title>
  <dc:subject/>
  <dc:creator>Пиличева Ольга Анатольевна</dc:creator>
  <cp:keywords/>
  <cp:lastModifiedBy>admin</cp:lastModifiedBy>
  <cp:revision>2</cp:revision>
  <dcterms:created xsi:type="dcterms:W3CDTF">2014-04-11T16:51:00Z</dcterms:created>
  <dcterms:modified xsi:type="dcterms:W3CDTF">2014-04-11T16:51:00Z</dcterms:modified>
</cp:coreProperties>
</file>