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8DF" w:rsidRDefault="00D51E9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Назва реферату</w:t>
      </w:r>
      <w:r>
        <w:rPr>
          <w:rFonts w:ascii="Verdana" w:hAnsi="Verdana"/>
          <w:sz w:val="20"/>
          <w:szCs w:val="20"/>
        </w:rPr>
        <w:t>: Військово-навчальні заклади України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Розділ</w:t>
      </w:r>
      <w:r>
        <w:rPr>
          <w:rFonts w:ascii="Verdana" w:hAnsi="Verdana"/>
          <w:sz w:val="20"/>
          <w:szCs w:val="20"/>
        </w:rPr>
        <w:t>: Військова справа, ДПЮ</w:t>
      </w:r>
    </w:p>
    <w:p w:rsidR="003E68DF" w:rsidRDefault="00D51E95">
      <w:pPr>
        <w:pStyle w:val="a3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</w:rPr>
        <w:t>Військово-навчальні заклади України</w:t>
      </w:r>
    </w:p>
    <w:p w:rsidR="003E68DF" w:rsidRDefault="00D51E9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Академія Збройних Сил України готує офіцерів опе</w:t>
      </w:r>
      <w:r>
        <w:rPr>
          <w:rFonts w:ascii="Verdana" w:hAnsi="Verdana"/>
          <w:sz w:val="20"/>
          <w:szCs w:val="20"/>
        </w:rPr>
        <w:softHyphen/>
        <w:t>ративно-стратегічного рівня для всіх видів Збройних Сил і родів військ, а також офіцерів оперативно-тактичного рівня зі спеціальностей: мотострільці, танкісти, фахівці військової розвідки, ракетних військ та артилерії, тилу.</w:t>
      </w:r>
    </w:p>
    <w:p w:rsidR="003E68DF" w:rsidRDefault="00D51E9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Київський військовий гуманітарний інститут готує офіцерів виховної роботи, військової, соціальної та при</w:t>
      </w:r>
      <w:r>
        <w:rPr>
          <w:rFonts w:ascii="Verdana" w:hAnsi="Verdana"/>
          <w:sz w:val="20"/>
          <w:szCs w:val="20"/>
        </w:rPr>
        <w:softHyphen/>
        <w:t>кладної соціології, журналістів.</w:t>
      </w:r>
    </w:p>
    <w:p w:rsidR="003E68DF" w:rsidRDefault="00D51E9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Київський інститут Військово-Повітряних сил готує авіаційних інженерів, техніків і фахівців авіаційного тилу.</w:t>
      </w:r>
    </w:p>
    <w:p w:rsidR="003E68DF" w:rsidRDefault="00D51E9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Київський інститут Сухопутних військ готує офіцерів танкових, автомобільних військ та військової розвідки.</w:t>
      </w:r>
    </w:p>
    <w:p w:rsidR="003E68DF" w:rsidRDefault="00D51E9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Харківський військовий університет готує офіцерів протиповітряної оборони, ракетних військ та артилерії, військ РХБ (радіаційного, хімічного, біологічного) захи</w:t>
      </w:r>
      <w:r>
        <w:rPr>
          <w:rFonts w:ascii="Verdana" w:hAnsi="Verdana"/>
          <w:sz w:val="20"/>
          <w:szCs w:val="20"/>
        </w:rPr>
        <w:softHyphen/>
        <w:t>сту, радіоелектронної боротьби, автоматизованих систем управління, метрологів, економістів.</w:t>
      </w:r>
    </w:p>
    <w:p w:rsidR="003E68DF" w:rsidRDefault="00D51E9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Харківський інститут льотчиків Військово-Повітря</w:t>
      </w:r>
      <w:r>
        <w:rPr>
          <w:rFonts w:ascii="Verdana" w:hAnsi="Verdana"/>
          <w:sz w:val="20"/>
          <w:szCs w:val="20"/>
        </w:rPr>
        <w:softHyphen/>
        <w:t>них сил готує льотчиків, штурманів, офіцерів управлін</w:t>
      </w:r>
      <w:r>
        <w:rPr>
          <w:rFonts w:ascii="Verdana" w:hAnsi="Verdana"/>
          <w:sz w:val="20"/>
          <w:szCs w:val="20"/>
        </w:rPr>
        <w:softHyphen/>
        <w:t>ня повітряним рухом і наземного радіотехнічного забез</w:t>
      </w:r>
      <w:r>
        <w:rPr>
          <w:rFonts w:ascii="Verdana" w:hAnsi="Verdana"/>
          <w:sz w:val="20"/>
          <w:szCs w:val="20"/>
        </w:rPr>
        <w:softHyphen/>
        <w:t>печення польотів авіації.</w:t>
      </w:r>
    </w:p>
    <w:p w:rsidR="003E68DF" w:rsidRDefault="00D51E9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Одеський інститут Сухопутних військ готує офіцерів мотострілецьких, аеромобільних військ, тилу, фахівців РАО (ракетно-артилерійського озброєння).</w:t>
      </w:r>
    </w:p>
    <w:p w:rsidR="003E68DF" w:rsidRDefault="00D51E9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Севастопольский військово-морський інститут готує офіцерів Військово-Морських сил України.</w:t>
      </w:r>
    </w:p>
    <w:p w:rsidR="003E68DF" w:rsidRDefault="00D51E9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Крім того створено:</w:t>
      </w:r>
    </w:p>
    <w:p w:rsidR="003E68DF" w:rsidRDefault="00D51E9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— військовий інститут артилерії при Сумському дер</w:t>
      </w:r>
      <w:r>
        <w:rPr>
          <w:rFonts w:ascii="Verdana" w:hAnsi="Verdana"/>
          <w:sz w:val="20"/>
          <w:szCs w:val="20"/>
        </w:rPr>
        <w:softHyphen/>
        <w:t>жавному університеті;</w:t>
      </w:r>
    </w:p>
    <w:p w:rsidR="003E68DF" w:rsidRDefault="00D51E9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— військово-медичний інститут у складі Української військово-медичної академії;</w:t>
      </w:r>
    </w:p>
    <w:p w:rsidR="003E68DF" w:rsidRDefault="00D51E9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— військово-інженерний факультет при Кам'янець-Подільському сільськогосподарському інституті;</w:t>
      </w:r>
    </w:p>
    <w:p w:rsidR="003E68DF" w:rsidRDefault="00D51E9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— військово-будівельний факультет при Харківському державному політехнічному університеті.</w:t>
      </w:r>
    </w:p>
    <w:p w:rsidR="003E68DF" w:rsidRDefault="00D51E9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 Україні створено вищі навчальні заклади для підго</w:t>
      </w:r>
      <w:r>
        <w:rPr>
          <w:rFonts w:ascii="Verdana" w:hAnsi="Verdana"/>
          <w:sz w:val="20"/>
          <w:szCs w:val="20"/>
        </w:rPr>
        <w:softHyphen/>
        <w:t>товки спеціалістів прикордонних військ (Хмельницька ака</w:t>
      </w:r>
      <w:r>
        <w:rPr>
          <w:rFonts w:ascii="Verdana" w:hAnsi="Verdana"/>
          <w:sz w:val="20"/>
          <w:szCs w:val="20"/>
        </w:rPr>
        <w:softHyphen/>
        <w:t>демія Прикордонних військ України) та Національної гвар</w:t>
      </w:r>
      <w:r>
        <w:rPr>
          <w:rFonts w:ascii="Verdana" w:hAnsi="Verdana"/>
          <w:sz w:val="20"/>
          <w:szCs w:val="20"/>
        </w:rPr>
        <w:softHyphen/>
        <w:t>дії (Харківський військовий університет Національної гвар</w:t>
      </w:r>
      <w:r>
        <w:rPr>
          <w:rFonts w:ascii="Verdana" w:hAnsi="Verdana"/>
          <w:sz w:val="20"/>
          <w:szCs w:val="20"/>
        </w:rPr>
        <w:softHyphen/>
        <w:t>дії України).</w:t>
      </w:r>
    </w:p>
    <w:p w:rsidR="003E68DF" w:rsidRDefault="00D51E9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Офіцери, які мають вищу освіту та досвід служби у військах, можуть продовжити свою військову освіту в Ака</w:t>
      </w:r>
      <w:r>
        <w:rPr>
          <w:rFonts w:ascii="Verdana" w:hAnsi="Verdana"/>
          <w:sz w:val="20"/>
          <w:szCs w:val="20"/>
        </w:rPr>
        <w:softHyphen/>
        <w:t>демії Збройних Сил України.</w:t>
      </w:r>
    </w:p>
    <w:p w:rsidR="003E68DF" w:rsidRDefault="00D51E9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Усі випускники вищих військових навчальних закладів отримують диплом загальнодержавного зразка, який дає їм право після звільнення із Збройних Сил працювати за цивіль</w:t>
      </w:r>
      <w:r>
        <w:rPr>
          <w:rFonts w:ascii="Verdana" w:hAnsi="Verdana"/>
          <w:sz w:val="20"/>
          <w:szCs w:val="20"/>
        </w:rPr>
        <w:softHyphen/>
        <w:t>ними спеціальностями.</w:t>
      </w:r>
    </w:p>
    <w:p w:rsidR="003E68DF" w:rsidRDefault="00D51E9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Українська держава забезпечує молоді можливість здо</w:t>
      </w:r>
      <w:r>
        <w:rPr>
          <w:rFonts w:ascii="Verdana" w:hAnsi="Verdana"/>
          <w:sz w:val="20"/>
          <w:szCs w:val="20"/>
        </w:rPr>
        <w:softHyphen/>
        <w:t>буття військової освіти. Кожний юнак, який має середню ос</w:t>
      </w:r>
      <w:r>
        <w:rPr>
          <w:rFonts w:ascii="Verdana" w:hAnsi="Verdana"/>
          <w:sz w:val="20"/>
          <w:szCs w:val="20"/>
        </w:rPr>
        <w:softHyphen/>
        <w:t>віту, а також солдат, сержант і матрос із середньою освітою після першого року строкової служби може вступити до вій^ ськового навчального закладу за власним вибором. Обираючи вищий військовий навчальний заклад, слід уважно проана</w:t>
      </w:r>
      <w:r>
        <w:rPr>
          <w:rFonts w:ascii="Verdana" w:hAnsi="Verdana"/>
          <w:sz w:val="20"/>
          <w:szCs w:val="20"/>
        </w:rPr>
        <w:softHyphen/>
        <w:t>лізувати свої нахили, інтереси, здібності, стан здоров'я, пора</w:t>
      </w:r>
      <w:r>
        <w:rPr>
          <w:rFonts w:ascii="Verdana" w:hAnsi="Verdana"/>
          <w:sz w:val="20"/>
          <w:szCs w:val="20"/>
        </w:rPr>
        <w:softHyphen/>
        <w:t>дитися із старшими, з військовими. Кожна військова профе</w:t>
      </w:r>
      <w:r>
        <w:rPr>
          <w:rFonts w:ascii="Verdana" w:hAnsi="Verdana"/>
          <w:sz w:val="20"/>
          <w:szCs w:val="20"/>
        </w:rPr>
        <w:softHyphen/>
        <w:t>сія ставить перед юнаком певні специфічні вимоги до його здоров'я, до психічного (вольового, інтелектуального), фізич</w:t>
      </w:r>
      <w:r>
        <w:rPr>
          <w:rFonts w:ascii="Verdana" w:hAnsi="Verdana"/>
          <w:sz w:val="20"/>
          <w:szCs w:val="20"/>
        </w:rPr>
        <w:softHyphen/>
        <w:t>ного розвитку. Ті, хто бажає вступити до вищого військового навчального закладу, в період з 1 лютого до 1 травня подають у районний (міський) військкомат заяву. Для всебічної оцін</w:t>
      </w:r>
      <w:r>
        <w:rPr>
          <w:rFonts w:ascii="Verdana" w:hAnsi="Verdana"/>
          <w:sz w:val="20"/>
          <w:szCs w:val="20"/>
        </w:rPr>
        <w:softHyphen/>
        <w:t>ки вступників приймальна комісія навчального закладу про</w:t>
      </w:r>
      <w:r>
        <w:rPr>
          <w:rFonts w:ascii="Verdana" w:hAnsi="Verdana"/>
          <w:sz w:val="20"/>
          <w:szCs w:val="20"/>
        </w:rPr>
        <w:softHyphen/>
        <w:t>водить вступні іспити у два тури, з 1 по 25 липня. Враховую</w:t>
      </w:r>
      <w:r>
        <w:rPr>
          <w:rFonts w:ascii="Verdana" w:hAnsi="Verdana"/>
          <w:sz w:val="20"/>
          <w:szCs w:val="20"/>
        </w:rPr>
        <w:softHyphen/>
        <w:t>ться результати письмового тестування із загальноосвітніх (шкільних) дисциплін, які є профілюючими в цьому військо</w:t>
      </w:r>
      <w:r>
        <w:rPr>
          <w:rFonts w:ascii="Verdana" w:hAnsi="Verdana"/>
          <w:sz w:val="20"/>
          <w:szCs w:val="20"/>
        </w:rPr>
        <w:softHyphen/>
        <w:t>вому навчальному закладі, індивідуальні психологічні та фі</w:t>
      </w:r>
      <w:r>
        <w:rPr>
          <w:rFonts w:ascii="Verdana" w:hAnsi="Verdana"/>
          <w:sz w:val="20"/>
          <w:szCs w:val="20"/>
        </w:rPr>
        <w:softHyphen/>
        <w:t>зичні якості юнака, стан здоров'я та ін. Абітурієнт, який пройшов за конкурсом, зараховується на перший курс війсь</w:t>
      </w:r>
      <w:r>
        <w:rPr>
          <w:rFonts w:ascii="Verdana" w:hAnsi="Verdana"/>
          <w:sz w:val="20"/>
          <w:szCs w:val="20"/>
        </w:rPr>
        <w:softHyphen/>
        <w:t>кового навчального закладу, і з цього моменту розпочина</w:t>
      </w:r>
      <w:r>
        <w:rPr>
          <w:rFonts w:ascii="Verdana" w:hAnsi="Verdana"/>
          <w:sz w:val="20"/>
          <w:szCs w:val="20"/>
        </w:rPr>
        <w:softHyphen/>
        <w:t>ється його служба в Збройних Силах чи в інших військових формуваннях України.</w:t>
      </w:r>
    </w:p>
    <w:p w:rsidR="003E68DF" w:rsidRDefault="00D51E9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ЗАПИТАННЯ І ЗАВДАННЯ</w:t>
      </w:r>
    </w:p>
    <w:p w:rsidR="003E68DF" w:rsidRDefault="00D51E9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Коли були створені Збройні Сили України?</w:t>
      </w:r>
    </w:p>
    <w:p w:rsidR="003E68DF" w:rsidRDefault="00D51E9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Назвіть основні види і роди військ України, охарактеризуйте їх озброєність і призначення.</w:t>
      </w:r>
    </w:p>
    <w:p w:rsidR="003E68DF" w:rsidRDefault="00D51E9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На яких основних принципах ґрунтуються національні Збройні Сили України?</w:t>
      </w:r>
    </w:p>
    <w:p w:rsidR="003E68DF" w:rsidRDefault="00D51E9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Як здійснюється керівництво Збройними Силами України?</w:t>
      </w:r>
    </w:p>
    <w:p w:rsidR="003E68DF" w:rsidRDefault="00D51E95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 Розкажіть про військові кадри України та систему їх підготовки.</w:t>
      </w:r>
      <w:bookmarkStart w:id="0" w:name="_GoBack"/>
      <w:bookmarkEnd w:id="0"/>
    </w:p>
    <w:sectPr w:rsidR="003E6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E95"/>
    <w:rsid w:val="003E68DF"/>
    <w:rsid w:val="00D51E95"/>
    <w:rsid w:val="00D6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D8EE6-21DC-4720-903B-C64F28A90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Назва реферату: Військово-навчальні заклади України</vt:lpstr>
    </vt:vector>
  </TitlesOfParts>
  <Company>Enisey</Company>
  <LinksUpToDate>false</LinksUpToDate>
  <CharactersWithSpaces>3986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 реферату: Військово-навчальні заклади України</dc:title>
  <dc:subject/>
  <dc:creator>Program</dc:creator>
  <cp:keywords/>
  <dc:description/>
  <cp:lastModifiedBy>admin</cp:lastModifiedBy>
  <cp:revision>2</cp:revision>
  <dcterms:created xsi:type="dcterms:W3CDTF">2014-04-03T05:25:00Z</dcterms:created>
  <dcterms:modified xsi:type="dcterms:W3CDTF">2014-04-03T05:25:00Z</dcterms:modified>
</cp:coreProperties>
</file>