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9F4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  <w:r>
        <w:rPr>
          <w:rFonts w:ascii="Times New Roman" w:hAnsi="Times New Roman"/>
          <w:sz w:val="28"/>
          <w:szCs w:val="36"/>
          <w:lang w:eastAsia="ru-RU"/>
        </w:rPr>
        <w:t>Содержание</w:t>
      </w:r>
    </w:p>
    <w:p w:rsidR="004E265B" w:rsidRP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Глава 1. Теоретические аспекты развития международных связей в системе управления культурой</w:t>
      </w: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1.1 Международные связи в системе управления культурой</w:t>
      </w: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1.2 Понятие и сущность системы управления культурой</w:t>
      </w: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1.3 </w:t>
      </w:r>
      <w:r w:rsidR="007F468D" w:rsidRPr="004E265B">
        <w:rPr>
          <w:rFonts w:ascii="Times New Roman" w:hAnsi="Times New Roman"/>
          <w:sz w:val="28"/>
          <w:szCs w:val="28"/>
          <w:lang w:eastAsia="ru-RU"/>
        </w:rPr>
        <w:t>Органы государственного управления культурой</w:t>
      </w:r>
    </w:p>
    <w:p w:rsidR="007F468D" w:rsidRPr="004E265B" w:rsidRDefault="007F468D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1.4 Правовое обеспечение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bCs/>
          <w:sz w:val="28"/>
          <w:szCs w:val="28"/>
          <w:lang w:eastAsia="ru-RU"/>
        </w:rPr>
        <w:t>управления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в культурной сфере</w:t>
      </w:r>
    </w:p>
    <w:p w:rsidR="00814D3C" w:rsidRPr="004E265B" w:rsidRDefault="00814D3C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Глава 2. Современн</w:t>
      </w:r>
      <w:r w:rsidR="00983364" w:rsidRPr="004E265B">
        <w:rPr>
          <w:rFonts w:ascii="Times New Roman" w:hAnsi="Times New Roman"/>
          <w:sz w:val="28"/>
          <w:szCs w:val="28"/>
          <w:lang w:eastAsia="ru-RU"/>
        </w:rPr>
        <w:t>ые тенденции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83364" w:rsidRPr="004E265B">
        <w:rPr>
          <w:rFonts w:ascii="Times New Roman" w:hAnsi="Times New Roman"/>
          <w:sz w:val="28"/>
          <w:szCs w:val="28"/>
          <w:lang w:eastAsia="ru-RU"/>
        </w:rPr>
        <w:t>развитии международных связей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3364" w:rsidRPr="004E265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4E265B">
        <w:rPr>
          <w:rFonts w:ascii="Times New Roman" w:hAnsi="Times New Roman"/>
          <w:sz w:val="28"/>
          <w:szCs w:val="28"/>
          <w:lang w:eastAsia="ru-RU"/>
        </w:rPr>
        <w:t>государственном и муниципальном управлении культурой на сегодняшний день</w:t>
      </w:r>
    </w:p>
    <w:p w:rsidR="00CF35A3" w:rsidRPr="004E265B" w:rsidRDefault="00E44B80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2.1 </w:t>
      </w:r>
      <w:r w:rsidRPr="004E265B">
        <w:rPr>
          <w:rFonts w:ascii="Times New Roman" w:hAnsi="Times New Roman"/>
          <w:bCs/>
          <w:sz w:val="28"/>
          <w:szCs w:val="28"/>
        </w:rPr>
        <w:t>Основные проблемы в управлении культурой</w:t>
      </w:r>
    </w:p>
    <w:p w:rsidR="00E44B80" w:rsidRPr="004E265B" w:rsidRDefault="00E44B80" w:rsidP="004E265B">
      <w:pPr>
        <w:pStyle w:val="a3"/>
        <w:tabs>
          <w:tab w:val="right" w:leader="dot" w:pos="9072"/>
        </w:tabs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4E265B">
        <w:rPr>
          <w:sz w:val="28"/>
          <w:szCs w:val="28"/>
        </w:rPr>
        <w:t>2.2 Практические рекомендации по развитию международных связей в области культуры</w:t>
      </w:r>
    </w:p>
    <w:p w:rsidR="00985735" w:rsidRPr="004E265B" w:rsidRDefault="00985735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2.3 Развитие международных связей г. Санкт-Петербурга</w:t>
      </w:r>
    </w:p>
    <w:p w:rsidR="00985735" w:rsidRPr="004E265B" w:rsidRDefault="00985735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iCs/>
          <w:sz w:val="28"/>
          <w:szCs w:val="28"/>
        </w:rPr>
      </w:pPr>
      <w:r w:rsidRPr="004E265B">
        <w:rPr>
          <w:rFonts w:ascii="Times New Roman" w:hAnsi="Times New Roman"/>
          <w:iCs/>
          <w:sz w:val="28"/>
          <w:szCs w:val="28"/>
        </w:rPr>
        <w:t>2.4 Практические рекомендации по усилению развития международных культурных связей г. Санкт-Петербурга</w:t>
      </w:r>
    </w:p>
    <w:p w:rsidR="00CF35A3" w:rsidRPr="004E265B" w:rsidRDefault="00CF35A3" w:rsidP="004E265B">
      <w:pPr>
        <w:tabs>
          <w:tab w:val="right" w:leader="dot" w:pos="9072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CF35A3" w:rsidRPr="004E265B" w:rsidRDefault="00CF35A3" w:rsidP="004E265B">
      <w:pPr>
        <w:tabs>
          <w:tab w:val="right" w:leader="dot" w:pos="9072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Библиографический список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3501F" w:rsidRPr="004E265B" w:rsidRDefault="0043501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3501F" w:rsidRPr="004E265B" w:rsidRDefault="0043501F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Введение</w:t>
      </w:r>
    </w:p>
    <w:p w:rsidR="004E265B" w:rsidRDefault="004E265B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iCs/>
          <w:sz w:val="28"/>
          <w:szCs w:val="28"/>
          <w:lang w:val="en-US"/>
        </w:rPr>
      </w:pPr>
    </w:p>
    <w:p w:rsidR="00520C25" w:rsidRPr="004E265B" w:rsidRDefault="00AC2CA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iCs/>
          <w:sz w:val="28"/>
          <w:szCs w:val="28"/>
        </w:rPr>
      </w:pPr>
      <w:r w:rsidRPr="004E265B">
        <w:rPr>
          <w:rStyle w:val="apple-style-span"/>
          <w:iCs/>
          <w:sz w:val="28"/>
          <w:szCs w:val="28"/>
        </w:rPr>
        <w:t>Актуальность темы обусловлена недостаточной изученностью на сегодняшний день вопроса развития международных связей в управлении культурой. Ра</w:t>
      </w:r>
      <w:r w:rsidR="007951D4" w:rsidRPr="004E265B">
        <w:rPr>
          <w:rStyle w:val="apple-style-span"/>
          <w:iCs/>
          <w:sz w:val="28"/>
          <w:szCs w:val="28"/>
        </w:rPr>
        <w:t>звитие международного сотрудничества в области культуры, науки и образования требует интенсивного обмена профессиональным опытом и информацией среди специалистов в ходе сотрудничества. Такой обмен широко практикуется во время личных и коллективных деловых контактов, а также в ходе туристических поездок.</w:t>
      </w:r>
    </w:p>
    <w:p w:rsidR="00520C25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Стремление России к максимально полному международному сотрудничеству в сфере культуры и образования, задачи, встающие перед духовной и культурной элитой многих стран в условиях глобализации, придают культурным связям страны особое, все возрастающее значение.</w:t>
      </w:r>
    </w:p>
    <w:p w:rsidR="00520C25" w:rsidRPr="004E265B" w:rsidRDefault="00520C25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У</w:t>
      </w:r>
      <w:r w:rsidR="003973DE" w:rsidRPr="004E265B">
        <w:rPr>
          <w:sz w:val="28"/>
          <w:szCs w:val="28"/>
        </w:rPr>
        <w:t xml:space="preserve">частие </w:t>
      </w:r>
      <w:r w:rsidRPr="004E265B">
        <w:rPr>
          <w:sz w:val="28"/>
          <w:szCs w:val="28"/>
        </w:rPr>
        <w:t xml:space="preserve">нашей страны </w:t>
      </w:r>
      <w:r w:rsidR="003973DE" w:rsidRPr="004E265B">
        <w:rPr>
          <w:sz w:val="28"/>
          <w:szCs w:val="28"/>
        </w:rPr>
        <w:t>в мировом цивилизационном процессе – свидетельство возрождения России как свободного и демократического государства, как исторически культурной державы.</w:t>
      </w:r>
    </w:p>
    <w:p w:rsidR="003973DE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Российское культурное присутствие в зарубежье, как и зарубежное культурное присутствие в России, имеют глубокие традиции, и они способствуют утверждению за нашей страной статуса, соответствующего ее истории и геополитическому положению.</w:t>
      </w:r>
    </w:p>
    <w:p w:rsidR="00345456" w:rsidRPr="004E265B" w:rsidRDefault="00345456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Объектом исследования являются международные связи в управлении культурой.</w:t>
      </w:r>
    </w:p>
    <w:p w:rsidR="00520C25" w:rsidRPr="004E265B" w:rsidRDefault="00520C25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Цель данной работы – изучить развитие международных связей в системе управления культурой.</w:t>
      </w:r>
    </w:p>
    <w:p w:rsidR="00520C25" w:rsidRPr="004E265B" w:rsidRDefault="00520C25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Задачи работы: раскрыть теоретические основы развития международных связей в системе управления культурой, т.е. показать, что из себя представляет сама по себе система управления культурой, каково правовое обеспечение</w:t>
      </w:r>
      <w:r w:rsidR="004E265B">
        <w:rPr>
          <w:sz w:val="28"/>
          <w:szCs w:val="28"/>
        </w:rPr>
        <w:t xml:space="preserve"> </w:t>
      </w:r>
      <w:r w:rsidRPr="004E265B">
        <w:rPr>
          <w:bCs/>
          <w:sz w:val="28"/>
          <w:szCs w:val="28"/>
        </w:rPr>
        <w:t>управления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 xml:space="preserve">в культурной сфере; рассмотреть значение международных связей в развитии культуры и общества и что подразумевают под собой эти связи; в практической части необходимо коснуться проблем управления культурой на сегодняшний день в России; а также, рассмотреть, какие конкретные </w:t>
      </w:r>
      <w:r w:rsidR="007F74C7" w:rsidRPr="004E265B">
        <w:rPr>
          <w:sz w:val="28"/>
          <w:szCs w:val="28"/>
        </w:rPr>
        <w:t>действия осуществляются</w:t>
      </w:r>
      <w:r w:rsidRPr="004E265B">
        <w:rPr>
          <w:sz w:val="28"/>
          <w:szCs w:val="28"/>
        </w:rPr>
        <w:t xml:space="preserve"> на данный момент </w:t>
      </w:r>
      <w:r w:rsidR="007F74C7" w:rsidRPr="004E265B">
        <w:rPr>
          <w:sz w:val="28"/>
          <w:szCs w:val="28"/>
        </w:rPr>
        <w:t>по</w:t>
      </w:r>
      <w:r w:rsidRPr="004E265B">
        <w:rPr>
          <w:sz w:val="28"/>
          <w:szCs w:val="28"/>
        </w:rPr>
        <w:t xml:space="preserve"> развити</w:t>
      </w:r>
      <w:r w:rsidR="007F74C7" w:rsidRPr="004E265B">
        <w:rPr>
          <w:sz w:val="28"/>
          <w:szCs w:val="28"/>
        </w:rPr>
        <w:t>ю</w:t>
      </w:r>
      <w:r w:rsidRPr="004E265B">
        <w:rPr>
          <w:sz w:val="28"/>
          <w:szCs w:val="28"/>
        </w:rPr>
        <w:t xml:space="preserve"> международных связей</w:t>
      </w:r>
      <w:r w:rsidR="007F74C7" w:rsidRPr="004E265B">
        <w:rPr>
          <w:sz w:val="28"/>
          <w:szCs w:val="28"/>
        </w:rPr>
        <w:t xml:space="preserve"> </w:t>
      </w:r>
      <w:r w:rsidR="00983364" w:rsidRPr="004E265B">
        <w:rPr>
          <w:sz w:val="28"/>
          <w:szCs w:val="28"/>
        </w:rPr>
        <w:t>правительством Санкт-Петербурга; помимо этого, задачей работы является предложение практических рекомендаций по</w:t>
      </w:r>
      <w:r w:rsidR="004E265B">
        <w:rPr>
          <w:sz w:val="28"/>
          <w:szCs w:val="28"/>
        </w:rPr>
        <w:t xml:space="preserve"> </w:t>
      </w:r>
      <w:r w:rsidR="00983364" w:rsidRPr="004E265B">
        <w:rPr>
          <w:sz w:val="28"/>
          <w:szCs w:val="28"/>
        </w:rPr>
        <w:t>усилению развития международных связей г. Санкт-Петербурга.</w:t>
      </w:r>
    </w:p>
    <w:p w:rsidR="004E265B" w:rsidRDefault="004E265B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val="en-US" w:eastAsia="ru-RU"/>
        </w:rPr>
      </w:pPr>
      <w:r>
        <w:rPr>
          <w:rFonts w:ascii="Times New Roman" w:hAnsi="Times New Roman"/>
          <w:sz w:val="28"/>
          <w:szCs w:val="36"/>
          <w:lang w:val="en-US" w:eastAsia="ru-RU"/>
        </w:rPr>
        <w:br w:type="page"/>
      </w:r>
    </w:p>
    <w:p w:rsidR="0043501F" w:rsidRPr="004E265B" w:rsidRDefault="0043501F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Глава 1. Теоретические аспекты развития международных связей в системе управления культурой</w:t>
      </w:r>
    </w:p>
    <w:p w:rsidR="004E265B" w:rsidRDefault="004E265B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43501F" w:rsidRPr="004E265B" w:rsidRDefault="0043501F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1.1 Международные связи в системе управления культурой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 w:eastAsia="ru-RU"/>
        </w:rPr>
      </w:pPr>
    </w:p>
    <w:p w:rsidR="002F1690" w:rsidRPr="004E265B" w:rsidRDefault="002F1690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E265B">
        <w:rPr>
          <w:rFonts w:ascii="Times New Roman" w:hAnsi="Times New Roman"/>
          <w:bCs/>
          <w:sz w:val="28"/>
          <w:szCs w:val="28"/>
          <w:lang w:eastAsia="ru-RU"/>
        </w:rPr>
        <w:t>Развитие Международных связей в области управления культурой предполагает развитие международного сотрудничества, укрепление мировых культурных связей.</w:t>
      </w:r>
    </w:p>
    <w:p w:rsidR="002F1690" w:rsidRPr="004E265B" w:rsidRDefault="002F1690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Расширение участия нашей страны в мировом культурном процессе обеспечивается за счет продвижения достижений отечественной культуры за рубежом, сближения целей и задач российской и мировой культуры, заимствования опыта зарубежных культурных организаций при решении задач, стоящих перед отечественной культурой.</w:t>
      </w:r>
    </w:p>
    <w:p w:rsidR="002F1690" w:rsidRPr="004E265B" w:rsidRDefault="002F1690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Достижение указанной цели предполагает обмен культурными программами, проведение международных семинаров, конференций, фестивалей, популяризацию российского исполнительского искусства в мире, продвижение российских фильмов за рубежом, осуществление международного сотрудничества в области кинематографии, проведение международных выставок-ярмарок.</w:t>
      </w:r>
    </w:p>
    <w:p w:rsidR="00597515" w:rsidRPr="004E265B" w:rsidRDefault="00597515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rStyle w:val="ac"/>
          <w:b w:val="0"/>
          <w:sz w:val="28"/>
          <w:szCs w:val="28"/>
        </w:rPr>
        <w:t>Цель</w:t>
      </w:r>
      <w:r w:rsidR="00082690" w:rsidRPr="004E265B">
        <w:rPr>
          <w:rStyle w:val="ac"/>
          <w:b w:val="0"/>
          <w:sz w:val="28"/>
          <w:szCs w:val="28"/>
        </w:rPr>
        <w:t>ю</w:t>
      </w:r>
      <w:r w:rsidR="004E265B">
        <w:rPr>
          <w:rStyle w:val="apple-converted-space"/>
          <w:b/>
          <w:bCs/>
          <w:sz w:val="28"/>
          <w:szCs w:val="28"/>
        </w:rPr>
        <w:t xml:space="preserve"> </w:t>
      </w:r>
      <w:r w:rsidRPr="004E265B">
        <w:rPr>
          <w:rStyle w:val="ac"/>
          <w:b w:val="0"/>
          <w:sz w:val="28"/>
          <w:szCs w:val="28"/>
        </w:rPr>
        <w:t>развития международных связей</w:t>
      </w:r>
      <w:r w:rsidR="00082690" w:rsidRPr="004E265B">
        <w:rPr>
          <w:rStyle w:val="ac"/>
          <w:b w:val="0"/>
          <w:sz w:val="28"/>
          <w:szCs w:val="28"/>
        </w:rPr>
        <w:t xml:space="preserve"> является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sz w:val="28"/>
          <w:szCs w:val="28"/>
        </w:rPr>
        <w:t>обеспечение взаимодействия с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международными организациями, зарубежными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учреждениями культуры и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образования</w:t>
      </w:r>
      <w:r w:rsidR="00082690" w:rsidRPr="004E265B">
        <w:rPr>
          <w:sz w:val="28"/>
          <w:szCs w:val="28"/>
        </w:rPr>
        <w:t>, а также туризма</w:t>
      </w:r>
      <w:r w:rsidRPr="004E265B">
        <w:rPr>
          <w:sz w:val="28"/>
          <w:szCs w:val="28"/>
        </w:rPr>
        <w:t>.</w:t>
      </w:r>
    </w:p>
    <w:p w:rsidR="008970A4" w:rsidRPr="004E265B" w:rsidRDefault="008970A4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Рассмотрим далее, что подразумевает под собой развитие международных связей в сфере культуры, применительно к образованию и туризму.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Международные связи в системе управления культурой предполагают, в частности, реализацию</w:t>
      </w:r>
      <w:r w:rsidR="00082690" w:rsidRPr="004E265B">
        <w:rPr>
          <w:sz w:val="28"/>
          <w:szCs w:val="28"/>
        </w:rPr>
        <w:t xml:space="preserve"> международных научных и учебно</w:t>
      </w:r>
      <w:r w:rsidRPr="004E265B">
        <w:rPr>
          <w:sz w:val="28"/>
          <w:szCs w:val="28"/>
        </w:rPr>
        <w:t>-методических комплексов между учебными учреждениями.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В плане реализации международных связей могут быть осуществлены: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1.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Научные обмены;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2.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Научные стажировки в зарубежных странах.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3.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Участие различных учреждений культуры в международных конференциях.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4.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Международные симпозиумы.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5.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Участие на международных форумах.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6.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Взаимодействие с международными фондами.</w:t>
      </w:r>
    </w:p>
    <w:p w:rsid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7.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Проекты о сотрудничестве с зарубежными коллегами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8.</w:t>
      </w:r>
      <w:r w:rsidR="004E265B">
        <w:rPr>
          <w:sz w:val="28"/>
          <w:szCs w:val="28"/>
        </w:rPr>
        <w:t xml:space="preserve"> </w:t>
      </w:r>
      <w:r w:rsidR="008970A4" w:rsidRPr="004E265B">
        <w:rPr>
          <w:sz w:val="28"/>
          <w:szCs w:val="28"/>
        </w:rPr>
        <w:t>Членство</w:t>
      </w:r>
      <w:r w:rsidRPr="004E265B">
        <w:rPr>
          <w:sz w:val="28"/>
          <w:szCs w:val="28"/>
        </w:rPr>
        <w:t xml:space="preserve"> в зарубежных значимых учреждениях, таких как, Нью-Йорской Академии наук, Академии Естествознания и Европейской Академии Естествознания</w:t>
      </w:r>
      <w:r w:rsidR="008970A4" w:rsidRPr="004E265B">
        <w:rPr>
          <w:sz w:val="28"/>
          <w:szCs w:val="28"/>
        </w:rPr>
        <w:t xml:space="preserve"> и др</w:t>
      </w:r>
      <w:r w:rsidRPr="004E265B">
        <w:rPr>
          <w:sz w:val="28"/>
          <w:szCs w:val="28"/>
        </w:rPr>
        <w:t>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9.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В соавторстве с зарубежными коллегами публикации за рубежом в рецензируемых научных журналов. Ведение работы над совместными научно - популярными учебными пособиями.</w:t>
      </w:r>
    </w:p>
    <w:p w:rsidR="00D71F7A" w:rsidRP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10.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Выпуск совместны</w:t>
      </w:r>
      <w:r w:rsidR="00082690" w:rsidRPr="004E265B">
        <w:rPr>
          <w:sz w:val="28"/>
          <w:szCs w:val="28"/>
        </w:rPr>
        <w:t>х</w:t>
      </w:r>
      <w:r w:rsidRPr="004E265B">
        <w:rPr>
          <w:sz w:val="28"/>
          <w:szCs w:val="28"/>
        </w:rPr>
        <w:t xml:space="preserve"> изданий</w:t>
      </w:r>
    </w:p>
    <w:p w:rsidR="004E265B" w:rsidRDefault="00D71F7A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11.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 xml:space="preserve">Использование компьютерных программ, созданных совместно с </w:t>
      </w:r>
      <w:r w:rsidR="001629A8" w:rsidRPr="004E265B">
        <w:rPr>
          <w:sz w:val="28"/>
          <w:szCs w:val="28"/>
        </w:rPr>
        <w:t xml:space="preserve">зарубежными </w:t>
      </w:r>
      <w:r w:rsidRPr="004E265B">
        <w:rPr>
          <w:sz w:val="28"/>
          <w:szCs w:val="28"/>
        </w:rPr>
        <w:t>коллегами.</w:t>
      </w:r>
    </w:p>
    <w:p w:rsidR="00406EDD" w:rsidRPr="004E265B" w:rsidRDefault="00406EDD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В туризме развитие международных связей проявляется в следующем:</w:t>
      </w:r>
    </w:p>
    <w:p w:rsidR="00406EDD" w:rsidRPr="004E265B" w:rsidRDefault="008970A4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>содействие различных организаций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и управлений развитию международных связей в торгово-экономической, научно-технической, экологической, гуманитарной, культурной и в иных областях;</w:t>
      </w:r>
    </w:p>
    <w:p w:rsidR="008970A4" w:rsidRPr="004E265B" w:rsidRDefault="008970A4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содействие установлению правовых основ единого туристского рынка в Российской Федерации;</w:t>
      </w:r>
    </w:p>
    <w:p w:rsidR="00406EDD" w:rsidRPr="004E265B" w:rsidRDefault="00406EDD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содействие регулированию отношений, возникающих при реализации права граждан Российской Федерации, иностранных граждан и лиц без гражданства на отдых, свободу передвижения и иных прав при совершении путешествий;</w:t>
      </w:r>
    </w:p>
    <w:p w:rsidR="00406EDD" w:rsidRPr="004E265B" w:rsidRDefault="00406EDD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содействие туристской деятельности и создание благоприятных условий для ее развития;</w:t>
      </w:r>
    </w:p>
    <w:p w:rsidR="00406EDD" w:rsidRPr="004E265B" w:rsidRDefault="00406EDD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содействие поддержанию приоритетных направлений туристской деятельности;</w:t>
      </w:r>
    </w:p>
    <w:p w:rsidR="00406EDD" w:rsidRPr="004E265B" w:rsidRDefault="00406EDD" w:rsidP="004E265B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содействие формированию представления о Российской Федерации как стране, благоприятной для туризма и т.д.</w:t>
      </w:r>
    </w:p>
    <w:p w:rsidR="00406EDD" w:rsidRPr="004E265B" w:rsidRDefault="00406E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Для реализации этих целей</w:t>
      </w:r>
      <w:r w:rsidR="008970A4" w:rsidRPr="004E265B">
        <w:rPr>
          <w:rFonts w:ascii="Times New Roman" w:hAnsi="Times New Roman"/>
          <w:sz w:val="28"/>
          <w:szCs w:val="28"/>
          <w:lang w:eastAsia="ru-RU"/>
        </w:rPr>
        <w:t>, к примеру, существует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802" w:rsidRPr="004E265B">
        <w:rPr>
          <w:rFonts w:ascii="Times New Roman" w:hAnsi="Times New Roman"/>
          <w:sz w:val="28"/>
          <w:szCs w:val="28"/>
          <w:lang w:eastAsia="ru-RU"/>
        </w:rPr>
        <w:t>М</w:t>
      </w:r>
      <w:r w:rsidRPr="004E265B">
        <w:rPr>
          <w:rFonts w:ascii="Times New Roman" w:hAnsi="Times New Roman"/>
          <w:sz w:val="28"/>
          <w:szCs w:val="28"/>
          <w:lang w:eastAsia="ru-RU"/>
        </w:rPr>
        <w:t>еждународная общественная организация содействия развитию международного и внутреннего туризма и внешнеэкономическим связям</w:t>
      </w:r>
      <w:r w:rsidR="008970A4" w:rsidRPr="004E265B">
        <w:rPr>
          <w:rFonts w:ascii="Times New Roman" w:hAnsi="Times New Roman"/>
          <w:sz w:val="28"/>
          <w:szCs w:val="28"/>
          <w:lang w:eastAsia="ru-RU"/>
        </w:rPr>
        <w:t>, которая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на протяжении ряда лет, в соответствии с действующим законодательством, решает следующие задачи: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содействует развитию внутреннего, въездного, социального и самодеятельного туризма;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организует и проводит практические семинары и лекции и т.д;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организует и проводит конференции, семинары, симпозиумы для обсуждения основных направлений торгово-экономического, научно-технического, экологического гуманитарного культурного развития и по проблемам туризма;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проводит независимые исследования по проблемам туризма, торгово-экономических, научно-технических, экологических, гуманитарных культурных связей и по проблема связей в иных областях 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оказывает содействие заинтересованным лицам с целью повышения профессионализма, накопления практического опыта и соблюдения этических стандартов в сфере туризма;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разрабатывает и содействует реализации образовательных программ в сфере туризма, торгово-экономических, научно-технических, экологических, гуманитарных культурных связей для специалистов в в этих областях, а также для общественных, государственных и коммерческих структур;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содействует подготовке, изданию и распространению справочных материалов и печатной продукции для реализации указанных целей;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содействует в продвижении туристского продукта на внутреннем и мировом туристских рынках;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содействует защите прав и интересов туристов;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содействует развитию научных исследований в сфере туристской индустрии, торгово-экономических, научно-технических, экологических, гуманитарных культурных связей и иных областях;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создает и обеспечивает функционирование собственных специализированных информационных баз данных по тематикам, соответствующим целям организации;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устанавливает и поддерживает связи с зарубежными и международными организациями для реализации вышеуказанных целей;</w:t>
      </w:r>
    </w:p>
    <w:p w:rsidR="00406EDD" w:rsidRPr="004E265B" w:rsidRDefault="00406EDD" w:rsidP="004E265B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осуществляет информационную деятельность в электронных и печатных средствах массовой информации;</w:t>
      </w:r>
    </w:p>
    <w:p w:rsidR="00406EDD" w:rsidRPr="004E265B" w:rsidRDefault="00651802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</w:t>
      </w:r>
      <w:r w:rsidR="00406EDD" w:rsidRPr="004E265B">
        <w:rPr>
          <w:rFonts w:ascii="Times New Roman" w:hAnsi="Times New Roman"/>
          <w:sz w:val="28"/>
          <w:szCs w:val="28"/>
          <w:lang w:eastAsia="ru-RU"/>
        </w:rPr>
        <w:t xml:space="preserve">рганизация уже провела десятки семинаров, 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="00406EDD" w:rsidRPr="004E265B">
        <w:rPr>
          <w:rFonts w:ascii="Times New Roman" w:hAnsi="Times New Roman"/>
          <w:sz w:val="28"/>
          <w:szCs w:val="28"/>
          <w:lang w:eastAsia="ru-RU"/>
        </w:rPr>
        <w:t>круглых столов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="00406EDD" w:rsidRPr="004E265B">
        <w:rPr>
          <w:rFonts w:ascii="Times New Roman" w:hAnsi="Times New Roman"/>
          <w:sz w:val="28"/>
          <w:szCs w:val="28"/>
          <w:lang w:eastAsia="ru-RU"/>
        </w:rPr>
        <w:t>, лекций, конференций и т.д., направленных на развитие международных связей в торгово-экономической, научно-технической, экологической, гуманитарной, культурной областях, с участием российских и зарубежных специалистов.</w:t>
      </w:r>
    </w:p>
    <w:p w:rsidR="00406EDD" w:rsidRPr="004E265B" w:rsidRDefault="00406E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В 2010 году в Международной общественной организации содействия развитию международного и внутреннего туризма и внешнеэкономическим связям получило свое развитие новое направление - спортивное. </w:t>
      </w:r>
      <w:r w:rsidR="00D44908" w:rsidRPr="004E265B">
        <w:rPr>
          <w:rFonts w:ascii="Times New Roman" w:hAnsi="Times New Roman"/>
          <w:sz w:val="28"/>
          <w:szCs w:val="28"/>
          <w:lang w:eastAsia="ru-RU"/>
        </w:rPr>
        <w:t>Эта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организация выступила в качестве организатора практических занятий и соревнований в относительно новой для Российской Федерации спортивной дисциплине - практической стрельбе, которая находит все больше и больше почитателей в РФ как среди любителей огнестрельного оружия, так и среди тех кто занимается огнестрельным оружием в силу специфики свое профессиональной деятельности.</w:t>
      </w:r>
    </w:p>
    <w:p w:rsidR="00406EDD" w:rsidRPr="004E265B" w:rsidRDefault="00406E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Международная общественная организация содействия развитию международного и внутреннего туризма и внешнеэкономическим связям - это постоянно развивающаяся структура, все деятельность которой, направлена на достижение указанных выше целей и задач.</w:t>
      </w:r>
    </w:p>
    <w:p w:rsidR="00AF4999" w:rsidRPr="004E265B" w:rsidRDefault="00AF4999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eastAsia="ru-RU"/>
        </w:rPr>
      </w:pPr>
      <w:r>
        <w:rPr>
          <w:rFonts w:ascii="Times New Roman" w:hAnsi="Times New Roman"/>
          <w:sz w:val="28"/>
          <w:szCs w:val="36"/>
          <w:lang w:eastAsia="ru-RU"/>
        </w:rPr>
        <w:br w:type="page"/>
      </w:r>
    </w:p>
    <w:p w:rsidR="0043501F" w:rsidRPr="004E265B" w:rsidRDefault="0043501F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1.2 Понятие и сущность системы управления культурой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6906BF" w:rsidRPr="004E265B" w:rsidRDefault="006906B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Понятием 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социально-культурная сфера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традиционно охватываются следующие области: образование, наука, культура, здравоохранение, физическая культура и спорт, труд и социальное развитие.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Культура - многозначная социальная категория, в наиболее распро-сграненном понимании относящаяся к сфере духовной жизни людей. Именно в подобном смысле она трактуется действующим российским зако-нодагельством, в частности - Законом Российской Федерации от 9 октября 1992 года "Основы законодательства Российской Федерации о культуре".</w:t>
      </w:r>
    </w:p>
    <w:p w:rsidR="008F6A00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Важное значение для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управления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в области культуры имеет Федеральный закон "О средствах массовой информации", а также Федеральный закон от 1 декабря 1995 года "О государственной поддержке средств массовой информации и книгоиздания Российской Федерации".</w:t>
      </w:r>
    </w:p>
    <w:p w:rsidR="008F6A00" w:rsidRPr="004E265B" w:rsidRDefault="008F6A00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Необходимо отметить, что важнейшим шагом в управлении культурой явилось следующее: в связи с реорганизацией Министерства культуры и массовых коммуникаций Российской Федерации и ликвидацией Федерального агентства по культуре и кинематографии, в соответствии с Указом Президента Российской Федерации от 12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мая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2008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г. №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724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"</w:t>
      </w:r>
      <w:r w:rsidRPr="004E265B">
        <w:rPr>
          <w:rFonts w:ascii="Times New Roman" w:hAnsi="Times New Roman"/>
          <w:sz w:val="28"/>
          <w:szCs w:val="28"/>
          <w:lang w:eastAsia="ru-RU"/>
        </w:rPr>
        <w:t>Вопросы системы и структуры федеральных органов исполнительной власти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было утверждено Положение об управлении реализацией федеральной целевой программы 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Культура России (2006-2011 годы)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.</w:t>
      </w:r>
    </w:p>
    <w:p w:rsidR="008F6A00" w:rsidRPr="004E265B" w:rsidRDefault="008F6A00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В настоящее время объектом культурной деятельности являются преимущественно культуропроизводящие и культуросохраняющие учреждения и организации. Однако для поступательного прогрессивного развития необходимо чтобы объектом культурной деятельности стало всё общество в целом.</w:t>
      </w:r>
    </w:p>
    <w:p w:rsidR="008F6A00" w:rsidRPr="004E265B" w:rsidRDefault="008F6A00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В связи с этим, формирование и осуществление осмысленной культурной деятельности является одной из важных задач государства, во многом определяющих его жизнеспособность и место в цивилизованном мире. Государство должно, с одной стороны, формировать культурную жизнь общества в целом, с другой стороны - согласовывать культурные потребности и интересы различных слоев общества, территориальных, национальных и других общностей.</w:t>
      </w:r>
    </w:p>
    <w:p w:rsidR="00C90CCB" w:rsidRPr="004E265B" w:rsidRDefault="008F6A00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К полномочиям федерального уровня власти относится определение политики в области культуры и искусства, приоритетов реформирования отрасли, определение в федеральном бюджете необходимых финансовых средств для решения этих задач, контроль и финансирование деятельности федеральных учреждений культуры.</w:t>
      </w:r>
    </w:p>
    <w:p w:rsidR="00C90CCB" w:rsidRPr="004E265B" w:rsidRDefault="008F6A00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На уровне субъектов РФ реализуются федеральные программы в области культуры и искусства, разрабатываются региональные целевые программы, а также необходимые для осуществления региональной политики нормативно-правовые и организационно-методические документы, предоставляется материально-финансовая, методическая и иная помощь учреждениям культуры и искусства.</w:t>
      </w:r>
    </w:p>
    <w:p w:rsidR="00C90CCB" w:rsidRPr="004E265B" w:rsidRDefault="00454BEC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Пол</w:t>
      </w:r>
      <w:r w:rsidR="00340FED" w:rsidRPr="004E265B">
        <w:rPr>
          <w:rFonts w:ascii="Times New Roman" w:hAnsi="Times New Roman"/>
          <w:sz w:val="28"/>
          <w:szCs w:val="28"/>
          <w:lang w:eastAsia="ru-RU"/>
        </w:rPr>
        <w:t>и</w:t>
      </w:r>
      <w:r w:rsidRPr="004E265B">
        <w:rPr>
          <w:rFonts w:ascii="Times New Roman" w:hAnsi="Times New Roman"/>
          <w:sz w:val="28"/>
          <w:szCs w:val="28"/>
          <w:lang w:eastAsia="ru-RU"/>
        </w:rPr>
        <w:t>ти</w:t>
      </w:r>
      <w:r w:rsidR="00340FED" w:rsidRPr="004E265B">
        <w:rPr>
          <w:rFonts w:ascii="Times New Roman" w:hAnsi="Times New Roman"/>
          <w:sz w:val="28"/>
          <w:szCs w:val="28"/>
          <w:lang w:eastAsia="ru-RU"/>
        </w:rPr>
        <w:t>ка государства в облас</w:t>
      </w:r>
      <w:r w:rsidRPr="004E265B">
        <w:rPr>
          <w:rFonts w:ascii="Times New Roman" w:hAnsi="Times New Roman"/>
          <w:sz w:val="28"/>
          <w:szCs w:val="28"/>
          <w:lang w:eastAsia="ru-RU"/>
        </w:rPr>
        <w:t>т</w:t>
      </w:r>
      <w:r w:rsidR="00340FED" w:rsidRPr="004E265B">
        <w:rPr>
          <w:rFonts w:ascii="Times New Roman" w:hAnsi="Times New Roman"/>
          <w:sz w:val="28"/>
          <w:szCs w:val="28"/>
          <w:lang w:eastAsia="ru-RU"/>
        </w:rPr>
        <w:t>и культурного развития реализуется практически в деятельности соответствующих субъектов исполнительной власти. При этом к ведению Российской Федерации в лице се органов относится установление основ федеральной политики и федеральных программ в области культурного развития, а к совместному ведению Российской Федерации и ее субъектов - общие вопросы культуры (ст. 71-72 Конституции Российской Федерации). Федеральные органы исполнительной власти осуществляют прямое финансирование организаций культуры, находящихся в федеральном ведении, координируют внешнюю политику в области культурного сотрудничества, регулируют вывоз и ввоз культурных ценностей. создают и ведут Свод памятников истории и культуры Российской Федерации и т.д. Правительство Российской Федерации обеспечивает государственную поддержку развития культуры и сохранение особо ценных объектов культурного наследия общегосударственного значения, обеспечивает доступность для граждан культурной деятельности и культурных ценностей, организует выявление, учет и охрану памятников культуры. В аппарате Правительства функционирует Департамент культуры.</w:t>
      </w:r>
    </w:p>
    <w:p w:rsidR="00C90CCB" w:rsidRPr="004E265B" w:rsidRDefault="00340FED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Исполнительные органы субъектов Российской Федерации участвуют в определении республиканской и культурной территориальной политики, формируют территориальные и иные обманы государственного реплирова-иия культурной деятельности, создают организации культуры соответствующего подчинения и т.п.</w:t>
      </w:r>
    </w:p>
    <w:p w:rsidR="00340FED" w:rsidRPr="004E265B" w:rsidRDefault="00340FED" w:rsidP="004E265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Управленческая деятельность в сфере культуры практически осуществляется системой федеральных и иных органов исполнительной власти, каждый из которых реализует свою компетенцию на определенных участках культурного строительства: собственно культура; печать; кинематография; телевидение и радиовещание.</w:t>
      </w:r>
    </w:p>
    <w:p w:rsidR="000B7276" w:rsidRPr="004E265B" w:rsidRDefault="000B7276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340FED" w:rsidRPr="004E265B" w:rsidRDefault="00327516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4E265B">
        <w:rPr>
          <w:rFonts w:ascii="Times New Roman" w:hAnsi="Times New Roman"/>
          <w:sz w:val="28"/>
          <w:szCs w:val="36"/>
        </w:rPr>
        <w:t xml:space="preserve">1.3 </w:t>
      </w:r>
      <w:r w:rsidR="00340FED" w:rsidRPr="004E265B">
        <w:rPr>
          <w:rFonts w:ascii="Times New Roman" w:hAnsi="Times New Roman"/>
          <w:sz w:val="28"/>
          <w:szCs w:val="36"/>
        </w:rPr>
        <w:t>Органы государственного</w:t>
      </w:r>
      <w:r w:rsidR="004E265B">
        <w:rPr>
          <w:rFonts w:ascii="Times New Roman" w:hAnsi="Times New Roman"/>
          <w:sz w:val="28"/>
          <w:szCs w:val="36"/>
        </w:rPr>
        <w:t xml:space="preserve"> </w:t>
      </w:r>
      <w:r w:rsidR="00340FED" w:rsidRPr="004E265B">
        <w:rPr>
          <w:rFonts w:ascii="Times New Roman" w:hAnsi="Times New Roman"/>
          <w:sz w:val="28"/>
          <w:szCs w:val="36"/>
        </w:rPr>
        <w:t>управления</w:t>
      </w:r>
      <w:r w:rsidR="004E265B">
        <w:rPr>
          <w:rFonts w:ascii="Times New Roman" w:hAnsi="Times New Roman"/>
          <w:sz w:val="28"/>
          <w:szCs w:val="36"/>
        </w:rPr>
        <w:t xml:space="preserve"> </w:t>
      </w:r>
      <w:r w:rsidR="00340FED" w:rsidRPr="004E265B">
        <w:rPr>
          <w:rFonts w:ascii="Times New Roman" w:hAnsi="Times New Roman"/>
          <w:sz w:val="28"/>
          <w:szCs w:val="36"/>
        </w:rPr>
        <w:t>культурой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Наиболее широка сфера деятельности Министерства культуры Российской Федерации (Минкультуры России), осуществляющего государственную политику в области культуры, искусства, охраны и использования историко-культурного наследия. Действует оно на основе положения о нем, утвержденного Правительством Российской Федерации 21 января 1993 года.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Минкультуры России призвано создавать условия для сохранения и развития культуры всех народов, проживающих на территории Российской Федерации; осуществлять государственную политику в области охраны и популяризации историко-культурного наследия Российской Федерации; координировать </w:t>
      </w:r>
      <w:r w:rsidRPr="004E265B">
        <w:rPr>
          <w:rFonts w:ascii="Times New Roman" w:hAnsi="Times New Roman"/>
          <w:sz w:val="28"/>
          <w:szCs w:val="28"/>
        </w:rPr>
        <w:t>культурные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международные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связи</w:t>
      </w:r>
      <w:r w:rsidRPr="004E265B">
        <w:rPr>
          <w:rFonts w:ascii="Times New Roman" w:hAnsi="Times New Roman"/>
          <w:sz w:val="28"/>
          <w:szCs w:val="28"/>
          <w:lang w:eastAsia="ru-RU"/>
        </w:rPr>
        <w:t>; обеспечивать государственную поддержку профессионального искусства.</w:t>
      </w:r>
    </w:p>
    <w:p w:rsidR="00AF4999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Минкультуры России в соответствии с возложенными на него задачами разрабатывает совместно с федеральными органами исполнительной власти Российской Федерации, творческими союзами государственные программы в сфере культуры и обеспечивает их реализацию; организует государственную экспертизу международных, федеральных и региональных программ и проектов в сфере культуры (по поручению Правительства Российской Федерации); осуществляет государственный учет историко-культурного наследия; контролирует соблюдение органами государственного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управления</w:t>
      </w:r>
      <w:r w:rsidRPr="004E265B">
        <w:rPr>
          <w:rFonts w:ascii="Times New Roman" w:hAnsi="Times New Roman"/>
          <w:sz w:val="28"/>
          <w:szCs w:val="28"/>
          <w:lang w:eastAsia="ru-RU"/>
        </w:rPr>
        <w:t>, юридическими и физическими лицами установленного порядка охраны, реставрации и использования объектов историко-культурного наследия; осуществляет контроль за вывозом и ввозом культурных ценностей. В последнем случае оно руководствуется Законом Российской Федерации от 15 апреля 1993 года "О вывозе и ввозе культурных ценностей".</w:t>
      </w:r>
    </w:p>
    <w:p w:rsidR="00510A35" w:rsidRPr="004E265B" w:rsidRDefault="00AF4999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Соответствующие органы </w:t>
      </w:r>
      <w:r w:rsidR="00510A35" w:rsidRPr="004E265B">
        <w:rPr>
          <w:rFonts w:ascii="Times New Roman" w:hAnsi="Times New Roman"/>
          <w:sz w:val="28"/>
          <w:szCs w:val="28"/>
          <w:lang w:eastAsia="ru-RU"/>
        </w:rPr>
        <w:t>г</w:t>
      </w:r>
      <w:r w:rsidR="00340FED" w:rsidRPr="004E265B">
        <w:rPr>
          <w:rFonts w:ascii="Times New Roman" w:hAnsi="Times New Roman"/>
          <w:sz w:val="28"/>
          <w:szCs w:val="28"/>
          <w:lang w:eastAsia="ru-RU"/>
        </w:rPr>
        <w:t>осударственного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0FED" w:rsidRPr="004E265B">
        <w:rPr>
          <w:rFonts w:ascii="Times New Roman" w:hAnsi="Times New Roman"/>
          <w:sz w:val="28"/>
          <w:szCs w:val="28"/>
        </w:rPr>
        <w:t>управления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="00340FED" w:rsidRPr="004E265B">
        <w:rPr>
          <w:rFonts w:ascii="Times New Roman" w:hAnsi="Times New Roman"/>
          <w:sz w:val="28"/>
          <w:szCs w:val="28"/>
        </w:rPr>
        <w:t>культурой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0FED" w:rsidRPr="004E265B">
        <w:rPr>
          <w:rFonts w:ascii="Times New Roman" w:hAnsi="Times New Roman"/>
          <w:sz w:val="28"/>
          <w:szCs w:val="28"/>
          <w:lang w:eastAsia="ru-RU"/>
        </w:rPr>
        <w:t>создаются в субъектах Российской Федерации. В их непосредственном ведении находится большинство объектов культуры.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>В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системе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управления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культурой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особое место занимает Федеральная служба России по сохранению культурных ценностей, являющаяся специально уполномоченным органом государственного контроля в данной области.</w:t>
      </w:r>
    </w:p>
    <w:p w:rsid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Федеральная служба взаимодействует с Минкультуры России и Государственным таможенным комитетом России. Она составляет перечень культурных ценностей, подлежащих вывозу или ввозу; принимает решения о возможности вывоза (в том числе временною) культурных ценностей; обеспечивает их экспертизу; выдает специальные свидетельства на право вывоза культурных ценностей; контролирует соблюдение правил внешнеэкономической деятельности, относящихся к культурным ценностям; регистрирует ввозимые культурные ценности. Экспертиза культурных ценностей осуществляется Государственной экспертной комиссией Минкультуры России.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Следующим звеном системы органов государственного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234" w:rsidRPr="004E265B"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r w:rsidRPr="004E265B">
        <w:rPr>
          <w:rFonts w:ascii="Times New Roman" w:hAnsi="Times New Roman"/>
          <w:sz w:val="28"/>
          <w:szCs w:val="28"/>
          <w:lang w:eastAsia="ru-RU"/>
        </w:rPr>
        <w:t>в сфере культуры является Комитет Российской Федерации по печати (Рос-компечать), созданный в целях реализации государственной политики в области периодической печати, книгоиздания, полиграфии и книгораснрост-ранения. Действует он на основе положения, утвержденного Правительством Российской Федерации 3 март 1994 года.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В своей деятельности Роскомпечать руководствуется общими положениями Закона Российской Федерации от 25 января 1995 года "Об информации, информатизации и защите информации".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Полиграфическая и издательская деятельность регламентированы специальными правительственными актами. Так, 22 сентября 1993 года Правительство Российской Федерации приняло постановление "О регулировании полиграфической деятельности в Российской Федерации", в соответствии с которым открытие полиграфических предприятий осуществляется на основе лицензий, выдаваемых Роскомпечатью и его территориальными органами. Одновременно утверждено Положение о порядке открытия полиграфических предприятии, распространяющееся на все предприятия данного профиля, независимо от ведомственной принадлежности и формы собственности.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4E265B">
        <w:rPr>
          <w:rFonts w:ascii="Times New Roman" w:hAnsi="Times New Roman"/>
          <w:sz w:val="28"/>
          <w:szCs w:val="32"/>
          <w:lang w:eastAsia="ru-RU"/>
        </w:rPr>
        <w:t>Местное самоуправление и культура</w:t>
      </w:r>
    </w:p>
    <w:p w:rsidR="00340FED" w:rsidRPr="004E265B" w:rsidRDefault="00340FE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в области культуры на своей территории организуют и содержат муниципальную информационную службу; создают условия для деятельности муниципальных учреждений культуры, средств массовой информации, организации зрелищных мероприятий; участвуют в формировании местных фондов развития культуры; создают, реорганизуют и ликвидируют муниципальные учреждения культуры; регистрирую</w:t>
      </w:r>
      <w:r w:rsidR="001E73CF" w:rsidRPr="004E265B">
        <w:rPr>
          <w:rFonts w:ascii="Times New Roman" w:hAnsi="Times New Roman"/>
          <w:sz w:val="28"/>
          <w:szCs w:val="28"/>
          <w:lang w:eastAsia="ru-RU"/>
        </w:rPr>
        <w:t>т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их на подведомственной территории; назначаю</w:t>
      </w:r>
      <w:r w:rsidR="001E73CF" w:rsidRPr="004E265B">
        <w:rPr>
          <w:rFonts w:ascii="Times New Roman" w:hAnsi="Times New Roman"/>
          <w:sz w:val="28"/>
          <w:szCs w:val="28"/>
          <w:lang w:eastAsia="ru-RU"/>
        </w:rPr>
        <w:t>т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руководителей муници</w:t>
      </w:r>
      <w:r w:rsidR="001E73CF" w:rsidRPr="004E265B">
        <w:rPr>
          <w:rFonts w:ascii="Times New Roman" w:hAnsi="Times New Roman"/>
          <w:sz w:val="28"/>
          <w:szCs w:val="28"/>
          <w:lang w:eastAsia="ru-RU"/>
        </w:rPr>
        <w:t>п</w:t>
      </w:r>
      <w:r w:rsidRPr="004E265B">
        <w:rPr>
          <w:rFonts w:ascii="Times New Roman" w:hAnsi="Times New Roman"/>
          <w:sz w:val="28"/>
          <w:szCs w:val="28"/>
          <w:lang w:eastAsia="ru-RU"/>
        </w:rPr>
        <w:t>альных учреждений культуры; организуют строительство зданий и сооружений муниципальных учреждений культуры: контролируют условия аренды зданий, помещений и иных объектов собственности организациями культуры. В их компетенцию входит также реагирование кинообслуживания местного населения, работы местных радио- и телестудий, местных периодических изданий и т.н. Они организую</w:t>
      </w:r>
      <w:r w:rsidR="00D33BEA" w:rsidRPr="004E265B">
        <w:rPr>
          <w:rFonts w:ascii="Times New Roman" w:hAnsi="Times New Roman"/>
          <w:sz w:val="28"/>
          <w:szCs w:val="28"/>
          <w:lang w:eastAsia="ru-RU"/>
        </w:rPr>
        <w:t>т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контроль за сохранностью памятников истории и культуры.</w:t>
      </w:r>
    </w:p>
    <w:p w:rsidR="0043501F" w:rsidRPr="004E265B" w:rsidRDefault="0043501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1F" w:rsidRPr="004E265B" w:rsidRDefault="005B719A" w:rsidP="004E265B">
      <w:pPr>
        <w:tabs>
          <w:tab w:val="righ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1.4</w:t>
      </w:r>
      <w:r w:rsidR="0043501F" w:rsidRPr="004E265B">
        <w:rPr>
          <w:rFonts w:ascii="Times New Roman" w:hAnsi="Times New Roman"/>
          <w:sz w:val="28"/>
          <w:szCs w:val="36"/>
          <w:lang w:eastAsia="ru-RU"/>
        </w:rPr>
        <w:t xml:space="preserve"> Правовое обеспечение</w:t>
      </w:r>
      <w:r w:rsidR="004E265B">
        <w:rPr>
          <w:rFonts w:ascii="Times New Roman" w:hAnsi="Times New Roman"/>
          <w:sz w:val="28"/>
          <w:szCs w:val="36"/>
          <w:lang w:eastAsia="ru-RU"/>
        </w:rPr>
        <w:t xml:space="preserve"> </w:t>
      </w:r>
      <w:r w:rsidR="0043501F" w:rsidRPr="004E265B">
        <w:rPr>
          <w:rFonts w:ascii="Times New Roman" w:hAnsi="Times New Roman"/>
          <w:bCs/>
          <w:sz w:val="28"/>
          <w:szCs w:val="36"/>
          <w:lang w:eastAsia="ru-RU"/>
        </w:rPr>
        <w:t>управления</w:t>
      </w:r>
      <w:r w:rsidR="004E265B">
        <w:rPr>
          <w:rFonts w:ascii="Times New Roman" w:hAnsi="Times New Roman"/>
          <w:sz w:val="28"/>
          <w:szCs w:val="36"/>
          <w:lang w:eastAsia="ru-RU"/>
        </w:rPr>
        <w:t xml:space="preserve"> </w:t>
      </w:r>
      <w:r w:rsidR="0043501F" w:rsidRPr="004E265B">
        <w:rPr>
          <w:rFonts w:ascii="Times New Roman" w:hAnsi="Times New Roman"/>
          <w:sz w:val="28"/>
          <w:szCs w:val="36"/>
          <w:lang w:eastAsia="ru-RU"/>
        </w:rPr>
        <w:t>в культурной сфере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E265B" w:rsidRDefault="00286E4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Законодательная база, регулирующая управление в культурной сфере</w:t>
      </w:r>
      <w:r w:rsidR="006E27A0" w:rsidRPr="004E265B">
        <w:rPr>
          <w:rFonts w:ascii="Times New Roman" w:hAnsi="Times New Roman"/>
          <w:sz w:val="28"/>
          <w:szCs w:val="28"/>
        </w:rPr>
        <w:t xml:space="preserve"> достаточно обширно.</w:t>
      </w:r>
    </w:p>
    <w:p w:rsidR="00084136" w:rsidRPr="004E265B" w:rsidRDefault="006E27A0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Правовой базой являются следующие нормативные акты: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Указ №155 Президента Российской Федерации от 08.02.2011 (Вопросы Минкультуры РФ);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Основные направления государственной политики по развитию сферы культуры и массовых коммуникаций в Российской Федерации до 2015 года и план действий по их реализации от 01.06.2006 № МФ-П44-2462 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22.10.2004 № 125-ФЗ "Об архивном деле в Российской Федерации";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06.01.1999 № 7-ФЗ "О народных художественных промыслах";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22.08.1996 № 126-ФЗ "О государственной поддержке кинематографии Российской Федерации";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26.05.1996 № 54-ФЗ "О Музейном фонде Российской Федерации и музеях в Российской Федерации";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20.02.1995 № 24-ФЗ "Об информации, информатизации и защите информации";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Федеральный закон от 29.12.1994 № 78-Ф3 "О библиотечном деле" (с изменениями от 22 августа 2004 г.);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Закон РФ от 15.04.1993 № 4804-1 "О вывозе и ввозе культурных ценностей" (с изменениями от 2 ноября 2004 г.);</w:t>
      </w:r>
    </w:p>
    <w:p w:rsidR="004E265B" w:rsidRPr="004E265B" w:rsidRDefault="004E265B" w:rsidP="004E265B">
      <w:pPr>
        <w:pStyle w:val="af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Закон РФ от 09.10.1992 № 3612-1 "Основы законодательства Российской Федерации о культуре" (с изменениями от 23 июня 1999 г., 27 декабря 2000 г., 30 декабря 2001 г., 24 декабря 2002 г., 23 декабря 2003 г., 22 августа 2004 г.); и др.</w:t>
      </w:r>
    </w:p>
    <w:p w:rsidR="004E265B" w:rsidRDefault="004E265B" w:rsidP="004E265B">
      <w:pPr>
        <w:pStyle w:val="a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E265B">
        <w:rPr>
          <w:rFonts w:ascii="Times New Roman" w:hAnsi="Times New Roman"/>
          <w:sz w:val="28"/>
          <w:szCs w:val="28"/>
        </w:rPr>
        <w:t>Итак, подводя итоги по первой главе можно сказать, что международные связи в культурной сфере являются залогом успешного культурного развития страны в целом, международный обмен в области культуры, образования, туризме способствует скорейшей интеграции России в общемировое культурное пространство Законодательная база в РФ в области государственного регулирования культуры достаточно широка и позволяет эффективно развивать международные связи в области культуры. Главным государственным органом, регулирующим государственную деятельность в этой сфере, остается Министерство Культуры РФ, которое осуществляет разработку и реализацию федеральных программ по развитию международных культурных связей.</w:t>
      </w:r>
    </w:p>
    <w:p w:rsidR="004E265B" w:rsidRDefault="004E265B" w:rsidP="004E265B">
      <w:pPr>
        <w:pStyle w:val="a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val="en-US" w:eastAsia="ru-RU"/>
        </w:rPr>
      </w:pPr>
      <w:r>
        <w:rPr>
          <w:rFonts w:ascii="Times New Roman" w:hAnsi="Times New Roman"/>
          <w:sz w:val="28"/>
          <w:szCs w:val="36"/>
          <w:lang w:val="en-US" w:eastAsia="ru-RU"/>
        </w:rPr>
        <w:br w:type="page"/>
      </w:r>
    </w:p>
    <w:p w:rsidR="004E265B" w:rsidRDefault="0043501F" w:rsidP="004E265B">
      <w:pPr>
        <w:pStyle w:val="a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Глава 2. Современн</w:t>
      </w:r>
      <w:r w:rsidR="00450ED0" w:rsidRPr="004E265B">
        <w:rPr>
          <w:rFonts w:ascii="Times New Roman" w:hAnsi="Times New Roman"/>
          <w:sz w:val="28"/>
          <w:szCs w:val="36"/>
          <w:lang w:eastAsia="ru-RU"/>
        </w:rPr>
        <w:t>ые</w:t>
      </w:r>
      <w:r w:rsidRPr="004E265B">
        <w:rPr>
          <w:rFonts w:ascii="Times New Roman" w:hAnsi="Times New Roman"/>
          <w:sz w:val="28"/>
          <w:szCs w:val="36"/>
          <w:lang w:eastAsia="ru-RU"/>
        </w:rPr>
        <w:t xml:space="preserve"> </w:t>
      </w:r>
      <w:r w:rsidR="00450ED0" w:rsidRPr="004E265B">
        <w:rPr>
          <w:rFonts w:ascii="Times New Roman" w:hAnsi="Times New Roman"/>
          <w:sz w:val="28"/>
          <w:szCs w:val="36"/>
          <w:lang w:eastAsia="ru-RU"/>
        </w:rPr>
        <w:t>тенденции</w:t>
      </w:r>
      <w:r w:rsidRPr="004E265B">
        <w:rPr>
          <w:rFonts w:ascii="Times New Roman" w:hAnsi="Times New Roman"/>
          <w:sz w:val="28"/>
          <w:szCs w:val="36"/>
          <w:lang w:eastAsia="ru-RU"/>
        </w:rPr>
        <w:t xml:space="preserve"> в </w:t>
      </w:r>
      <w:r w:rsidR="009A22DD" w:rsidRPr="004E265B">
        <w:rPr>
          <w:rFonts w:ascii="Times New Roman" w:hAnsi="Times New Roman"/>
          <w:sz w:val="28"/>
          <w:szCs w:val="36"/>
          <w:lang w:eastAsia="ru-RU"/>
        </w:rPr>
        <w:t xml:space="preserve">развитии международных связей в </w:t>
      </w:r>
      <w:r w:rsidRPr="004E265B">
        <w:rPr>
          <w:rFonts w:ascii="Times New Roman" w:hAnsi="Times New Roman"/>
          <w:sz w:val="28"/>
          <w:szCs w:val="36"/>
          <w:lang w:eastAsia="ru-RU"/>
        </w:rPr>
        <w:t>государственном и муниципальном управлении культурой</w:t>
      </w:r>
    </w:p>
    <w:p w:rsidR="004E265B" w:rsidRDefault="004E265B" w:rsidP="004E265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36"/>
          <w:lang w:val="en-US"/>
        </w:rPr>
      </w:pPr>
    </w:p>
    <w:p w:rsidR="00CD5F37" w:rsidRPr="004E265B" w:rsidRDefault="00FB4C49" w:rsidP="004E265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36"/>
        </w:rPr>
      </w:pPr>
      <w:r w:rsidRPr="004E265B">
        <w:rPr>
          <w:rFonts w:ascii="Times New Roman" w:hAnsi="Times New Roman"/>
          <w:bCs/>
          <w:sz w:val="28"/>
          <w:szCs w:val="36"/>
        </w:rPr>
        <w:t>2.1 Основные проблемы в управлении культурой</w:t>
      </w:r>
    </w:p>
    <w:p w:rsidR="004E265B" w:rsidRDefault="004E265B" w:rsidP="004E265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D5F37" w:rsidRPr="004E265B" w:rsidRDefault="00CD5F37" w:rsidP="004E265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В 2001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-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2005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годах в стране наблюдалась политическая и экономическая стабильность. Укрепился институт частной собственности, осуществлялся процесс реформирования бюджетного и налогового законодательства. Появились предпосылки для экономического роста.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Общество и государство вновь обратились к проблемам культуры. Важным шагом стало принятие</w:t>
      </w:r>
      <w:r w:rsid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федеральной целевой программы</w:t>
      </w:r>
      <w:r w:rsid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"Культура России (2001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-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20</w:t>
      </w:r>
      <w:r w:rsidR="00C40CA7" w:rsidRPr="004E265B">
        <w:rPr>
          <w:rFonts w:ascii="Times New Roman" w:hAnsi="Times New Roman"/>
          <w:sz w:val="28"/>
          <w:szCs w:val="28"/>
        </w:rPr>
        <w:t>11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годы)", благодаря реализации которой удалось в основном остановить спад в сфере культуры, добиться расширения участия государства в ее поддержке, увеличения финансирования. Это позволило предотвратить утрату целого ряда памятников культуры, укрепить межнациональные и межрегиональные связи.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Вместе с тем накопившиеся за время экономического спада проблемы в сфере культуры значительно превышают возможности государства по их решению. Отрасль, традиционно ориентированная на государственную финансовую поддержку, оказалась наименее подготовленной к рыночной экономике. Темпы износа особо ценных недвижимых объектов культурного наследия продолжают отставать от темпов их восстановления. Аналогичная ситуация складывается с музейными фондами. По сути, сегодня продолжается процесс постепенной утраты национального достояния страны (как материального, так и духовного), накопленного предыдущими поколениями. До настоящего времени отсутствуют рыночные критерии оценки как движимых, так и недвижимых объектов культурного наследия.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"человеческий капитал".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Реформирование в сфере культуры является прямым следствием происходящих экономических и политических преобразований. Необходим поиск таких решений, которые позволили бы, с одной стороны, обеспечить 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 Важным фактором развития отрасли является создание институтов государственно-частного партнерства, которое предусматривает:</w:t>
      </w:r>
    </w:p>
    <w:p w:rsidR="00CD5F37" w:rsidRPr="004E265B" w:rsidRDefault="00CD5F37" w:rsidP="004E265B">
      <w:pPr>
        <w:pStyle w:val="af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развитие меценатства и благотворительности в сфере культуры;</w:t>
      </w:r>
    </w:p>
    <w:p w:rsidR="00CD5F37" w:rsidRPr="004E265B" w:rsidRDefault="00CD5F37" w:rsidP="004E265B">
      <w:pPr>
        <w:pStyle w:val="af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развитие рынка культурных ценностей, совместное участие государства и бизнеса в развитии этого рынка, а также в экономически эффективных проектах в сфере культуры.</w:t>
      </w:r>
    </w:p>
    <w:p w:rsidR="00CD5F37" w:rsidRPr="004E265B" w:rsidRDefault="00CD5F37" w:rsidP="004E265B">
      <w:pPr>
        <w:pStyle w:val="af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Развитие рынка культурных ценностей предполагает решение вопросов, связанных с их оценкой и страхованием. Усиление позиций российской культуры за рубежом, формирование имиджа России как страны великих культурных традиций - составная часть государственной стратегии интеграции в систему международных отношений.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Значительная часть затрат, связанных с реализацией федеральной целевой программы "Культура России (2006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-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2011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годы)" (далее</w:t>
      </w:r>
      <w:r w:rsidR="004E265B">
        <w:rPr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- Программа), приходится на проведение реконструкции, реставрационных и противоаварийных работ на объектах культурного наследия, находящихся в федеральной собственности. Программно-целевой метод позволяет сконцентрировать финансовые ресурсы на проведении работ на конкретных объектах, предотвратить их распыление.Использование программно-целевого метода необходимо и при реализации других направлений Программы, охватывающих все основные сферы культурной жизни: театр, музыку, современное и традиционное искусство. Сложившаяся практика предусматривает активное участие в конкурсах и фестивалях как региональных и сельских, так и общепризнанных коллективов и деятелей культуры.</w:t>
      </w:r>
    </w:p>
    <w:p w:rsidR="00CD5F37" w:rsidRPr="004E265B" w:rsidRDefault="00CD5F3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Отказ от применения программно-целевого метода может привести к негативным последствиям, например, к ограничению влияния государства на проведение культурной политики в регионах страны. К наиболее серьезным рискам можно отнести сокращение финансирования и неэффективное управление Программой, что, в свою очередь, повлечет: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потерю части недвижимых объектов культурного наследия вследствие опережения темпов их износа по отношению к темпам их восстановления и консервации;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финансовые потери от неэффективного использования недвижимых объектов культурного наследия;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финансовые потери от сокращения использования музейного фонда и архивных документов, гастрольной деятельности;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сокращение доли национальных фильмов на российском кинорынке;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сокращение влияния государства на формирование "человеческого капитала", потерю квалифицированных кадров в отрасли;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нарушение единого информационного и культурного пространства;</w:t>
      </w:r>
    </w:p>
    <w:p w:rsidR="00CD5F37" w:rsidRPr="004E265B" w:rsidRDefault="00CD5F37" w:rsidP="004E265B">
      <w:pPr>
        <w:pStyle w:val="af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нарушение принципа выравнивания доступа к культурным ценностям и информационным ресурсам различных групп граждан.</w:t>
      </w:r>
    </w:p>
    <w:p w:rsidR="004E265B" w:rsidRDefault="004E265B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36"/>
          <w:lang w:val="en-US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eastAsia="ru-RU"/>
        </w:rPr>
      </w:pPr>
      <w:r>
        <w:rPr>
          <w:sz w:val="28"/>
          <w:szCs w:val="36"/>
        </w:rPr>
        <w:br w:type="page"/>
      </w:r>
    </w:p>
    <w:p w:rsidR="00E01F0D" w:rsidRPr="004E265B" w:rsidRDefault="00FB4C49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36"/>
        </w:rPr>
      </w:pPr>
      <w:r w:rsidRPr="004E265B">
        <w:rPr>
          <w:sz w:val="28"/>
          <w:szCs w:val="36"/>
        </w:rPr>
        <w:t xml:space="preserve">2.2 </w:t>
      </w:r>
      <w:r w:rsidR="00E01F0D" w:rsidRPr="004E265B">
        <w:rPr>
          <w:sz w:val="28"/>
          <w:szCs w:val="36"/>
        </w:rPr>
        <w:t>Практические рекомендации по развитию международных связей в области культу</w:t>
      </w:r>
      <w:r w:rsidR="00CD5F37" w:rsidRPr="004E265B">
        <w:rPr>
          <w:sz w:val="28"/>
          <w:szCs w:val="36"/>
        </w:rPr>
        <w:t>ры</w:t>
      </w:r>
    </w:p>
    <w:p w:rsidR="004E265B" w:rsidRDefault="004E265B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3973DE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Культурные связи, в том числе в сфере образования, как один из самых гибких и демократических инструментов в нашей международной деятельности, должны способствовать созданию позитивного образа России в мире, рождать чувства симпатии к ней, вовлекать все больше ведущих ученых, деятелей культуры и искусства в орбиту борьбы за сохранение культуры, преодоления в ней кризисных явлений</w:t>
      </w:r>
    </w:p>
    <w:p w:rsidR="003973DE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Международные связи в сфере культуры и образования должны способствовать формированию за рубежом достоверного представления о России как о стране, сохраняющей и развивающей традиции своей великой культуры и готовой внести свою лепту в создание целостной культуры мира.</w:t>
      </w:r>
    </w:p>
    <w:p w:rsidR="003973DE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В современных условиях культурная жизнь в стране в условиях многообразия и свободы творчества, запрета цензуры и плюрализма мнений, протекает динамично.</w:t>
      </w:r>
    </w:p>
    <w:p w:rsidR="003973DE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Одним из наиболее важных приоритетов международного сотрудничества в сфере культуры и образования является оказание поддержки российским соотечественникам в реализации прав русскоязычного населения иностранных государств в культурной, языковой, образовательной и информационной сферах.</w:t>
      </w:r>
    </w:p>
    <w:p w:rsidR="00697FA2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Целью гуманитарной миссии сообщества вузов культуры и искусств, видных общественных и политических деятелей, деятелей культуры и искусства должно стать установление и поддержание устойчивых и долговременных связей между учебными заведениями, общественными организациями и людьми, создание программ культурного обмена, взаимной интеграции, сохранения международной интеллектуальной мысли.</w:t>
      </w:r>
    </w:p>
    <w:p w:rsidR="003973DE" w:rsidRPr="004E265B" w:rsidRDefault="00444EF3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rStyle w:val="ac"/>
          <w:b w:val="0"/>
          <w:sz w:val="28"/>
          <w:szCs w:val="28"/>
        </w:rPr>
        <w:t>Практические рекомендации в отношении улучшения государственного управления культурой следующие</w:t>
      </w:r>
      <w:r w:rsidR="003973DE" w:rsidRPr="004E265B">
        <w:rPr>
          <w:sz w:val="28"/>
          <w:szCs w:val="28"/>
        </w:rPr>
        <w:t>:</w:t>
      </w:r>
    </w:p>
    <w:p w:rsidR="004E265B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1. Обеспечить соответствие принимаемого Законодательства о культуре основным принципам международного культурного сотрудничества, признанным мировым сообществом и закрепленным в следующих документах: Флорентийское соглашение 1950 г. с Найробийским протоколом к нему 1976 г., Всемирная конвенция об авторском праве 1952 г., Декларация принципов международного культурного сотрудничества 1966 г., Конвенция о мерах, направленных на запрещение и предупреждение незаконного ввоза, вывоза и передачи права собственности на культурные ценности 1970 г., Конвенция об охране всемирного культурного и природного наследия 1972 г., Рекомендация о положении творческих работников 1980 г. и Рекомендация о сохранении фольклора 1989 г. и др.), что позволит современной российской культуре активно и полноценно интегрироваться в мировое культурное и образовательное пространство.</w:t>
      </w:r>
    </w:p>
    <w:p w:rsidR="004E265B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2. Обеспечить дальнейшую популяризацию русского языка как основу для сохранения единого культурного и информационного пространства в рамках СНГ, российского ресурса международного сотрудничества в сфере культуры и образования.</w:t>
      </w:r>
    </w:p>
    <w:p w:rsidR="004E265B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3. Разработать предложения по дальнейшему включению России в международные конвенции в сфере культуры. Российская Федерация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поддерживает и принимает к обязательному исполнению Бернскую конвенцию об охране литературных и художественных произведений, Конвенцию об охране Всемирного культурного и природного наследия. Однако до сих пор наша страна не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подключена к Конвенции ЮНЕСКО об охране нематериального культурного наследия и Европейской конвенции об охране археологического наследия.</w:t>
      </w:r>
    </w:p>
    <w:p w:rsid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E265B">
        <w:rPr>
          <w:sz w:val="28"/>
          <w:szCs w:val="28"/>
        </w:rPr>
        <w:t>4. Признать целесообразным отражение в Законодательстве о культуре всего разнообразия форм международного культурного сотрудничества, включая самые крупные и удачные мероприятия, такие как Год России в тех или иных зарубежных странах.</w:t>
      </w:r>
    </w:p>
    <w:p w:rsidR="004E265B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5. При разработке законодательства о культуре предусмотреть возможность государственной поддержки международного сотрудничества в сфере культуры путем создания системы целенаправленного финансирования этого направления в деятельности учреждений культуры и образования.</w:t>
      </w:r>
    </w:p>
    <w:p w:rsidR="004E265B" w:rsidRP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 xml:space="preserve">6. В законодательстве о культуре необходимо специально выделить раздел </w:t>
      </w:r>
      <w:r w:rsidR="004E265B">
        <w:rPr>
          <w:sz w:val="28"/>
          <w:szCs w:val="28"/>
        </w:rPr>
        <w:t>"</w:t>
      </w:r>
      <w:r w:rsidRPr="004E265B">
        <w:rPr>
          <w:sz w:val="28"/>
          <w:szCs w:val="28"/>
        </w:rPr>
        <w:t>международное сотрудничество</w:t>
      </w:r>
      <w:r w:rsidR="004E265B">
        <w:rPr>
          <w:sz w:val="28"/>
          <w:szCs w:val="28"/>
        </w:rPr>
        <w:t>"</w:t>
      </w:r>
      <w:r w:rsidRPr="004E265B">
        <w:rPr>
          <w:sz w:val="28"/>
          <w:szCs w:val="28"/>
        </w:rPr>
        <w:t>, регулирующий взаимодействие отечественных учреждений культуры с зарубежными партнерами.</w:t>
      </w:r>
    </w:p>
    <w:p w:rsidR="004E265B" w:rsidRDefault="003973DE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7. Усилить законодательное обеспечение процессов взаимодействия и культурного сотрудничества со странами СНГ и соотечественниками за рубежом в целях усиления роли российской культуры в мировом цивилизационном процессе.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CB49B2" w:rsidRPr="004E265B" w:rsidRDefault="00444EF3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 xml:space="preserve">2.3 </w:t>
      </w:r>
      <w:r w:rsidR="00CB49B2" w:rsidRPr="004E265B">
        <w:rPr>
          <w:rFonts w:ascii="Times New Roman" w:hAnsi="Times New Roman"/>
          <w:sz w:val="28"/>
          <w:szCs w:val="36"/>
          <w:lang w:eastAsia="ru-RU"/>
        </w:rPr>
        <w:t>Развитие международных связей г. Санкт-Петербург</w:t>
      </w:r>
      <w:r w:rsidR="00985735" w:rsidRPr="004E265B">
        <w:rPr>
          <w:rFonts w:ascii="Times New Roman" w:hAnsi="Times New Roman"/>
          <w:sz w:val="28"/>
          <w:szCs w:val="36"/>
          <w:lang w:eastAsia="ru-RU"/>
        </w:rPr>
        <w:t>а</w:t>
      </w:r>
    </w:p>
    <w:p w:rsidR="004E265B" w:rsidRDefault="004E265B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</w:p>
    <w:p w:rsidR="00FC44DD" w:rsidRPr="004E265B" w:rsidRDefault="00FC44DD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sz w:val="28"/>
          <w:szCs w:val="28"/>
        </w:rPr>
        <w:t>Устойчивый рост научно-технологического, культурно-образовательного и духовного потенциала городского сообщества во многом определяется</w:t>
      </w:r>
      <w:r w:rsidR="004E265B">
        <w:rPr>
          <w:rFonts w:eastAsia="Arial Unicode MS"/>
          <w:sz w:val="28"/>
          <w:szCs w:val="28"/>
        </w:rPr>
        <w:t xml:space="preserve"> </w:t>
      </w:r>
      <w:r w:rsidRPr="004E265B">
        <w:rPr>
          <w:rFonts w:eastAsia="Arial Unicode MS"/>
          <w:sz w:val="28"/>
          <w:szCs w:val="28"/>
        </w:rPr>
        <w:t>степенью его включенности в региональные, национальные и мировые процессы прогрессивного развития. Престиж Санкт-Петербурга в представлениях различных деятелей субъектов Российской Федерации, СНГ, многих стран и международных организаций чрезвычайно высок, и его сохранение должно стать одной из важнейших стратегий. Путь к этому - постоянное развитие региональных, межрегиональных и международных научных, культурных и информационно-образовательных связей города.</w:t>
      </w:r>
    </w:p>
    <w:p w:rsidR="004E265B" w:rsidRDefault="004B612F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17"/>
        </w:rPr>
      </w:pPr>
      <w:r w:rsidRPr="004E265B">
        <w:rPr>
          <w:sz w:val="28"/>
          <w:szCs w:val="28"/>
        </w:rPr>
        <w:t>Правительство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и З</w:t>
      </w:r>
      <w:r w:rsidR="00444EF3" w:rsidRPr="004E265B">
        <w:rPr>
          <w:sz w:val="28"/>
          <w:szCs w:val="28"/>
        </w:rPr>
        <w:t xml:space="preserve">аконодательное собрание Санкт-Петербурга проводит достаточно обширную работу в отношении вопросов </w:t>
      </w:r>
      <w:r w:rsidR="00520C25" w:rsidRPr="004E265B">
        <w:rPr>
          <w:sz w:val="28"/>
          <w:szCs w:val="28"/>
        </w:rPr>
        <w:t>совершенствования международного сотрудничества в области культуры и образования как важнейшего условия духовного обновления и гуманизаци</w:t>
      </w:r>
      <w:r w:rsidR="00444EF3" w:rsidRPr="004E265B">
        <w:rPr>
          <w:sz w:val="28"/>
          <w:szCs w:val="28"/>
        </w:rPr>
        <w:t>и российского общества, создания</w:t>
      </w:r>
      <w:r w:rsidR="00520C25" w:rsidRPr="004E265B">
        <w:rPr>
          <w:sz w:val="28"/>
          <w:szCs w:val="28"/>
        </w:rPr>
        <w:t xml:space="preserve"> его интеллектуального потенциала и ресурсов модернизации.</w:t>
      </w:r>
    </w:p>
    <w:p w:rsidR="004E265B" w:rsidRDefault="004B612F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С</w:t>
      </w:r>
      <w:r w:rsidRPr="004E265B">
        <w:rPr>
          <w:rStyle w:val="apple-style-span"/>
          <w:sz w:val="28"/>
          <w:szCs w:val="28"/>
        </w:rPr>
        <w:t>огласно действующему законодательству, Правительство Санкт-Петербурга не может подписывать соглашение о международном сотрудничестве без предварительного одобрения Законодательного Собрания.</w:t>
      </w:r>
    </w:p>
    <w:p w:rsidR="00444EF3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4E265B">
        <w:rPr>
          <w:rStyle w:val="apple-style-span"/>
          <w:sz w:val="28"/>
          <w:szCs w:val="28"/>
        </w:rPr>
        <w:t>В течение 2010 года Законодательное Собрание Санкт-Петербурга приняло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rStyle w:val="apple-style-span"/>
          <w:bCs/>
          <w:sz w:val="28"/>
          <w:szCs w:val="28"/>
        </w:rPr>
        <w:t>15 иностранных парламентских делегаций.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rStyle w:val="apple-style-span"/>
          <w:sz w:val="28"/>
          <w:szCs w:val="28"/>
        </w:rPr>
        <w:t>10 из них прибыли в Санкт-Петербург с официальными визитами по приглашению Государственной Думы и Совета Федерации Федерального Собрания РФ. Активно развиваются межпарламентские контакты в рамках подписанных соглашений о сотрудничестве с Бюргершафтом Вольного и Ганзейского города Гамбурга, Собранием народных представителей города Шанхай, Городскими Советами Гданьска и Кракова.</w:t>
      </w:r>
    </w:p>
    <w:p w:rsidR="00444EF3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4E265B">
        <w:rPr>
          <w:rStyle w:val="apple-style-span"/>
          <w:sz w:val="28"/>
          <w:szCs w:val="28"/>
        </w:rPr>
        <w:t xml:space="preserve">Депутаты </w:t>
      </w:r>
      <w:r w:rsidR="00444EF3" w:rsidRPr="004E265B">
        <w:rPr>
          <w:rStyle w:val="apple-style-span"/>
          <w:sz w:val="28"/>
          <w:szCs w:val="28"/>
        </w:rPr>
        <w:t>Законодательного собрания</w:t>
      </w:r>
      <w:r w:rsidRPr="004E265B">
        <w:rPr>
          <w:rStyle w:val="apple-style-span"/>
          <w:sz w:val="28"/>
          <w:szCs w:val="28"/>
        </w:rPr>
        <w:t xml:space="preserve"> СПб приняли активное участие в XIX Парламентской конференции Балтийского моря, в форуме "Европейские города против наркотиков", встрече групп дружбы Совета Федерации РФ и Бундестага ФРГ на тему "Парламентское измерение новой архитектуры Европейской безопасности", пятом ежегодном семинаре "Россия - Финляндия: бизнес-диалог", научно-практической конференции в связи с 85-летием образования Нахичеванской автономной республики и в работе XIV Санкт-Петербургского экономического форума. 21-22 ноября в Мариинском дворце проходили мероприятия</w:t>
      </w:r>
      <w:r w:rsidR="004E265B">
        <w:rPr>
          <w:rStyle w:val="apple-style-span"/>
          <w:sz w:val="28"/>
          <w:szCs w:val="28"/>
        </w:rPr>
        <w:t xml:space="preserve"> </w:t>
      </w:r>
      <w:r w:rsidRPr="004E265B">
        <w:rPr>
          <w:rStyle w:val="apple-style-span"/>
          <w:sz w:val="28"/>
          <w:szCs w:val="28"/>
        </w:rPr>
        <w:t>Международного форума по проблемам, связанным с сохранением тигра на Земле, в котором приняли участие политики и эксперты из десятков стран мира. Прибывшие делегации возглавляли министры по охране окружающей среды из 13 государств.</w:t>
      </w:r>
    </w:p>
    <w:p w:rsidR="00444EF3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4E265B">
        <w:rPr>
          <w:rStyle w:val="apple-style-span"/>
          <w:sz w:val="28"/>
          <w:szCs w:val="28"/>
        </w:rPr>
        <w:t>Проведено более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rStyle w:val="apple-style-span"/>
          <w:bCs/>
          <w:sz w:val="28"/>
          <w:szCs w:val="28"/>
        </w:rPr>
        <w:t>100 встреч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rStyle w:val="apple-style-span"/>
          <w:sz w:val="28"/>
          <w:szCs w:val="28"/>
        </w:rPr>
        <w:t>Председателя и депутатов ЗС с делегациями иностранных государств и сотрудниками дипломатических представительств, в том числе 11 встреч руководителей консульских учреждений с Председателем Собрания В.А. Тюльпановым. Депутаты ЗС вошли в состав ряда официальных делегаций Санкт-Петербурга, направляемых за рубеж.</w:t>
      </w:r>
    </w:p>
    <w:p w:rsidR="00444EF3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4E265B">
        <w:rPr>
          <w:rStyle w:val="apple-style-span"/>
          <w:sz w:val="28"/>
          <w:szCs w:val="28"/>
        </w:rPr>
        <w:t>Санкт-Петербург с официальными визитами посетили делегации Городского Собрания города Таллина и Рижской городской Думы. По итогам последнего визита стороны заявили о готовности подписать соглашение о сотрудничестве.</w:t>
      </w:r>
    </w:p>
    <w:p w:rsidR="004B612F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4E265B">
        <w:rPr>
          <w:rStyle w:val="apple-style-span"/>
          <w:sz w:val="28"/>
          <w:szCs w:val="28"/>
        </w:rPr>
        <w:t>В октябре 2010 года делегация Законодательного Собрания Санкт-Петербурга посетила с</w:t>
      </w:r>
      <w:r w:rsidR="004E265B">
        <w:rPr>
          <w:rStyle w:val="apple-style-span"/>
          <w:sz w:val="28"/>
          <w:szCs w:val="28"/>
        </w:rPr>
        <w:t xml:space="preserve"> </w:t>
      </w:r>
      <w:r w:rsidRPr="004E265B">
        <w:rPr>
          <w:rStyle w:val="apple-style-span"/>
          <w:sz w:val="28"/>
          <w:szCs w:val="28"/>
        </w:rPr>
        <w:t>официальным визитом город Гамбург, в декабре - города Шанхай и Циндао.</w:t>
      </w:r>
    </w:p>
    <w:p w:rsidR="00CB49B2" w:rsidRPr="004E265B" w:rsidRDefault="005B48BF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Последние достижения в этой области следующие:</w:t>
      </w:r>
    </w:p>
    <w:p w:rsid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E265B">
        <w:rPr>
          <w:sz w:val="28"/>
          <w:szCs w:val="28"/>
        </w:rPr>
        <w:t>1 марта 2011 г.</w:t>
      </w:r>
      <w:r w:rsidR="004E265B">
        <w:rPr>
          <w:sz w:val="28"/>
          <w:szCs w:val="28"/>
        </w:rPr>
        <w:t xml:space="preserve"> </w:t>
      </w:r>
      <w:r w:rsidR="005B48BF" w:rsidRPr="004E265B">
        <w:rPr>
          <w:sz w:val="28"/>
          <w:szCs w:val="28"/>
        </w:rPr>
        <w:t>состоялась встреча</w:t>
      </w:r>
      <w:r w:rsidRPr="004E265B">
        <w:rPr>
          <w:sz w:val="28"/>
          <w:szCs w:val="28"/>
        </w:rPr>
        <w:t xml:space="preserve"> с</w:t>
      </w:r>
      <w:r w:rsidR="005B48BF" w:rsidRPr="004E265B">
        <w:rPr>
          <w:sz w:val="28"/>
          <w:szCs w:val="28"/>
        </w:rPr>
        <w:t xml:space="preserve"> </w:t>
      </w:r>
      <w:r w:rsidRPr="004E265B">
        <w:rPr>
          <w:bCs/>
          <w:sz w:val="28"/>
          <w:szCs w:val="28"/>
        </w:rPr>
        <w:t>делегацией Турецкой Республики во главе с Генеральным консулом Турции г-ном Чинаром Мехметом.</w:t>
      </w:r>
    </w:p>
    <w:p w:rsidR="005B48BF" w:rsidRPr="004E265B" w:rsidRDefault="005B48BF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В</w:t>
      </w:r>
      <w:r w:rsidR="00CB49B2" w:rsidRPr="004E265B">
        <w:rPr>
          <w:sz w:val="28"/>
          <w:szCs w:val="28"/>
        </w:rPr>
        <w:t xml:space="preserve">стреча </w:t>
      </w:r>
      <w:r w:rsidRPr="004E265B">
        <w:rPr>
          <w:sz w:val="28"/>
          <w:szCs w:val="28"/>
        </w:rPr>
        <w:t xml:space="preserve">была </w:t>
      </w:r>
      <w:r w:rsidR="00CB49B2" w:rsidRPr="004E265B">
        <w:rPr>
          <w:sz w:val="28"/>
          <w:szCs w:val="28"/>
        </w:rPr>
        <w:t>приурочена к 20-летию подписания Декларации об установлении побратимских связей между Ленинградским городским советом и Муниципалитетом Стамбула, положившей начало партнерским отношениям между двумя городами. Подписание документа состоялось 19 ноября 1990 года.</w:t>
      </w:r>
    </w:p>
    <w:p w:rsid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 xml:space="preserve">Одним из значительных событий, приуроченных к празднованию 20-й годовщины побратимских отношений, стороны считают выход в свет книги </w:t>
      </w:r>
      <w:r w:rsidR="004E265B">
        <w:rPr>
          <w:sz w:val="28"/>
          <w:szCs w:val="28"/>
        </w:rPr>
        <w:t>"</w:t>
      </w:r>
      <w:r w:rsidRPr="004E265B">
        <w:rPr>
          <w:sz w:val="28"/>
          <w:szCs w:val="28"/>
        </w:rPr>
        <w:t>Стамбул глазами петербургских журналистов</w:t>
      </w:r>
      <w:r w:rsidR="004E265B">
        <w:rPr>
          <w:sz w:val="28"/>
          <w:szCs w:val="28"/>
        </w:rPr>
        <w:t>"</w:t>
      </w:r>
      <w:r w:rsidRPr="004E265B">
        <w:rPr>
          <w:sz w:val="28"/>
          <w:szCs w:val="28"/>
        </w:rPr>
        <w:t>. Книга представляет собой сборник из авторских эссе и заметок.</w:t>
      </w:r>
    </w:p>
    <w:p w:rsidR="003C1183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E265B">
        <w:rPr>
          <w:sz w:val="28"/>
          <w:szCs w:val="28"/>
        </w:rPr>
        <w:t>25 февраля 2011 г.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состоялась встреча</w:t>
      </w:r>
      <w:r w:rsidR="004E265B">
        <w:rPr>
          <w:rStyle w:val="apple-converted-space"/>
          <w:sz w:val="28"/>
          <w:szCs w:val="28"/>
        </w:rPr>
        <w:t xml:space="preserve"> </w:t>
      </w:r>
      <w:r w:rsidRPr="004E265B">
        <w:rPr>
          <w:bCs/>
          <w:sz w:val="28"/>
          <w:szCs w:val="28"/>
        </w:rPr>
        <w:t>с польской делегацией, возглавляемой послом Республики Польша в Российской Федерации Войцехом Зайончковски.</w:t>
      </w:r>
    </w:p>
    <w:p w:rsidR="00CB49B2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Санкт-Петербург играет ключевую роль в развитии польско-российских отношений в культурной, научной, образовательной и туристической сферах</w:t>
      </w:r>
    </w:p>
    <w:p w:rsidR="004E265B" w:rsidRDefault="00B764E2" w:rsidP="004E265B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4E265B">
        <w:rPr>
          <w:rStyle w:val="apple-style-span"/>
          <w:rFonts w:ascii="Times New Roman" w:hAnsi="Times New Roman"/>
          <w:sz w:val="28"/>
          <w:szCs w:val="28"/>
        </w:rPr>
        <w:t>В</w:t>
      </w:r>
      <w:r w:rsidR="00CB49B2" w:rsidRPr="004E265B">
        <w:rPr>
          <w:rStyle w:val="apple-style-span"/>
          <w:rFonts w:ascii="Times New Roman" w:hAnsi="Times New Roman"/>
          <w:sz w:val="28"/>
          <w:szCs w:val="28"/>
        </w:rPr>
        <w:t xml:space="preserve"> настоящий момент Санкт-Петербург поддерживает тесное взаимодействие с Финляндией в сферах культуры и образования. При поддержке </w:t>
      </w:r>
      <w:r w:rsidRPr="004E265B">
        <w:rPr>
          <w:rStyle w:val="apple-style-span"/>
          <w:rFonts w:ascii="Times New Roman" w:hAnsi="Times New Roman"/>
          <w:sz w:val="28"/>
          <w:szCs w:val="28"/>
        </w:rPr>
        <w:t>Законодательного собрания Санкт-Петербурга</w:t>
      </w:r>
      <w:r w:rsidR="00CB49B2" w:rsidRPr="004E265B">
        <w:rPr>
          <w:rStyle w:val="apple-style-span"/>
          <w:rFonts w:ascii="Times New Roman" w:hAnsi="Times New Roman"/>
          <w:sz w:val="28"/>
          <w:szCs w:val="28"/>
        </w:rPr>
        <w:t xml:space="preserve"> ежегодно проводится музыкальный фестиваль в городе Иматра, реализуются образовательные программы по обмену студентами, регулярно организуются совместные семинары.</w:t>
      </w:r>
    </w:p>
    <w:p w:rsid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E265B">
        <w:rPr>
          <w:sz w:val="28"/>
          <w:szCs w:val="28"/>
        </w:rPr>
        <w:t>1 декабря 2010 г.</w:t>
      </w:r>
      <w:r w:rsidR="004E265B">
        <w:rPr>
          <w:sz w:val="28"/>
          <w:szCs w:val="28"/>
        </w:rPr>
        <w:t xml:space="preserve"> </w:t>
      </w:r>
      <w:r w:rsidR="00B764E2" w:rsidRPr="004E265B">
        <w:rPr>
          <w:sz w:val="28"/>
          <w:szCs w:val="28"/>
        </w:rPr>
        <w:t>состоялась встреча</w:t>
      </w:r>
      <w:r w:rsidRPr="004E265B">
        <w:rPr>
          <w:sz w:val="28"/>
          <w:szCs w:val="28"/>
        </w:rPr>
        <w:t xml:space="preserve"> с</w:t>
      </w:r>
      <w:r w:rsidR="00B764E2" w:rsidRPr="004E265B">
        <w:rPr>
          <w:sz w:val="28"/>
          <w:szCs w:val="28"/>
        </w:rPr>
        <w:t xml:space="preserve"> </w:t>
      </w:r>
      <w:r w:rsidRPr="004E265B">
        <w:rPr>
          <w:bCs/>
          <w:sz w:val="28"/>
          <w:szCs w:val="28"/>
        </w:rPr>
        <w:t>Председателем Национальной ассамблеи народной власти Республики Куба Рикардо Аларконом де Касада.</w:t>
      </w:r>
    </w:p>
    <w:p w:rsidR="004E265B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Отношения между Россией и Кубой на протяжении многих лет характеризуются настоящей дружбой и плодотворным сотрудничеством. Одно из важных направлений - сотрудничество в области образования</w:t>
      </w:r>
      <w:r w:rsidR="00B764E2" w:rsidRPr="004E265B">
        <w:rPr>
          <w:sz w:val="28"/>
          <w:szCs w:val="28"/>
        </w:rPr>
        <w:t>.</w:t>
      </w:r>
      <w:r w:rsidR="004E265B">
        <w:rPr>
          <w:sz w:val="28"/>
          <w:szCs w:val="28"/>
        </w:rPr>
        <w:t xml:space="preserve"> </w:t>
      </w:r>
      <w:r w:rsidRPr="004E265B">
        <w:rPr>
          <w:sz w:val="28"/>
          <w:szCs w:val="28"/>
        </w:rPr>
        <w:t>В ходе встречи обсуждались вопросы двустороннего сотрудничества в сфере энергосбережения, биотехнологий, транспорта, а также расширения культурно-гуманитарных связей и туризма.</w:t>
      </w:r>
    </w:p>
    <w:p w:rsidR="004E265B" w:rsidRDefault="00B764E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С</w:t>
      </w:r>
      <w:r w:rsidR="00CB49B2" w:rsidRPr="004E265B">
        <w:rPr>
          <w:sz w:val="28"/>
          <w:szCs w:val="28"/>
        </w:rPr>
        <w:t>корейшее открытие в Санкт-Петербурге Генерального или Почетного консульства Республики Куба</w:t>
      </w:r>
      <w:r w:rsidRPr="004E265B">
        <w:rPr>
          <w:sz w:val="28"/>
          <w:szCs w:val="28"/>
        </w:rPr>
        <w:t xml:space="preserve"> еще больше послужит укреплению связей между Санкт-Петербургом и Кубой</w:t>
      </w:r>
      <w:r w:rsidR="00CB49B2" w:rsidRPr="004E265B">
        <w:rPr>
          <w:sz w:val="28"/>
          <w:szCs w:val="28"/>
        </w:rPr>
        <w:t>.</w:t>
      </w:r>
    </w:p>
    <w:p w:rsid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4E265B">
        <w:rPr>
          <w:sz w:val="28"/>
          <w:szCs w:val="28"/>
        </w:rPr>
        <w:t xml:space="preserve">23 ноября 2010 г. </w:t>
      </w:r>
      <w:r w:rsidR="00B764E2" w:rsidRPr="004E265B">
        <w:rPr>
          <w:sz w:val="28"/>
          <w:szCs w:val="28"/>
        </w:rPr>
        <w:t>состоялась встреча</w:t>
      </w:r>
      <w:r w:rsidRPr="004E265B">
        <w:rPr>
          <w:sz w:val="28"/>
          <w:szCs w:val="28"/>
        </w:rPr>
        <w:t xml:space="preserve"> с делегацией Парламента Республики Албания во главе с Председателем Парламента г-жой Йозефиной Топалы.</w:t>
      </w:r>
    </w:p>
    <w:p w:rsidR="004E265B" w:rsidRPr="004E265B" w:rsidRDefault="00B764E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П</w:t>
      </w:r>
      <w:r w:rsidR="00CB49B2" w:rsidRPr="004E265B">
        <w:rPr>
          <w:sz w:val="28"/>
          <w:szCs w:val="28"/>
        </w:rPr>
        <w:t>арламентарии обсудили перспективы открытия Почетного консульства Албании в СПб</w:t>
      </w:r>
      <w:r w:rsidRPr="004E265B">
        <w:rPr>
          <w:sz w:val="28"/>
          <w:szCs w:val="28"/>
        </w:rPr>
        <w:t xml:space="preserve">, а также планы </w:t>
      </w:r>
      <w:r w:rsidR="00CB49B2" w:rsidRPr="004E265B">
        <w:rPr>
          <w:sz w:val="28"/>
          <w:szCs w:val="28"/>
        </w:rPr>
        <w:t xml:space="preserve">Албании по развитию туризма и готовящемся соглашении, устанавливающем безвизовый режим для российских туристов, желающих посетить страну. </w:t>
      </w:r>
      <w:r w:rsidRPr="004E265B">
        <w:rPr>
          <w:sz w:val="28"/>
          <w:szCs w:val="28"/>
        </w:rPr>
        <w:t>Это</w:t>
      </w:r>
      <w:r w:rsidR="00CB49B2" w:rsidRPr="004E265B">
        <w:rPr>
          <w:sz w:val="28"/>
          <w:szCs w:val="28"/>
        </w:rPr>
        <w:t xml:space="preserve"> крупный шаг в развитии российско-албанских взаимоотношений.</w:t>
      </w:r>
    </w:p>
    <w:p w:rsidR="00CB49B2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 xml:space="preserve">Петербург является главным центром албановедения в России, в случае установления более тесных связей между нашими странами можно ожидать увеличения количества изучающих албанский язык. </w:t>
      </w:r>
      <w:r w:rsidR="00B764E2" w:rsidRPr="004E265B">
        <w:rPr>
          <w:sz w:val="28"/>
          <w:szCs w:val="28"/>
        </w:rPr>
        <w:t>В процессе встречи были обсуждены</w:t>
      </w:r>
      <w:r w:rsidRPr="004E265B">
        <w:rPr>
          <w:sz w:val="28"/>
          <w:szCs w:val="28"/>
        </w:rPr>
        <w:t xml:space="preserve"> возможности культурного обмена и взаимодействия в сфере образования.</w:t>
      </w:r>
    </w:p>
    <w:p w:rsidR="00CB49B2" w:rsidRP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11 ноября 2010 г.</w:t>
      </w:r>
      <w:r w:rsidR="004E265B">
        <w:rPr>
          <w:sz w:val="28"/>
          <w:szCs w:val="28"/>
        </w:rPr>
        <w:t xml:space="preserve"> </w:t>
      </w:r>
      <w:r w:rsidR="00FC0F0A" w:rsidRPr="004E265B">
        <w:rPr>
          <w:sz w:val="28"/>
          <w:szCs w:val="28"/>
        </w:rPr>
        <w:t>состоялась встреча</w:t>
      </w:r>
      <w:r w:rsidRPr="004E265B">
        <w:rPr>
          <w:sz w:val="28"/>
          <w:szCs w:val="28"/>
        </w:rPr>
        <w:t xml:space="preserve"> с делегацией Стамбульского университета во главе с советником ректора профессором Арифом Явузом.</w:t>
      </w:r>
    </w:p>
    <w:p w:rsidR="004E265B" w:rsidRDefault="00CB49B2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В ходе встречи стороны обсудили деятельность комиссии ЗС, образовательную политику РФ и Санкт-Петербурга, перспективы развития культурных связей между СПб и Турцией, а также налаживания студенческого обмена между Стамбульским университетом и петербургскими вузами.</w:t>
      </w:r>
    </w:p>
    <w:p w:rsidR="00657502" w:rsidRPr="004E265B" w:rsidRDefault="00CB49B2" w:rsidP="004E265B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4E265B">
        <w:rPr>
          <w:rStyle w:val="apple-style-span"/>
          <w:rFonts w:ascii="Times New Roman" w:hAnsi="Times New Roman"/>
          <w:sz w:val="28"/>
          <w:szCs w:val="28"/>
        </w:rPr>
        <w:t>20 октября 2010 г. состоялась встреча полномочного представителя по международным связям Законодательного Собрания Санкт-Петербурга</w:t>
      </w:r>
      <w:r w:rsidR="004E265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4E265B">
        <w:rPr>
          <w:rFonts w:ascii="Times New Roman" w:hAnsi="Times New Roman"/>
          <w:sz w:val="28"/>
          <w:szCs w:val="28"/>
        </w:rPr>
        <w:t>Ватаняра Ягья</w:t>
      </w:r>
      <w:r w:rsid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4E265B">
        <w:rPr>
          <w:rStyle w:val="apple-style-span"/>
          <w:rFonts w:ascii="Times New Roman" w:hAnsi="Times New Roman"/>
          <w:sz w:val="28"/>
          <w:szCs w:val="28"/>
        </w:rPr>
        <w:t>с</w:t>
      </w:r>
      <w:r w:rsid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4E265B">
        <w:rPr>
          <w:rStyle w:val="apple-style-span"/>
          <w:rFonts w:ascii="Times New Roman" w:hAnsi="Times New Roman"/>
          <w:bCs/>
          <w:sz w:val="28"/>
          <w:szCs w:val="28"/>
        </w:rPr>
        <w:t>делегацией Сабора (Парламента) Хорватской республики</w:t>
      </w:r>
      <w:r w:rsidR="00657502" w:rsidRPr="004E265B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0001A1" w:rsidRPr="004E265B" w:rsidRDefault="00657502" w:rsidP="004E265B">
      <w:pPr>
        <w:suppressAutoHyphens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4E265B">
        <w:rPr>
          <w:rStyle w:val="apple-style-span"/>
          <w:rFonts w:ascii="Times New Roman" w:hAnsi="Times New Roman"/>
          <w:sz w:val="28"/>
          <w:szCs w:val="28"/>
        </w:rPr>
        <w:t>На встрече были отмечены</w:t>
      </w:r>
      <w:r w:rsidR="00CB49B2" w:rsidRPr="004E265B">
        <w:rPr>
          <w:rStyle w:val="apple-style-span"/>
          <w:rFonts w:ascii="Times New Roman" w:hAnsi="Times New Roman"/>
          <w:sz w:val="28"/>
          <w:szCs w:val="28"/>
        </w:rPr>
        <w:t xml:space="preserve"> как важнейшие направления для взаимовыгодного сотрудничества туризм, образование и наук</w:t>
      </w:r>
      <w:r w:rsidRPr="004E265B">
        <w:rPr>
          <w:rStyle w:val="apple-style-span"/>
          <w:rFonts w:ascii="Times New Roman" w:hAnsi="Times New Roman"/>
          <w:sz w:val="28"/>
          <w:szCs w:val="28"/>
        </w:rPr>
        <w:t>а</w:t>
      </w:r>
      <w:r w:rsidR="00CB49B2" w:rsidRPr="004E265B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0001A1" w:rsidRPr="004E265B" w:rsidRDefault="00657502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Style w:val="apple-converted-space"/>
          <w:rFonts w:ascii="Times New Roman" w:hAnsi="Times New Roman"/>
          <w:sz w:val="28"/>
          <w:szCs w:val="28"/>
        </w:rPr>
        <w:t>17.02.2010 Законодательным Собранием было вынесено решение об учреждении</w:t>
      </w:r>
      <w:r w:rsidR="00CB49B2" w:rsidRPr="004E265B">
        <w:rPr>
          <w:rFonts w:ascii="Times New Roman" w:hAnsi="Times New Roman"/>
          <w:sz w:val="28"/>
          <w:szCs w:val="28"/>
        </w:rPr>
        <w:t xml:space="preserve"> премий Законодательного Собрания Санкт-Петербурга для победителей конкурсов ХХI Международного детского музыкального фестиваля</w:t>
      </w:r>
      <w:r w:rsidRPr="004E265B">
        <w:rPr>
          <w:rFonts w:ascii="Times New Roman" w:hAnsi="Times New Roman"/>
          <w:sz w:val="28"/>
          <w:szCs w:val="28"/>
        </w:rPr>
        <w:t>.</w:t>
      </w:r>
    </w:p>
    <w:p w:rsidR="004E265B" w:rsidRDefault="00FC44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 xml:space="preserve">Одним из важнейших событий в области международного сотрудничества стал </w:t>
      </w:r>
      <w:r w:rsidR="00423375" w:rsidRPr="004E265B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 xml:space="preserve"> всемирный форум университетов</w:t>
      </w:r>
      <w:r w:rsidRPr="004E265B">
        <w:rPr>
          <w:rFonts w:ascii="Times New Roman" w:hAnsi="Times New Roman"/>
          <w:sz w:val="28"/>
          <w:szCs w:val="28"/>
          <w:lang w:eastAsia="ru-RU"/>
        </w:rPr>
        <w:t>, проводившийся 14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>-16 января 2011 г.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 xml:space="preserve"> Гонконгск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>педагогическ</w:t>
      </w:r>
      <w:r w:rsidRPr="004E265B">
        <w:rPr>
          <w:rFonts w:ascii="Times New Roman" w:hAnsi="Times New Roman"/>
          <w:sz w:val="28"/>
          <w:szCs w:val="28"/>
          <w:lang w:eastAsia="ru-RU"/>
        </w:rPr>
        <w:t>ом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 xml:space="preserve"> университет</w:t>
      </w:r>
      <w:r w:rsidRPr="004E265B">
        <w:rPr>
          <w:rFonts w:ascii="Times New Roman" w:hAnsi="Times New Roman"/>
          <w:sz w:val="28"/>
          <w:szCs w:val="28"/>
          <w:lang w:eastAsia="ru-RU"/>
        </w:rPr>
        <w:t>е в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 xml:space="preserve"> Инди</w:t>
      </w:r>
      <w:r w:rsidRPr="004E265B">
        <w:rPr>
          <w:rFonts w:ascii="Times New Roman" w:hAnsi="Times New Roman"/>
          <w:sz w:val="28"/>
          <w:szCs w:val="28"/>
          <w:lang w:eastAsia="ru-RU"/>
        </w:rPr>
        <w:t>и, на котором принимало участие большое количество научного состава из Санкт-Петербурга в том числе.</w:t>
      </w:r>
    </w:p>
    <w:p w:rsidR="004E265B" w:rsidRDefault="00FC44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Ф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>орум университетов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был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 xml:space="preserve"> посвящен изучению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>современного</w:t>
      </w:r>
      <w:r w:rsidR="000001A1" w:rsidRP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3375" w:rsidRPr="004E265B">
        <w:rPr>
          <w:rFonts w:ascii="Times New Roman" w:hAnsi="Times New Roman"/>
          <w:sz w:val="28"/>
          <w:szCs w:val="28"/>
          <w:lang w:eastAsia="ru-RU"/>
        </w:rPr>
        <w:t>состояния и будущих перспектив университета в эпоху глобальных перемен.</w:t>
      </w:r>
    </w:p>
    <w:p w:rsidR="00FC44DD" w:rsidRPr="004E265B" w:rsidRDefault="00FC44DD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Еще одним доказательством укрепления международных связей в области культуры, образования, туризма и пр. является предстоящее о</w:t>
      </w:r>
      <w:r w:rsidR="00EC249B" w:rsidRPr="004E265B">
        <w:rPr>
          <w:rFonts w:ascii="Times New Roman" w:hAnsi="Times New Roman"/>
          <w:sz w:val="28"/>
          <w:szCs w:val="28"/>
          <w:lang w:eastAsia="ru-RU"/>
        </w:rPr>
        <w:t xml:space="preserve">ткрытие </w:t>
      </w:r>
      <w:r w:rsidRPr="004E265B">
        <w:rPr>
          <w:rFonts w:ascii="Times New Roman" w:hAnsi="Times New Roman"/>
          <w:sz w:val="28"/>
          <w:szCs w:val="28"/>
          <w:lang w:eastAsia="ru-RU"/>
        </w:rPr>
        <w:t>18 марта 2011 г.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="00EC249B" w:rsidRPr="004E265B">
        <w:rPr>
          <w:rFonts w:ascii="Times New Roman" w:hAnsi="Times New Roman"/>
          <w:sz w:val="28"/>
          <w:szCs w:val="28"/>
          <w:lang w:eastAsia="ru-RU"/>
        </w:rPr>
        <w:t>Европейской недели в Санкт-Петербурге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.</w:t>
      </w:r>
    </w:p>
    <w:p w:rsidR="000001A1" w:rsidRPr="004E265B" w:rsidRDefault="00EC249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На мероприятие приглашены 60 зарубежных участников, в числе которых представители Европарламента, а также 32 голландских студента из университета прикладных наук Саксион.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6"/>
          <w:lang w:val="en-US"/>
        </w:rPr>
      </w:pPr>
    </w:p>
    <w:p w:rsidR="004E265B" w:rsidRDefault="004E265B">
      <w:pPr>
        <w:rPr>
          <w:rFonts w:ascii="Times New Roman" w:hAnsi="Times New Roman"/>
          <w:iCs/>
          <w:sz w:val="28"/>
          <w:szCs w:val="36"/>
        </w:rPr>
      </w:pPr>
      <w:r>
        <w:rPr>
          <w:rFonts w:ascii="Times New Roman" w:hAnsi="Times New Roman"/>
          <w:iCs/>
          <w:sz w:val="28"/>
          <w:szCs w:val="36"/>
        </w:rPr>
        <w:br w:type="page"/>
      </w:r>
    </w:p>
    <w:p w:rsidR="00697FA2" w:rsidRPr="004E265B" w:rsidRDefault="00BF0FE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6"/>
        </w:rPr>
      </w:pPr>
      <w:r w:rsidRPr="004E265B">
        <w:rPr>
          <w:rFonts w:ascii="Times New Roman" w:hAnsi="Times New Roman"/>
          <w:iCs/>
          <w:sz w:val="28"/>
          <w:szCs w:val="36"/>
        </w:rPr>
        <w:t>2.4 Практические рекомендации по усилению развития международных культурных связей г. Санкт-Петербурга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597515" w:rsidRPr="004E265B" w:rsidRDefault="00597515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E265B">
        <w:rPr>
          <w:rFonts w:ascii="Times New Roman" w:hAnsi="Times New Roman"/>
          <w:iCs/>
          <w:sz w:val="28"/>
          <w:szCs w:val="28"/>
        </w:rPr>
        <w:t>Для дальнейшего развития региональных, межрегиональных и международных контактов и связей в сфере науки, культуры, образования</w:t>
      </w:r>
      <w:r w:rsidR="004E265B">
        <w:rPr>
          <w:rFonts w:ascii="Times New Roman" w:hAnsi="Times New Roman"/>
          <w:iCs/>
          <w:sz w:val="28"/>
          <w:szCs w:val="28"/>
        </w:rPr>
        <w:t xml:space="preserve"> </w:t>
      </w:r>
      <w:r w:rsidRPr="004E265B">
        <w:rPr>
          <w:rFonts w:ascii="Times New Roman" w:hAnsi="Times New Roman"/>
          <w:iCs/>
          <w:sz w:val="28"/>
          <w:szCs w:val="28"/>
        </w:rPr>
        <w:t>целесообразно: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 xml:space="preserve">официально присоединиться к движению устойчивого развития городов, подписав в установленном порядке Ольборгскую хартию 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>Города Европы на пути к устойчивому развитию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>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 xml:space="preserve">расширить участие </w:t>
      </w:r>
      <w:r w:rsidR="006B61AB" w:rsidRPr="004E265B">
        <w:rPr>
          <w:rFonts w:eastAsia="Arial Unicode MS"/>
          <w:iCs/>
          <w:sz w:val="28"/>
          <w:szCs w:val="28"/>
        </w:rPr>
        <w:t>Санкт-Петербурга</w:t>
      </w:r>
      <w:r w:rsidRPr="004E265B">
        <w:rPr>
          <w:rFonts w:eastAsia="Arial Unicode MS"/>
          <w:iCs/>
          <w:sz w:val="28"/>
          <w:szCs w:val="28"/>
        </w:rPr>
        <w:t xml:space="preserve"> в международных организациях, в инициативном порядке включившись в разрабатываемые ими проекты, в том числе – в проект Всемирной организации здравоохранения 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>Здоровый город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 xml:space="preserve">, проект Конгресса местных и региональных властей Европы (органа Совета Европы) 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>Хартия о правах и обязанностях городских жителей</w:t>
      </w:r>
      <w:r w:rsidR="004E265B">
        <w:rPr>
          <w:rFonts w:eastAsia="Arial Unicode MS"/>
          <w:iCs/>
          <w:sz w:val="28"/>
          <w:szCs w:val="28"/>
        </w:rPr>
        <w:t>"</w:t>
      </w:r>
      <w:r w:rsidRPr="004E265B">
        <w:rPr>
          <w:rFonts w:eastAsia="Arial Unicode MS"/>
          <w:iCs/>
          <w:sz w:val="28"/>
          <w:szCs w:val="28"/>
        </w:rPr>
        <w:t xml:space="preserve"> и др;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 xml:space="preserve">открыть в </w:t>
      </w:r>
      <w:r w:rsidR="006B61AB" w:rsidRPr="004E265B">
        <w:rPr>
          <w:rFonts w:eastAsia="Arial Unicode MS"/>
          <w:iCs/>
          <w:sz w:val="28"/>
          <w:szCs w:val="28"/>
        </w:rPr>
        <w:t>Санкт-Петербурге</w:t>
      </w:r>
      <w:r w:rsidRPr="004E265B">
        <w:rPr>
          <w:rFonts w:eastAsia="Arial Unicode MS"/>
          <w:iCs/>
          <w:sz w:val="28"/>
          <w:szCs w:val="28"/>
        </w:rPr>
        <w:t xml:space="preserve"> представительство ЮНЕСКО и создать Институт ЮНЕСКО;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содействовать</w:t>
      </w:r>
      <w:r w:rsidR="004E265B">
        <w:rPr>
          <w:rStyle w:val="apple-converted-space"/>
          <w:rFonts w:eastAsia="Arial Unicode MS"/>
          <w:iCs/>
          <w:sz w:val="28"/>
          <w:szCs w:val="28"/>
        </w:rPr>
        <w:t xml:space="preserve"> </w:t>
      </w:r>
      <w:r w:rsidRPr="004E265B">
        <w:rPr>
          <w:rFonts w:eastAsia="Arial Unicode MS"/>
          <w:iCs/>
          <w:sz w:val="28"/>
          <w:szCs w:val="28"/>
        </w:rPr>
        <w:t xml:space="preserve">формированию в Российской Федерации и за рубежом всестороннего и объективного представления о </w:t>
      </w:r>
      <w:r w:rsidR="006B61AB" w:rsidRPr="004E265B">
        <w:rPr>
          <w:rFonts w:eastAsia="Arial Unicode MS"/>
          <w:iCs/>
          <w:sz w:val="28"/>
          <w:szCs w:val="28"/>
        </w:rPr>
        <w:t>Санкт-Петербурге</w:t>
      </w:r>
      <w:r w:rsidRPr="004E265B">
        <w:rPr>
          <w:rFonts w:eastAsia="Arial Unicode MS"/>
          <w:iCs/>
          <w:sz w:val="28"/>
          <w:szCs w:val="28"/>
        </w:rPr>
        <w:t xml:space="preserve"> как об активном партнере по взаимодействию в культурных, научных, гуманитарных, информационных сферах деятельности;</w:t>
      </w:r>
    </w:p>
    <w:p w:rsidR="00597515" w:rsidRPr="004E265B" w:rsidRDefault="006B61AB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открытие</w:t>
      </w:r>
      <w:r w:rsidR="00597515" w:rsidRPr="004E265B">
        <w:rPr>
          <w:rFonts w:eastAsia="Arial Unicode MS"/>
          <w:iCs/>
          <w:sz w:val="28"/>
          <w:szCs w:val="28"/>
        </w:rPr>
        <w:t xml:space="preserve"> в </w:t>
      </w:r>
      <w:r w:rsidRPr="004E265B">
        <w:rPr>
          <w:rFonts w:eastAsia="Arial Unicode MS"/>
          <w:iCs/>
          <w:sz w:val="28"/>
          <w:szCs w:val="28"/>
        </w:rPr>
        <w:t>Санкт-Петербурге</w:t>
      </w:r>
      <w:r w:rsidR="00597515" w:rsidRPr="004E265B">
        <w:rPr>
          <w:rFonts w:eastAsia="Arial Unicode MS"/>
          <w:iCs/>
          <w:sz w:val="28"/>
          <w:szCs w:val="28"/>
        </w:rPr>
        <w:t xml:space="preserve"> консульств и представительств зарубежных стран и других субъектов Федерации;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расширить список городов-побратимов, в том числе за счет стран Европы (Германии, Франции, Нидерландов и др.), стран Северной и Южной Америки, Австралии, Средней Азии, а также российских городов;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систематически поддерживать работу отделений всероссийских обществ дружбы с зарубежными странами;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 xml:space="preserve">стимулировать участие </w:t>
      </w:r>
      <w:r w:rsidR="006B61AB" w:rsidRPr="004E265B">
        <w:rPr>
          <w:rFonts w:eastAsia="Arial Unicode MS"/>
          <w:iCs/>
          <w:sz w:val="28"/>
          <w:szCs w:val="28"/>
        </w:rPr>
        <w:t>санкт-петербургских</w:t>
      </w:r>
      <w:r w:rsidRPr="004E265B">
        <w:rPr>
          <w:rFonts w:eastAsia="Arial Unicode MS"/>
          <w:iCs/>
          <w:sz w:val="28"/>
          <w:szCs w:val="28"/>
        </w:rPr>
        <w:t xml:space="preserve"> ученых, специалистов во всероссийских и международных выставках, конференциях, семинарах, обмене опытом в процессе стажировки в других российских городах и зарубежных странах;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ввести систему поощрительных командировок в российские научные центры и за рубеж для молодых ученых и специалистов;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 xml:space="preserve">развивать </w:t>
      </w:r>
      <w:r w:rsidR="006B61AB" w:rsidRPr="004E265B">
        <w:rPr>
          <w:rFonts w:eastAsia="Arial Unicode MS"/>
          <w:iCs/>
          <w:sz w:val="28"/>
          <w:szCs w:val="28"/>
        </w:rPr>
        <w:t xml:space="preserve">дальнейший </w:t>
      </w:r>
      <w:r w:rsidRPr="004E265B">
        <w:rPr>
          <w:rFonts w:eastAsia="Arial Unicode MS"/>
          <w:iCs/>
          <w:sz w:val="28"/>
          <w:szCs w:val="28"/>
        </w:rPr>
        <w:t xml:space="preserve">обмен студентами </w:t>
      </w:r>
      <w:r w:rsidR="006B61AB" w:rsidRPr="004E265B">
        <w:rPr>
          <w:rFonts w:eastAsia="Arial Unicode MS"/>
          <w:iCs/>
          <w:sz w:val="28"/>
          <w:szCs w:val="28"/>
        </w:rPr>
        <w:t>петербургских</w:t>
      </w:r>
      <w:r w:rsidRPr="004E265B">
        <w:rPr>
          <w:rFonts w:eastAsia="Arial Unicode MS"/>
          <w:iCs/>
          <w:sz w:val="28"/>
          <w:szCs w:val="28"/>
        </w:rPr>
        <w:t xml:space="preserve"> вузов с зарубежными и отечественными высшими учебными заведениями;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содействовать организации гастролей театральных и музыкальных коллективов, отдельных деятелей искусств,</w:t>
      </w:r>
      <w:r w:rsidR="004E265B">
        <w:rPr>
          <w:rStyle w:val="apple-converted-space"/>
          <w:rFonts w:eastAsia="Arial Unicode MS"/>
          <w:iCs/>
          <w:sz w:val="28"/>
          <w:szCs w:val="28"/>
        </w:rPr>
        <w:t xml:space="preserve"> </w:t>
      </w:r>
      <w:r w:rsidRPr="004E265B">
        <w:rPr>
          <w:rFonts w:eastAsia="Arial Unicode MS"/>
          <w:iCs/>
          <w:sz w:val="28"/>
          <w:szCs w:val="28"/>
        </w:rPr>
        <w:t xml:space="preserve">проведению в </w:t>
      </w:r>
      <w:r w:rsidR="006B61AB" w:rsidRPr="004E265B">
        <w:rPr>
          <w:rFonts w:eastAsia="Arial Unicode MS"/>
          <w:iCs/>
          <w:sz w:val="28"/>
          <w:szCs w:val="28"/>
        </w:rPr>
        <w:t>Санкт-Петербурге</w:t>
      </w:r>
      <w:r w:rsidRPr="004E265B">
        <w:rPr>
          <w:rFonts w:eastAsia="Arial Unicode MS"/>
          <w:iCs/>
          <w:sz w:val="28"/>
          <w:szCs w:val="28"/>
        </w:rPr>
        <w:t xml:space="preserve"> всероссийских и международных конкурсов исполнителей,</w:t>
      </w:r>
      <w:r w:rsidR="004E265B">
        <w:rPr>
          <w:rStyle w:val="apple-converted-space"/>
          <w:rFonts w:eastAsia="Arial Unicode MS"/>
          <w:iCs/>
          <w:sz w:val="28"/>
          <w:szCs w:val="28"/>
        </w:rPr>
        <w:t xml:space="preserve"> </w:t>
      </w:r>
      <w:r w:rsidRPr="004E265B">
        <w:rPr>
          <w:rFonts w:eastAsia="Arial Unicode MS"/>
          <w:iCs/>
          <w:sz w:val="28"/>
          <w:szCs w:val="28"/>
        </w:rPr>
        <w:t>организации</w:t>
      </w:r>
      <w:r w:rsidR="004E265B">
        <w:rPr>
          <w:rFonts w:eastAsia="Arial Unicode MS"/>
          <w:iCs/>
          <w:sz w:val="28"/>
          <w:szCs w:val="28"/>
        </w:rPr>
        <w:t xml:space="preserve"> </w:t>
      </w:r>
      <w:r w:rsidRPr="004E265B">
        <w:rPr>
          <w:rFonts w:eastAsia="Arial Unicode MS"/>
          <w:iCs/>
          <w:sz w:val="28"/>
          <w:szCs w:val="28"/>
        </w:rPr>
        <w:t>художественных выставок в России и за рубежом,</w:t>
      </w:r>
    </w:p>
    <w:p w:rsidR="00597515" w:rsidRPr="004E265B" w:rsidRDefault="00597515" w:rsidP="004E265B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rFonts w:eastAsia="Arial Unicode MS"/>
          <w:sz w:val="28"/>
          <w:szCs w:val="28"/>
        </w:rPr>
      </w:pPr>
      <w:r w:rsidRPr="004E265B">
        <w:rPr>
          <w:rFonts w:eastAsia="Arial Unicode MS"/>
          <w:iCs/>
          <w:sz w:val="28"/>
          <w:szCs w:val="28"/>
        </w:rPr>
        <w:t>создать условия для развития в городе научного и культурного туризма.</w:t>
      </w:r>
    </w:p>
    <w:p w:rsidR="00064424" w:rsidRPr="004E265B" w:rsidRDefault="00EC04E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Подводя итоги по второй главе, можно сказать, что</w:t>
      </w:r>
      <w:r w:rsidR="00897F95" w:rsidRPr="004E265B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897F95" w:rsidRPr="004E265B">
        <w:rPr>
          <w:rFonts w:ascii="Times New Roman" w:hAnsi="Times New Roman"/>
          <w:sz w:val="28"/>
          <w:szCs w:val="28"/>
        </w:rPr>
        <w:t>ажнейшим шагом в развитии международных связей в области культуры стало принятие</w:t>
      </w:r>
      <w:r w:rsidR="004E265B" w:rsidRP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897F95" w:rsidRPr="004E265B">
        <w:rPr>
          <w:rFonts w:ascii="Times New Roman" w:hAnsi="Times New Roman"/>
          <w:sz w:val="28"/>
          <w:szCs w:val="28"/>
        </w:rPr>
        <w:t>федеральной целевой программы</w:t>
      </w:r>
      <w:r w:rsidR="004E265B" w:rsidRPr="004E265B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897F95" w:rsidRPr="004E265B">
        <w:rPr>
          <w:rFonts w:ascii="Times New Roman" w:hAnsi="Times New Roman"/>
          <w:sz w:val="28"/>
          <w:szCs w:val="28"/>
        </w:rPr>
        <w:t>"Культура России (2001</w:t>
      </w:r>
      <w:r w:rsidR="004E265B" w:rsidRPr="004E265B">
        <w:rPr>
          <w:rFonts w:ascii="Times New Roman" w:hAnsi="Times New Roman"/>
          <w:sz w:val="28"/>
          <w:szCs w:val="28"/>
        </w:rPr>
        <w:t xml:space="preserve"> </w:t>
      </w:r>
      <w:r w:rsidR="00897F95" w:rsidRPr="004E265B">
        <w:rPr>
          <w:rFonts w:ascii="Times New Roman" w:hAnsi="Times New Roman"/>
          <w:sz w:val="28"/>
          <w:szCs w:val="28"/>
        </w:rPr>
        <w:t>-</w:t>
      </w:r>
      <w:r w:rsidR="004E265B" w:rsidRPr="004E265B">
        <w:rPr>
          <w:rFonts w:ascii="Times New Roman" w:hAnsi="Times New Roman"/>
          <w:sz w:val="28"/>
          <w:szCs w:val="28"/>
        </w:rPr>
        <w:t xml:space="preserve"> </w:t>
      </w:r>
      <w:r w:rsidR="00897F95" w:rsidRPr="004E265B">
        <w:rPr>
          <w:rFonts w:ascii="Times New Roman" w:hAnsi="Times New Roman"/>
          <w:sz w:val="28"/>
          <w:szCs w:val="28"/>
        </w:rPr>
        <w:t>2011</w:t>
      </w:r>
      <w:r w:rsidR="004E265B" w:rsidRPr="004E265B">
        <w:rPr>
          <w:rFonts w:ascii="Times New Roman" w:hAnsi="Times New Roman"/>
          <w:sz w:val="28"/>
          <w:szCs w:val="28"/>
        </w:rPr>
        <w:t xml:space="preserve"> </w:t>
      </w:r>
      <w:r w:rsidR="00897F95" w:rsidRPr="004E265B">
        <w:rPr>
          <w:rFonts w:ascii="Times New Roman" w:hAnsi="Times New Roman"/>
          <w:sz w:val="28"/>
          <w:szCs w:val="28"/>
        </w:rPr>
        <w:t>годы)", благодаря реализации которой удалось в основном остановить спад в сфере культуры, добиться расширения участия государства в ее поддержке, увеличения финансирования.</w:t>
      </w:r>
    </w:p>
    <w:p w:rsidR="00897F95" w:rsidRPr="004E265B" w:rsidRDefault="00897F95" w:rsidP="004E265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265B">
        <w:rPr>
          <w:sz w:val="28"/>
          <w:szCs w:val="28"/>
        </w:rPr>
        <w:t>Одним из наиболее важных приоритетов международного сотрудничества в сфере культуры и образования является оказание поддержки российским соотечественникам в реализации прав русскоязычного населения иностранных государств в культурной, языковой, образовательной и информационной сферах.</w:t>
      </w:r>
    </w:p>
    <w:p w:rsidR="00897F95" w:rsidRPr="004E265B" w:rsidRDefault="00897F95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В качестве практических рекомендаций одним из важнейших направлений является защита и поднятие престижа русского языка за рубежом как основу для сохранения единого культурного и информационного пространства в рамках СНГ, российского ресурса международного сотрудничества в сфере культуры и образования.</w:t>
      </w:r>
    </w:p>
    <w:p w:rsidR="00897F95" w:rsidRPr="004E265B" w:rsidRDefault="00897F95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>В первой главе также мы перечислили основные действия Законодательного Собрания Санкт-Петербурга в рамках укрепления международных культурных и других связей; дали практические рекомендации по усилению международного культурного сотрудничества в г. Санкт-Петербурге.</w:t>
      </w:r>
    </w:p>
    <w:p w:rsid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val="en-US" w:eastAsia="ru-RU"/>
        </w:rPr>
      </w:pPr>
      <w:r>
        <w:rPr>
          <w:rFonts w:ascii="Times New Roman" w:hAnsi="Times New Roman"/>
          <w:sz w:val="28"/>
          <w:szCs w:val="36"/>
          <w:lang w:val="en-US" w:eastAsia="ru-RU"/>
        </w:rPr>
        <w:br w:type="page"/>
      </w:r>
    </w:p>
    <w:p w:rsidR="0043501F" w:rsidRDefault="0043501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Заключение</w:t>
      </w:r>
    </w:p>
    <w:p w:rsidR="004E265B" w:rsidRPr="004E265B" w:rsidRDefault="004E265B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</w:p>
    <w:p w:rsidR="0043276E" w:rsidRPr="004E265B" w:rsidRDefault="0043276E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Итак, в работе мы рассмотрели теоретические аспекты развития международных связей в управлении культурой, образовании, туризме; раскрыли сущность управления культурой, то, посредством чего в РФ происходит управление культурой; разобрали правовые основы управления культурой; рассмотрели, что из себя представляет развитие международных связей в культуре, образовании, туризме; в практической части показали, какие проблемы на сегодняшний день присутствуют в части развития международных связей в области культуры; выяснили, какие на данный момент существуют способы решения этих проблем; а также какие конкретные направления развития международных связей осуществляет правительство Санкт-Петербурга.</w:t>
      </w:r>
    </w:p>
    <w:p w:rsidR="0043276E" w:rsidRPr="004E265B" w:rsidRDefault="0043276E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 xml:space="preserve">Подводя итоги, можно отметить, что на сегодняшний день существует достаточно широкая нормативно-правовая база, регулирующая управление культурой. Важным шагом является принятие федеральной целевой программы 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Культура России (2006-2011 годы)</w:t>
      </w:r>
      <w:r w:rsidR="004E265B">
        <w:rPr>
          <w:rFonts w:ascii="Times New Roman" w:hAnsi="Times New Roman"/>
          <w:sz w:val="28"/>
          <w:szCs w:val="28"/>
          <w:lang w:eastAsia="ru-RU"/>
        </w:rPr>
        <w:t>"</w:t>
      </w:r>
      <w:r w:rsidRPr="004E265B">
        <w:rPr>
          <w:rFonts w:ascii="Times New Roman" w:hAnsi="Times New Roman"/>
          <w:sz w:val="28"/>
          <w:szCs w:val="28"/>
          <w:lang w:eastAsia="ru-RU"/>
        </w:rPr>
        <w:t>, определяющие основные направления развития культуры вообще, и международных культурных связей в частности.</w:t>
      </w:r>
    </w:p>
    <w:p w:rsidR="0043276E" w:rsidRPr="004E265B" w:rsidRDefault="0043276E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В рамках развития международных связей</w:t>
      </w:r>
      <w:r w:rsidR="004E26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265B">
        <w:rPr>
          <w:rFonts w:ascii="Times New Roman" w:hAnsi="Times New Roman"/>
          <w:sz w:val="28"/>
          <w:szCs w:val="28"/>
          <w:lang w:eastAsia="ru-RU"/>
        </w:rPr>
        <w:t>в туризме одним из важнейших организаций, существующих на сегодняшний день, является Международная общественная</w:t>
      </w:r>
      <w:r w:rsidR="00F41EE5" w:rsidRPr="004E265B">
        <w:rPr>
          <w:rFonts w:ascii="Times New Roman" w:hAnsi="Times New Roman"/>
          <w:sz w:val="28"/>
          <w:szCs w:val="28"/>
          <w:lang w:eastAsia="ru-RU"/>
        </w:rPr>
        <w:t xml:space="preserve"> организация</w:t>
      </w:r>
      <w:r w:rsidRPr="004E265B">
        <w:rPr>
          <w:rFonts w:ascii="Times New Roman" w:hAnsi="Times New Roman"/>
          <w:sz w:val="28"/>
          <w:szCs w:val="28"/>
          <w:lang w:eastAsia="ru-RU"/>
        </w:rPr>
        <w:t xml:space="preserve"> содействия развитию международного и внутреннего туризма и внешнеэкономическим связям</w:t>
      </w:r>
      <w:r w:rsidR="00F41EE5" w:rsidRPr="004E265B">
        <w:rPr>
          <w:rFonts w:ascii="Times New Roman" w:hAnsi="Times New Roman"/>
          <w:sz w:val="28"/>
          <w:szCs w:val="28"/>
          <w:lang w:eastAsia="ru-RU"/>
        </w:rPr>
        <w:t>, имеющая большое количество представительств во всем мире, и в России в том числе.</w:t>
      </w:r>
    </w:p>
    <w:p w:rsidR="00953FC3" w:rsidRPr="004E265B" w:rsidRDefault="00C40CA7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Необходимо отметить, что, как мы выяснили во второй главе, существует на сегодняшний день достаточно много нерешенных проблем, мешающих развитию международных связей в культуре, образовании, туризме.</w:t>
      </w:r>
    </w:p>
    <w:p w:rsidR="00953FC3" w:rsidRPr="004E265B" w:rsidRDefault="00953FC3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Одной из остро стоящих проблем международного сотрудничества в сфере культуры и образования является угнетение в ряде стран прав русскоязычного населения иностранных государств в культурной, языковой, образовательной и информационной сферах.</w:t>
      </w:r>
    </w:p>
    <w:p w:rsidR="00953FC3" w:rsidRPr="004E265B" w:rsidRDefault="00953FC3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Огромную роль в развитии международных связей играют сообщества вузов культуры и искусств, видных общественных и политических деятелей, деятелей культуры и искусства</w:t>
      </w:r>
      <w:r w:rsidR="00A535A5" w:rsidRPr="004E265B">
        <w:rPr>
          <w:rFonts w:ascii="Times New Roman" w:hAnsi="Times New Roman"/>
          <w:sz w:val="28"/>
          <w:szCs w:val="28"/>
        </w:rPr>
        <w:t>,</w:t>
      </w:r>
      <w:r w:rsidRPr="004E265B">
        <w:rPr>
          <w:rFonts w:ascii="Times New Roman" w:hAnsi="Times New Roman"/>
          <w:sz w:val="28"/>
          <w:szCs w:val="28"/>
        </w:rPr>
        <w:t xml:space="preserve"> которые </w:t>
      </w:r>
      <w:r w:rsidR="00A535A5" w:rsidRPr="004E265B">
        <w:rPr>
          <w:rFonts w:ascii="Times New Roman" w:hAnsi="Times New Roman"/>
          <w:sz w:val="28"/>
          <w:szCs w:val="28"/>
        </w:rPr>
        <w:t>устанавливают устойчивые и долговременные связи</w:t>
      </w:r>
      <w:r w:rsidRPr="004E265B">
        <w:rPr>
          <w:rFonts w:ascii="Times New Roman" w:hAnsi="Times New Roman"/>
          <w:sz w:val="28"/>
          <w:szCs w:val="28"/>
        </w:rPr>
        <w:t xml:space="preserve"> между учебными заведениями, общественными </w:t>
      </w:r>
      <w:r w:rsidR="00A535A5" w:rsidRPr="004E265B">
        <w:rPr>
          <w:rFonts w:ascii="Times New Roman" w:hAnsi="Times New Roman"/>
          <w:sz w:val="28"/>
          <w:szCs w:val="28"/>
        </w:rPr>
        <w:t>организациями и людьми, реализуют</w:t>
      </w:r>
      <w:r w:rsidRPr="004E265B">
        <w:rPr>
          <w:rFonts w:ascii="Times New Roman" w:hAnsi="Times New Roman"/>
          <w:sz w:val="28"/>
          <w:szCs w:val="28"/>
        </w:rPr>
        <w:t xml:space="preserve"> программ культурного обмена, взаимной интеграции, сохран</w:t>
      </w:r>
      <w:r w:rsidR="00A535A5" w:rsidRPr="004E265B">
        <w:rPr>
          <w:rFonts w:ascii="Times New Roman" w:hAnsi="Times New Roman"/>
          <w:sz w:val="28"/>
          <w:szCs w:val="28"/>
        </w:rPr>
        <w:t>яют</w:t>
      </w:r>
      <w:r w:rsidRPr="004E265B">
        <w:rPr>
          <w:rFonts w:ascii="Times New Roman" w:hAnsi="Times New Roman"/>
          <w:sz w:val="28"/>
          <w:szCs w:val="28"/>
        </w:rPr>
        <w:t xml:space="preserve"> международн</w:t>
      </w:r>
      <w:r w:rsidR="00A535A5" w:rsidRPr="004E265B">
        <w:rPr>
          <w:rFonts w:ascii="Times New Roman" w:hAnsi="Times New Roman"/>
          <w:sz w:val="28"/>
          <w:szCs w:val="28"/>
        </w:rPr>
        <w:t>ую</w:t>
      </w:r>
      <w:r w:rsidRPr="004E265B">
        <w:rPr>
          <w:rFonts w:ascii="Times New Roman" w:hAnsi="Times New Roman"/>
          <w:sz w:val="28"/>
          <w:szCs w:val="28"/>
        </w:rPr>
        <w:t xml:space="preserve"> интеллектуальн</w:t>
      </w:r>
      <w:r w:rsidR="00A535A5" w:rsidRPr="004E265B">
        <w:rPr>
          <w:rFonts w:ascii="Times New Roman" w:hAnsi="Times New Roman"/>
          <w:sz w:val="28"/>
          <w:szCs w:val="28"/>
        </w:rPr>
        <w:t>ую мысль</w:t>
      </w:r>
      <w:r w:rsidRPr="004E265B">
        <w:rPr>
          <w:rFonts w:ascii="Times New Roman" w:hAnsi="Times New Roman"/>
          <w:sz w:val="28"/>
          <w:szCs w:val="28"/>
        </w:rPr>
        <w:t>.</w:t>
      </w:r>
    </w:p>
    <w:p w:rsidR="004E265B" w:rsidRDefault="00467FA3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Как мы видим из второй главы, важнейшую роль в поддержании международных связей в области культуры, образования, туризма должны играть государственные органы. На данный момент в этом направлении правительство Санкт-Петербурга осуществляет многое: проводит дружественные встречи с делегациями из зарубежных стран, в которых обговаривает различные формы международного сотрудничества.</w:t>
      </w:r>
    </w:p>
    <w:p w:rsidR="00467FA3" w:rsidRPr="004E265B" w:rsidRDefault="00467FA3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>Но, на наш взгляд, все же делается не достаточно. Необходимо сделать силами правительства Санкт-Петербурга в целом обстановку в городе безопасной для иностранных граждан прежде всего, для этого ужесточить законодательство и санкции, в частности, за нападения на иностранных граждан; а также обеспечить более удобные условия пребывания таких граждан в нашем городе.</w:t>
      </w:r>
    </w:p>
    <w:p w:rsidR="00064424" w:rsidRPr="004E265B" w:rsidRDefault="00064424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eastAsia="ru-RU"/>
        </w:rPr>
      </w:pPr>
    </w:p>
    <w:p w:rsidR="004E265B" w:rsidRDefault="004E265B">
      <w:pPr>
        <w:rPr>
          <w:rFonts w:ascii="Times New Roman" w:hAnsi="Times New Roman"/>
          <w:sz w:val="28"/>
          <w:szCs w:val="36"/>
          <w:lang w:eastAsia="ru-RU"/>
        </w:rPr>
      </w:pPr>
      <w:r>
        <w:rPr>
          <w:rFonts w:ascii="Times New Roman" w:hAnsi="Times New Roman"/>
          <w:sz w:val="28"/>
          <w:szCs w:val="36"/>
          <w:lang w:eastAsia="ru-RU"/>
        </w:rPr>
        <w:br w:type="page"/>
      </w:r>
    </w:p>
    <w:p w:rsidR="0043501F" w:rsidRDefault="0043501F" w:rsidP="004E265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 w:eastAsia="ru-RU"/>
        </w:rPr>
      </w:pPr>
      <w:r w:rsidRPr="004E265B">
        <w:rPr>
          <w:rFonts w:ascii="Times New Roman" w:hAnsi="Times New Roman"/>
          <w:sz w:val="28"/>
          <w:szCs w:val="36"/>
          <w:lang w:eastAsia="ru-RU"/>
        </w:rPr>
        <w:t>Библиографический список</w:t>
      </w:r>
    </w:p>
    <w:p w:rsidR="004E265B" w:rsidRPr="004E265B" w:rsidRDefault="004E265B" w:rsidP="004E265B">
      <w:pPr>
        <w:suppressAutoHyphens/>
        <w:spacing w:after="0" w:line="360" w:lineRule="auto"/>
        <w:rPr>
          <w:rFonts w:ascii="Times New Roman" w:hAnsi="Times New Roman"/>
          <w:sz w:val="28"/>
          <w:szCs w:val="36"/>
          <w:lang w:val="en-US" w:eastAsia="ru-RU"/>
        </w:rPr>
      </w:pPr>
    </w:p>
    <w:p w:rsidR="00B80BD3" w:rsidRPr="004E265B" w:rsidRDefault="00B80BD3" w:rsidP="004E265B">
      <w:pPr>
        <w:pStyle w:val="1"/>
        <w:keepNext w:val="0"/>
        <w:keepLines w:val="0"/>
        <w:numPr>
          <w:ilvl w:val="0"/>
          <w:numId w:val="16"/>
        </w:numPr>
        <w:suppressAutoHyphens/>
        <w:spacing w:before="0" w:line="360" w:lineRule="auto"/>
        <w:ind w:left="0" w:firstLine="0"/>
        <w:rPr>
          <w:rFonts w:ascii="Times New Roman" w:hAnsi="Times New Roman"/>
          <w:b w:val="0"/>
          <w:color w:val="auto"/>
        </w:rPr>
      </w:pPr>
      <w:r w:rsidRPr="004E265B">
        <w:rPr>
          <w:rStyle w:val="apple-style-span"/>
          <w:rFonts w:ascii="Times New Roman" w:hAnsi="Times New Roman"/>
          <w:b w:val="0"/>
          <w:color w:val="auto"/>
        </w:rPr>
        <w:t xml:space="preserve">Атаманчук Г.В. Обеспечение рациональности государственного управления. М.: Юридическая литература, </w:t>
      </w:r>
      <w:r w:rsidR="00F6549E" w:rsidRPr="004E265B">
        <w:rPr>
          <w:rStyle w:val="apple-style-span"/>
          <w:rFonts w:ascii="Times New Roman" w:hAnsi="Times New Roman"/>
          <w:b w:val="0"/>
          <w:color w:val="auto"/>
          <w:lang w:val="en-US"/>
        </w:rPr>
        <w:t>201</w:t>
      </w:r>
      <w:r w:rsidRPr="004E265B">
        <w:rPr>
          <w:rStyle w:val="apple-style-span"/>
          <w:rFonts w:ascii="Times New Roman" w:hAnsi="Times New Roman"/>
          <w:b w:val="0"/>
          <w:color w:val="auto"/>
        </w:rPr>
        <w:t>0.</w:t>
      </w:r>
    </w:p>
    <w:p w:rsidR="00B547E0" w:rsidRPr="004E265B" w:rsidRDefault="00B547E0" w:rsidP="004E265B">
      <w:pPr>
        <w:pStyle w:val="1"/>
        <w:keepNext w:val="0"/>
        <w:keepLines w:val="0"/>
        <w:numPr>
          <w:ilvl w:val="0"/>
          <w:numId w:val="16"/>
        </w:numPr>
        <w:suppressAutoHyphens/>
        <w:spacing w:before="0" w:line="360" w:lineRule="auto"/>
        <w:ind w:left="0" w:firstLine="0"/>
        <w:rPr>
          <w:rFonts w:ascii="Times New Roman" w:hAnsi="Times New Roman"/>
          <w:b w:val="0"/>
          <w:color w:val="auto"/>
        </w:rPr>
      </w:pPr>
      <w:r w:rsidRPr="004E265B">
        <w:rPr>
          <w:rFonts w:ascii="Times New Roman" w:hAnsi="Times New Roman"/>
          <w:b w:val="0"/>
          <w:color w:val="auto"/>
        </w:rPr>
        <w:t>Ветрова Наталия Константиновна. Государственное управление сферой культуры региона (Функциональный анализ) : Дис. ... канд. социол. наук : 22.00.08 : Екатеринбург, 2004 159 c. РГБ ОД, 61:04-22/449</w:t>
      </w:r>
    </w:p>
    <w:p w:rsidR="00B547E0" w:rsidRPr="004E265B" w:rsidRDefault="00B547E0" w:rsidP="004E265B">
      <w:pPr>
        <w:pStyle w:val="a3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4E265B">
        <w:rPr>
          <w:sz w:val="28"/>
          <w:szCs w:val="28"/>
        </w:rPr>
        <w:t>Туризм: практика, проблемы, перспективы.//Туризм-еще один феномен XX</w:t>
      </w:r>
      <w:r w:rsidR="002F0474" w:rsidRPr="004E265B">
        <w:rPr>
          <w:sz w:val="28"/>
          <w:szCs w:val="28"/>
          <w:lang w:val="en-US"/>
        </w:rPr>
        <w:t>I</w:t>
      </w:r>
      <w:r w:rsidRPr="004E265B">
        <w:rPr>
          <w:sz w:val="28"/>
          <w:szCs w:val="28"/>
        </w:rPr>
        <w:t xml:space="preserve"> века.</w:t>
      </w:r>
      <w:r w:rsidR="00D06DA2" w:rsidRPr="004E265B">
        <w:rPr>
          <w:sz w:val="28"/>
          <w:szCs w:val="28"/>
        </w:rPr>
        <w:t>200</w:t>
      </w:r>
      <w:r w:rsidRPr="004E265B">
        <w:rPr>
          <w:sz w:val="28"/>
          <w:szCs w:val="28"/>
        </w:rPr>
        <w:t>9, №10-122.</w:t>
      </w:r>
    </w:p>
    <w:p w:rsidR="00B547E0" w:rsidRPr="004E265B" w:rsidRDefault="00B547E0" w:rsidP="004E265B">
      <w:pPr>
        <w:pStyle w:val="a3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4E265B">
        <w:rPr>
          <w:sz w:val="28"/>
          <w:szCs w:val="28"/>
        </w:rPr>
        <w:t xml:space="preserve">Туризм: практика, проблемы, перспективы.//ВТО рекомендует, но не обязывает. </w:t>
      </w:r>
      <w:r w:rsidR="00D06DA2" w:rsidRPr="004E265B">
        <w:rPr>
          <w:sz w:val="28"/>
          <w:szCs w:val="28"/>
        </w:rPr>
        <w:t>200</w:t>
      </w:r>
      <w:r w:rsidRPr="004E265B">
        <w:rPr>
          <w:sz w:val="28"/>
          <w:szCs w:val="28"/>
        </w:rPr>
        <w:t>9, №7</w:t>
      </w:r>
    </w:p>
    <w:p w:rsidR="00B547E0" w:rsidRPr="004E265B" w:rsidRDefault="00B547E0" w:rsidP="004E265B">
      <w:pPr>
        <w:pStyle w:val="a3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4E265B">
        <w:rPr>
          <w:sz w:val="28"/>
          <w:szCs w:val="28"/>
        </w:rPr>
        <w:t xml:space="preserve">Международные туристические организации: справочник. Уваров Е.К. Москва </w:t>
      </w:r>
      <w:r w:rsidR="00D06DA2" w:rsidRPr="004E265B">
        <w:rPr>
          <w:sz w:val="28"/>
          <w:szCs w:val="28"/>
        </w:rPr>
        <w:t>201</w:t>
      </w:r>
      <w:r w:rsidRPr="004E265B">
        <w:rPr>
          <w:sz w:val="28"/>
          <w:szCs w:val="28"/>
        </w:rPr>
        <w:t>0. 423 с.</w:t>
      </w:r>
    </w:p>
    <w:p w:rsidR="00B80BD3" w:rsidRPr="004E265B" w:rsidRDefault="00B80BD3" w:rsidP="004E265B">
      <w:pPr>
        <w:pStyle w:val="af"/>
        <w:numPr>
          <w:ilvl w:val="0"/>
          <w:numId w:val="16"/>
        </w:numPr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  <w:lang w:eastAsia="ru-RU"/>
        </w:rPr>
        <w:t>Пикулькин А.Б. Система государственного управления. М., 1997.</w:t>
      </w:r>
    </w:p>
    <w:p w:rsidR="0043501F" w:rsidRPr="004E265B" w:rsidRDefault="00D71F7A" w:rsidP="004E265B">
      <w:pPr>
        <w:pStyle w:val="af"/>
        <w:numPr>
          <w:ilvl w:val="0"/>
          <w:numId w:val="16"/>
        </w:numPr>
        <w:tabs>
          <w:tab w:val="right" w:leader="dot" w:pos="9072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http://www.mosgu.ru/nauchnaya/publications/SCIENTIFICARTICLES/2006/Meshkova/</w:t>
      </w:r>
    </w:p>
    <w:p w:rsidR="006E793E" w:rsidRPr="004E265B" w:rsidRDefault="006E793E" w:rsidP="004E265B">
      <w:pPr>
        <w:pStyle w:val="af"/>
        <w:numPr>
          <w:ilvl w:val="0"/>
          <w:numId w:val="16"/>
        </w:numPr>
        <w:tabs>
          <w:tab w:val="right" w:leader="dot" w:pos="9072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http://www.assembly.spb.ru – Законодательное собрание Санкт-Петербурга</w:t>
      </w:r>
    </w:p>
    <w:p w:rsidR="00CD5F37" w:rsidRPr="004E265B" w:rsidRDefault="00CD5F37" w:rsidP="004E265B">
      <w:pPr>
        <w:pStyle w:val="af"/>
        <w:numPr>
          <w:ilvl w:val="0"/>
          <w:numId w:val="16"/>
        </w:numPr>
        <w:tabs>
          <w:tab w:val="right" w:leader="dot" w:pos="9072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http://base.garant.ru/198327/</w:t>
      </w:r>
      <w:r w:rsidR="00064424" w:rsidRPr="004E265B">
        <w:rPr>
          <w:rFonts w:ascii="Times New Roman" w:hAnsi="Times New Roman"/>
          <w:sz w:val="28"/>
          <w:szCs w:val="28"/>
        </w:rPr>
        <w:t xml:space="preserve"> - Гарант – Информационно-правовой портал</w:t>
      </w:r>
    </w:p>
    <w:p w:rsidR="00C90CCB" w:rsidRPr="004E265B" w:rsidRDefault="00C90CCB" w:rsidP="004E265B">
      <w:pPr>
        <w:pStyle w:val="af"/>
        <w:numPr>
          <w:ilvl w:val="0"/>
          <w:numId w:val="16"/>
        </w:numPr>
        <w:tabs>
          <w:tab w:val="right" w:leader="dot" w:pos="9072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E265B">
        <w:rPr>
          <w:rFonts w:ascii="Times New Roman" w:hAnsi="Times New Roman"/>
          <w:sz w:val="28"/>
          <w:szCs w:val="28"/>
        </w:rPr>
        <w:t>http://mkrf.ru/activity/international/</w:t>
      </w:r>
      <w:r w:rsidR="00A739DD" w:rsidRPr="004E265B">
        <w:rPr>
          <w:rFonts w:ascii="Times New Roman" w:hAnsi="Times New Roman"/>
          <w:sz w:val="28"/>
          <w:szCs w:val="28"/>
        </w:rPr>
        <w:t xml:space="preserve"> - сайт Министерства культуры РФ</w:t>
      </w:r>
    </w:p>
    <w:p w:rsidR="004E265B" w:rsidRPr="004E265B" w:rsidRDefault="00B80BD3" w:rsidP="004E265B">
      <w:pPr>
        <w:pStyle w:val="af"/>
        <w:numPr>
          <w:ilvl w:val="0"/>
          <w:numId w:val="16"/>
        </w:numPr>
        <w:tabs>
          <w:tab w:val="right" w:leader="dot" w:pos="9072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4E265B">
        <w:rPr>
          <w:rFonts w:ascii="Times New Roman" w:hAnsi="Times New Roman"/>
          <w:sz w:val="28"/>
          <w:szCs w:val="28"/>
        </w:rPr>
        <w:t>http://www.edu.ru – Информационный образовательный портал</w:t>
      </w:r>
    </w:p>
    <w:p w:rsidR="004E265B" w:rsidRPr="00EB553C" w:rsidRDefault="004E265B" w:rsidP="004E265B">
      <w:pPr>
        <w:pStyle w:val="af"/>
        <w:tabs>
          <w:tab w:val="right" w:leader="dot" w:pos="9072"/>
        </w:tabs>
        <w:suppressAutoHyphens/>
        <w:spacing w:after="0" w:line="360" w:lineRule="auto"/>
        <w:ind w:left="709"/>
        <w:jc w:val="both"/>
        <w:rPr>
          <w:rFonts w:ascii="Times New Roman" w:hAnsi="Times New Roman"/>
          <w:color w:val="FFFFFF"/>
          <w:sz w:val="28"/>
          <w:szCs w:val="28"/>
          <w:lang w:eastAsia="ru-RU"/>
        </w:rPr>
      </w:pPr>
    </w:p>
    <w:p w:rsidR="00B80BD3" w:rsidRPr="00EB553C" w:rsidRDefault="00B80BD3" w:rsidP="004E265B">
      <w:pPr>
        <w:pStyle w:val="af"/>
        <w:tabs>
          <w:tab w:val="right" w:leader="dot" w:pos="9072"/>
        </w:tabs>
        <w:suppressAutoHyphens/>
        <w:spacing w:after="0" w:line="360" w:lineRule="auto"/>
        <w:ind w:left="709"/>
        <w:jc w:val="both"/>
        <w:rPr>
          <w:rFonts w:ascii="Times New Roman" w:hAnsi="Times New Roman"/>
          <w:color w:val="FFFFFF"/>
          <w:sz w:val="28"/>
          <w:szCs w:val="28"/>
          <w:lang w:eastAsia="ru-RU"/>
        </w:rPr>
      </w:pPr>
      <w:bookmarkStart w:id="0" w:name="_GoBack"/>
      <w:bookmarkEnd w:id="0"/>
    </w:p>
    <w:sectPr w:rsidR="00B80BD3" w:rsidRPr="00EB553C" w:rsidSect="004E26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CC" w:rsidRDefault="00975DCC" w:rsidP="00340FED">
      <w:pPr>
        <w:spacing w:after="0" w:line="240" w:lineRule="auto"/>
      </w:pPr>
      <w:r>
        <w:separator/>
      </w:r>
    </w:p>
  </w:endnote>
  <w:endnote w:type="continuationSeparator" w:id="0">
    <w:p w:rsidR="00975DCC" w:rsidRDefault="00975DCC" w:rsidP="0034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5B" w:rsidRDefault="004E26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5B" w:rsidRDefault="004E265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5B" w:rsidRDefault="004E26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CC" w:rsidRDefault="00975DCC" w:rsidP="00340FED">
      <w:pPr>
        <w:spacing w:after="0" w:line="240" w:lineRule="auto"/>
      </w:pPr>
      <w:r>
        <w:separator/>
      </w:r>
    </w:p>
  </w:footnote>
  <w:footnote w:type="continuationSeparator" w:id="0">
    <w:p w:rsidR="00975DCC" w:rsidRDefault="00975DCC" w:rsidP="0034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5B" w:rsidRDefault="004E26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4EF" w:rsidRPr="004E265B" w:rsidRDefault="00EC04EF" w:rsidP="004E265B">
    <w:pPr>
      <w:pStyle w:val="a5"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5B" w:rsidRDefault="004E26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515C"/>
    <w:multiLevelType w:val="hybridMultilevel"/>
    <w:tmpl w:val="09AEA5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2039C9"/>
    <w:multiLevelType w:val="multilevel"/>
    <w:tmpl w:val="1B12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F726B"/>
    <w:multiLevelType w:val="hybridMultilevel"/>
    <w:tmpl w:val="B310ED5E"/>
    <w:lvl w:ilvl="0" w:tplc="AC5CE68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3D4E59"/>
    <w:multiLevelType w:val="multilevel"/>
    <w:tmpl w:val="D7AC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EF5671"/>
    <w:multiLevelType w:val="hybridMultilevel"/>
    <w:tmpl w:val="DBAE21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3B2B42"/>
    <w:multiLevelType w:val="multilevel"/>
    <w:tmpl w:val="9EB4C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519B0"/>
    <w:multiLevelType w:val="hybridMultilevel"/>
    <w:tmpl w:val="6EEE17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6D5BE4"/>
    <w:multiLevelType w:val="multilevel"/>
    <w:tmpl w:val="20CA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952A8A"/>
    <w:multiLevelType w:val="hybridMultilevel"/>
    <w:tmpl w:val="7370F7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970F1E"/>
    <w:multiLevelType w:val="multilevel"/>
    <w:tmpl w:val="3D4A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D525FE"/>
    <w:multiLevelType w:val="multilevel"/>
    <w:tmpl w:val="547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3F404D"/>
    <w:multiLevelType w:val="hybridMultilevel"/>
    <w:tmpl w:val="19180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6774F"/>
    <w:multiLevelType w:val="multilevel"/>
    <w:tmpl w:val="A25C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D04473"/>
    <w:multiLevelType w:val="hybridMultilevel"/>
    <w:tmpl w:val="70169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EF5195"/>
    <w:multiLevelType w:val="multilevel"/>
    <w:tmpl w:val="1CE0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891A23"/>
    <w:multiLevelType w:val="multilevel"/>
    <w:tmpl w:val="EC0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1"/>
  </w:num>
  <w:num w:numId="4">
    <w:abstractNumId w:val="1"/>
  </w:num>
  <w:num w:numId="5">
    <w:abstractNumId w:val="14"/>
  </w:num>
  <w:num w:numId="6">
    <w:abstractNumId w:val="12"/>
  </w:num>
  <w:num w:numId="7">
    <w:abstractNumId w:val="5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13"/>
  </w:num>
  <w:num w:numId="13">
    <w:abstractNumId w:val="6"/>
  </w:num>
  <w:num w:numId="14">
    <w:abstractNumId w:val="3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D3C"/>
    <w:rsid w:val="000001A1"/>
    <w:rsid w:val="00062741"/>
    <w:rsid w:val="00064424"/>
    <w:rsid w:val="00082690"/>
    <w:rsid w:val="00084136"/>
    <w:rsid w:val="000B7276"/>
    <w:rsid w:val="000B72F5"/>
    <w:rsid w:val="000C2C0A"/>
    <w:rsid w:val="000C6662"/>
    <w:rsid w:val="000E3CBA"/>
    <w:rsid w:val="001003AF"/>
    <w:rsid w:val="001041E2"/>
    <w:rsid w:val="001427A5"/>
    <w:rsid w:val="001629A8"/>
    <w:rsid w:val="001E73CF"/>
    <w:rsid w:val="00202421"/>
    <w:rsid w:val="00211B2B"/>
    <w:rsid w:val="002269F4"/>
    <w:rsid w:val="002662BB"/>
    <w:rsid w:val="00286E4D"/>
    <w:rsid w:val="002D7A4F"/>
    <w:rsid w:val="002F0474"/>
    <w:rsid w:val="002F1690"/>
    <w:rsid w:val="002F701E"/>
    <w:rsid w:val="00301527"/>
    <w:rsid w:val="00327516"/>
    <w:rsid w:val="00340FED"/>
    <w:rsid w:val="00345456"/>
    <w:rsid w:val="00374AF8"/>
    <w:rsid w:val="00375C3F"/>
    <w:rsid w:val="003973DE"/>
    <w:rsid w:val="003C1183"/>
    <w:rsid w:val="00406EDD"/>
    <w:rsid w:val="00423375"/>
    <w:rsid w:val="00427507"/>
    <w:rsid w:val="0043276E"/>
    <w:rsid w:val="0043501F"/>
    <w:rsid w:val="00444EF3"/>
    <w:rsid w:val="00450ED0"/>
    <w:rsid w:val="00454BEC"/>
    <w:rsid w:val="00467FA3"/>
    <w:rsid w:val="004716F1"/>
    <w:rsid w:val="004B612F"/>
    <w:rsid w:val="004E265B"/>
    <w:rsid w:val="004F05D7"/>
    <w:rsid w:val="00510A35"/>
    <w:rsid w:val="00520C25"/>
    <w:rsid w:val="00571F62"/>
    <w:rsid w:val="00597515"/>
    <w:rsid w:val="005A5ED7"/>
    <w:rsid w:val="005B4219"/>
    <w:rsid w:val="005B48BF"/>
    <w:rsid w:val="005B719A"/>
    <w:rsid w:val="006315F3"/>
    <w:rsid w:val="00651802"/>
    <w:rsid w:val="00656163"/>
    <w:rsid w:val="00657502"/>
    <w:rsid w:val="006906BF"/>
    <w:rsid w:val="00697FA2"/>
    <w:rsid w:val="006A0114"/>
    <w:rsid w:val="006B61AB"/>
    <w:rsid w:val="006E27A0"/>
    <w:rsid w:val="006E793E"/>
    <w:rsid w:val="00714297"/>
    <w:rsid w:val="007951D4"/>
    <w:rsid w:val="007A42A9"/>
    <w:rsid w:val="007D45A7"/>
    <w:rsid w:val="007F468D"/>
    <w:rsid w:val="007F74C7"/>
    <w:rsid w:val="007F77EA"/>
    <w:rsid w:val="00814D3C"/>
    <w:rsid w:val="0088492A"/>
    <w:rsid w:val="008970A4"/>
    <w:rsid w:val="00897F95"/>
    <w:rsid w:val="008A5CA2"/>
    <w:rsid w:val="008C0D16"/>
    <w:rsid w:val="008F6A00"/>
    <w:rsid w:val="00917703"/>
    <w:rsid w:val="00953FC3"/>
    <w:rsid w:val="00975DCC"/>
    <w:rsid w:val="00983364"/>
    <w:rsid w:val="00984775"/>
    <w:rsid w:val="00985735"/>
    <w:rsid w:val="009A22DD"/>
    <w:rsid w:val="009A2FA4"/>
    <w:rsid w:val="00A049A5"/>
    <w:rsid w:val="00A535A5"/>
    <w:rsid w:val="00A739DD"/>
    <w:rsid w:val="00AC2CA2"/>
    <w:rsid w:val="00AF38AB"/>
    <w:rsid w:val="00AF4999"/>
    <w:rsid w:val="00B164DD"/>
    <w:rsid w:val="00B539BB"/>
    <w:rsid w:val="00B547E0"/>
    <w:rsid w:val="00B740DC"/>
    <w:rsid w:val="00B764E2"/>
    <w:rsid w:val="00B80BD3"/>
    <w:rsid w:val="00B830A4"/>
    <w:rsid w:val="00B94820"/>
    <w:rsid w:val="00BA1950"/>
    <w:rsid w:val="00BD0640"/>
    <w:rsid w:val="00BF0FEB"/>
    <w:rsid w:val="00C23AA4"/>
    <w:rsid w:val="00C40CA7"/>
    <w:rsid w:val="00C42088"/>
    <w:rsid w:val="00C90CCB"/>
    <w:rsid w:val="00CA11E5"/>
    <w:rsid w:val="00CA56A4"/>
    <w:rsid w:val="00CB49B2"/>
    <w:rsid w:val="00CD293E"/>
    <w:rsid w:val="00CD5F37"/>
    <w:rsid w:val="00CF35A3"/>
    <w:rsid w:val="00D06DA2"/>
    <w:rsid w:val="00D06E33"/>
    <w:rsid w:val="00D12961"/>
    <w:rsid w:val="00D14D38"/>
    <w:rsid w:val="00D224DD"/>
    <w:rsid w:val="00D33BEA"/>
    <w:rsid w:val="00D44908"/>
    <w:rsid w:val="00D6174B"/>
    <w:rsid w:val="00D71F7A"/>
    <w:rsid w:val="00DE5C57"/>
    <w:rsid w:val="00E01F0D"/>
    <w:rsid w:val="00E13654"/>
    <w:rsid w:val="00E44B80"/>
    <w:rsid w:val="00E72234"/>
    <w:rsid w:val="00E90B1A"/>
    <w:rsid w:val="00E94140"/>
    <w:rsid w:val="00EB553C"/>
    <w:rsid w:val="00EC04EF"/>
    <w:rsid w:val="00EC249B"/>
    <w:rsid w:val="00EF3B55"/>
    <w:rsid w:val="00F0319A"/>
    <w:rsid w:val="00F41EE5"/>
    <w:rsid w:val="00F50000"/>
    <w:rsid w:val="00F6549E"/>
    <w:rsid w:val="00F73104"/>
    <w:rsid w:val="00FB4C49"/>
    <w:rsid w:val="00FC0F0A"/>
    <w:rsid w:val="00FC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7E8A12-3C72-4668-8334-E8F7CC07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9F4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413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6ED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B49B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841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406EDD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CB49B2"/>
    <w:rPr>
      <w:rFonts w:ascii="Cambria" w:eastAsia="Times New Roman" w:hAnsi="Cambria" w:cs="Times New Roman"/>
      <w:b/>
      <w:bCs/>
      <w:color w:val="4F81BD"/>
    </w:rPr>
  </w:style>
  <w:style w:type="character" w:customStyle="1" w:styleId="apple-style-span">
    <w:name w:val="apple-style-span"/>
    <w:rsid w:val="00814D3C"/>
    <w:rPr>
      <w:rFonts w:cs="Times New Roman"/>
    </w:rPr>
  </w:style>
  <w:style w:type="paragraph" w:styleId="a3">
    <w:name w:val="Normal (Web)"/>
    <w:basedOn w:val="a"/>
    <w:uiPriority w:val="99"/>
    <w:unhideWhenUsed/>
    <w:rsid w:val="00814D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814D3C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814D3C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34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40FED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34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340FED"/>
    <w:rPr>
      <w:rFonts w:cs="Times New Roman"/>
    </w:rPr>
  </w:style>
  <w:style w:type="character" w:styleId="a9">
    <w:name w:val="endnote reference"/>
    <w:uiPriority w:val="99"/>
    <w:semiHidden/>
    <w:unhideWhenUsed/>
    <w:rsid w:val="00E72234"/>
    <w:rPr>
      <w:rFonts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E722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E7223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c">
    <w:name w:val="Strong"/>
    <w:uiPriority w:val="22"/>
    <w:qFormat/>
    <w:rsid w:val="003973DE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semiHidden/>
    <w:unhideWhenUsed/>
    <w:rsid w:val="005975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97515"/>
    <w:rPr>
      <w:rFonts w:cs="Times New Roman"/>
    </w:rPr>
  </w:style>
  <w:style w:type="paragraph" w:styleId="ad">
    <w:name w:val="Body Text"/>
    <w:basedOn w:val="a"/>
    <w:link w:val="ae"/>
    <w:uiPriority w:val="99"/>
    <w:semiHidden/>
    <w:unhideWhenUsed/>
    <w:rsid w:val="005975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597515"/>
    <w:rPr>
      <w:rFonts w:cs="Times New Roman"/>
    </w:rPr>
  </w:style>
  <w:style w:type="paragraph" w:styleId="af">
    <w:name w:val="List Paragraph"/>
    <w:basedOn w:val="a"/>
    <w:uiPriority w:val="34"/>
    <w:qFormat/>
    <w:rsid w:val="00FB4C49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AF499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sid w:val="00AF4999"/>
    <w:rPr>
      <w:rFonts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AF4999"/>
    <w:rPr>
      <w:rFonts w:cs="Times New Roman"/>
      <w:vertAlign w:val="superscript"/>
    </w:rPr>
  </w:style>
  <w:style w:type="character" w:styleId="af3">
    <w:name w:val="FollowedHyperlink"/>
    <w:uiPriority w:val="99"/>
    <w:semiHidden/>
    <w:unhideWhenUsed/>
    <w:rsid w:val="007D45A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84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57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8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2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9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5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85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5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7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7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200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9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5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97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202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4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4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D6D2-6C77-4C00-883E-E093A121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6662</Words>
  <Characters>37976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2014-03-28T04:17:00Z</dcterms:created>
  <dcterms:modified xsi:type="dcterms:W3CDTF">2014-03-28T04:17:00Z</dcterms:modified>
</cp:coreProperties>
</file>