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521" w:rsidRPr="00745168" w:rsidRDefault="00432521" w:rsidP="00745168">
      <w:pPr>
        <w:spacing w:after="0" w:line="360" w:lineRule="auto"/>
        <w:ind w:firstLine="709"/>
        <w:jc w:val="both"/>
        <w:rPr>
          <w:rFonts w:ascii="Times New Roman" w:hAnsi="Times New Roman" w:cs="Times New Roman"/>
          <w:sz w:val="28"/>
          <w:szCs w:val="28"/>
        </w:rPr>
      </w:pPr>
      <w:r w:rsidRPr="00745168">
        <w:rPr>
          <w:rFonts w:ascii="Times New Roman" w:hAnsi="Times New Roman" w:cs="Times New Roman"/>
          <w:sz w:val="28"/>
          <w:szCs w:val="28"/>
        </w:rPr>
        <w:t>Оглавление</w:t>
      </w:r>
    </w:p>
    <w:p w:rsidR="00745168" w:rsidRPr="00745168" w:rsidRDefault="00745168" w:rsidP="00745168">
      <w:pPr>
        <w:spacing w:after="0" w:line="360" w:lineRule="auto"/>
        <w:ind w:firstLine="709"/>
        <w:jc w:val="both"/>
        <w:rPr>
          <w:rFonts w:ascii="Times New Roman" w:hAnsi="Times New Roman" w:cs="Times New Roman"/>
          <w:sz w:val="28"/>
          <w:szCs w:val="28"/>
        </w:rPr>
      </w:pP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П</w:t>
      </w:r>
      <w:r w:rsidRPr="00E74320">
        <w:rPr>
          <w:rFonts w:ascii="Times New Roman" w:hAnsi="Times New Roman" w:cs="Times New Roman"/>
          <w:sz w:val="28"/>
          <w:szCs w:val="28"/>
        </w:rPr>
        <w:t>онятие и пред</w:t>
      </w:r>
      <w:r>
        <w:rPr>
          <w:rFonts w:ascii="Times New Roman" w:hAnsi="Times New Roman" w:cs="Times New Roman"/>
          <w:sz w:val="28"/>
          <w:szCs w:val="28"/>
        </w:rPr>
        <w:t>мет курса «Коммерческое право»</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Комплексный характер курса</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E74320">
        <w:rPr>
          <w:rFonts w:ascii="Times New Roman" w:hAnsi="Times New Roman" w:cs="Times New Roman"/>
          <w:sz w:val="28"/>
          <w:szCs w:val="28"/>
        </w:rPr>
        <w:t>Понятие и виды субъе</w:t>
      </w:r>
      <w:r>
        <w:rPr>
          <w:rFonts w:ascii="Times New Roman" w:hAnsi="Times New Roman" w:cs="Times New Roman"/>
          <w:sz w:val="28"/>
          <w:szCs w:val="28"/>
        </w:rPr>
        <w:t>ктов коммерческой деятельности</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E74320">
        <w:rPr>
          <w:rFonts w:ascii="Times New Roman" w:hAnsi="Times New Roman" w:cs="Times New Roman"/>
          <w:sz w:val="28"/>
          <w:szCs w:val="28"/>
        </w:rPr>
        <w:t>Правовое соотношение категорий «предприниматель», «коммерсант», «хозяйств</w:t>
      </w:r>
      <w:r>
        <w:rPr>
          <w:rFonts w:ascii="Times New Roman" w:hAnsi="Times New Roman" w:cs="Times New Roman"/>
          <w:sz w:val="28"/>
          <w:szCs w:val="28"/>
        </w:rPr>
        <w:t>ующий субъект», «предприятие»</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E74320">
        <w:rPr>
          <w:rFonts w:ascii="Times New Roman" w:hAnsi="Times New Roman" w:cs="Times New Roman"/>
          <w:sz w:val="28"/>
          <w:szCs w:val="28"/>
        </w:rPr>
        <w:t>Документы предоставляемы</w:t>
      </w:r>
      <w:r>
        <w:rPr>
          <w:rFonts w:ascii="Times New Roman" w:hAnsi="Times New Roman" w:cs="Times New Roman"/>
          <w:sz w:val="28"/>
          <w:szCs w:val="28"/>
        </w:rPr>
        <w:t>е для регистрации предприятия</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E74320">
        <w:rPr>
          <w:rFonts w:ascii="Times New Roman" w:hAnsi="Times New Roman" w:cs="Times New Roman"/>
          <w:sz w:val="28"/>
          <w:szCs w:val="28"/>
        </w:rPr>
        <w:t>Процедуры и вид</w:t>
      </w:r>
      <w:r>
        <w:rPr>
          <w:rFonts w:ascii="Times New Roman" w:hAnsi="Times New Roman" w:cs="Times New Roman"/>
          <w:sz w:val="28"/>
          <w:szCs w:val="28"/>
        </w:rPr>
        <w:t>ы государственной регистрации</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 Государственный реестр</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E74320">
        <w:rPr>
          <w:rFonts w:ascii="Times New Roman" w:hAnsi="Times New Roman" w:cs="Times New Roman"/>
          <w:sz w:val="28"/>
          <w:szCs w:val="28"/>
        </w:rPr>
        <w:t xml:space="preserve">Свидетельство </w:t>
      </w:r>
      <w:r>
        <w:rPr>
          <w:rFonts w:ascii="Times New Roman" w:hAnsi="Times New Roman" w:cs="Times New Roman"/>
          <w:sz w:val="28"/>
          <w:szCs w:val="28"/>
        </w:rPr>
        <w:t>о государственной регистрации</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E74320">
        <w:rPr>
          <w:rFonts w:ascii="Times New Roman" w:hAnsi="Times New Roman" w:cs="Times New Roman"/>
          <w:sz w:val="28"/>
          <w:szCs w:val="28"/>
        </w:rPr>
        <w:t>П</w:t>
      </w:r>
      <w:r>
        <w:rPr>
          <w:rFonts w:ascii="Times New Roman" w:hAnsi="Times New Roman" w:cs="Times New Roman"/>
          <w:sz w:val="28"/>
          <w:szCs w:val="28"/>
        </w:rPr>
        <w:t>равовой статус товарной биржи</w:t>
      </w:r>
    </w:p>
    <w:p w:rsidR="00E74320" w:rsidRPr="00E74320" w:rsidRDefault="00E74320" w:rsidP="00E743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 Рекламный договор</w:t>
      </w:r>
    </w:p>
    <w:p w:rsidR="00432521" w:rsidRPr="00E74320" w:rsidRDefault="00E74320" w:rsidP="00E74320">
      <w:pPr>
        <w:spacing w:after="0" w:line="360" w:lineRule="auto"/>
        <w:jc w:val="both"/>
        <w:rPr>
          <w:rFonts w:ascii="Times New Roman" w:hAnsi="Times New Roman" w:cs="Times New Roman"/>
          <w:sz w:val="28"/>
          <w:szCs w:val="28"/>
        </w:rPr>
      </w:pPr>
      <w:r w:rsidRPr="00E74320">
        <w:rPr>
          <w:rFonts w:ascii="Times New Roman" w:hAnsi="Times New Roman" w:cs="Times New Roman"/>
          <w:sz w:val="28"/>
          <w:szCs w:val="28"/>
        </w:rPr>
        <w:t>Библиографический список</w:t>
      </w:r>
    </w:p>
    <w:p w:rsidR="00E74320" w:rsidRPr="00E74320" w:rsidRDefault="00E74320" w:rsidP="000E4383">
      <w:pPr>
        <w:spacing w:after="0" w:line="360" w:lineRule="auto"/>
        <w:ind w:firstLine="709"/>
        <w:jc w:val="both"/>
        <w:rPr>
          <w:rFonts w:ascii="Times New Roman" w:hAnsi="Times New Roman" w:cs="Times New Roman"/>
          <w:sz w:val="28"/>
          <w:szCs w:val="28"/>
        </w:rPr>
      </w:pPr>
    </w:p>
    <w:p w:rsidR="00E74320" w:rsidRDefault="00E74320" w:rsidP="000E4383">
      <w:pPr>
        <w:spacing w:after="0" w:line="360" w:lineRule="auto"/>
        <w:ind w:firstLine="709"/>
        <w:jc w:val="both"/>
        <w:rPr>
          <w:rFonts w:ascii="Times New Roman" w:hAnsi="Times New Roman" w:cs="Times New Roman"/>
          <w:sz w:val="28"/>
          <w:szCs w:val="28"/>
        </w:rPr>
      </w:pPr>
    </w:p>
    <w:p w:rsidR="00AA34AC" w:rsidRDefault="00E74320" w:rsidP="00E74320">
      <w:pPr>
        <w:spacing w:after="0" w:line="360" w:lineRule="auto"/>
        <w:ind w:firstLine="709"/>
        <w:jc w:val="both"/>
        <w:rPr>
          <w:rFonts w:ascii="Times New Roman" w:hAnsi="Times New Roman" w:cs="Times New Roman"/>
          <w:sz w:val="28"/>
          <w:szCs w:val="28"/>
        </w:rPr>
      </w:pPr>
      <w:r>
        <w:br w:type="page"/>
      </w:r>
      <w:bookmarkStart w:id="0" w:name="_Toc287017661"/>
      <w:r w:rsidRPr="00E74320">
        <w:rPr>
          <w:rFonts w:ascii="Times New Roman" w:hAnsi="Times New Roman" w:cs="Times New Roman"/>
          <w:sz w:val="28"/>
          <w:szCs w:val="28"/>
        </w:rPr>
        <w:t>1.</w:t>
      </w:r>
      <w:r>
        <w:t xml:space="preserve"> </w:t>
      </w:r>
      <w:r w:rsidR="00870DC2" w:rsidRPr="00E74320">
        <w:rPr>
          <w:rFonts w:ascii="Times New Roman" w:hAnsi="Times New Roman" w:cs="Times New Roman"/>
          <w:sz w:val="28"/>
          <w:szCs w:val="28"/>
        </w:rPr>
        <w:t>Понятие и предмет курса «Коммерческое право»</w:t>
      </w:r>
      <w:bookmarkEnd w:id="0"/>
    </w:p>
    <w:p w:rsidR="00E74320" w:rsidRPr="00E74320" w:rsidRDefault="00E74320" w:rsidP="00E74320">
      <w:pPr>
        <w:spacing w:after="0" w:line="360" w:lineRule="auto"/>
        <w:ind w:firstLine="709"/>
        <w:jc w:val="both"/>
        <w:rPr>
          <w:rFonts w:ascii="Times New Roman" w:hAnsi="Times New Roman" w:cs="Times New Roman"/>
          <w:sz w:val="28"/>
          <w:szCs w:val="28"/>
        </w:rPr>
      </w:pPr>
    </w:p>
    <w:p w:rsidR="004943C7" w:rsidRPr="000E4383" w:rsidRDefault="004943C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литературе имеется различный</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подход к определению понятия коммерческого права. При попытках сформулировать это определение используется разные критерии. Одни ученые берут за основу предмет. При этом в качестве вида деятельности обозначается торговля</w:t>
      </w:r>
      <w:r w:rsidRPr="000E4383">
        <w:rPr>
          <w:rStyle w:val="aa"/>
          <w:rFonts w:ascii="Times New Roman" w:hAnsi="Times New Roman" w:cs="Times New Roman"/>
          <w:sz w:val="28"/>
          <w:szCs w:val="28"/>
        </w:rPr>
        <w:footnoteReference w:id="1"/>
      </w:r>
      <w:r w:rsidRPr="000E4383">
        <w:rPr>
          <w:rFonts w:ascii="Times New Roman" w:hAnsi="Times New Roman" w:cs="Times New Roman"/>
          <w:sz w:val="28"/>
          <w:szCs w:val="28"/>
        </w:rPr>
        <w:t>.</w:t>
      </w:r>
    </w:p>
    <w:p w:rsidR="003461B1" w:rsidRPr="000E4383" w:rsidRDefault="004943C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Другие ученые полагают,</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что отличить коммерческое право от гражданского, например, можно по субъективному составу, который они называют специальным.</w:t>
      </w:r>
      <w:r w:rsidR="006718B7" w:rsidRPr="000E4383">
        <w:rPr>
          <w:rFonts w:ascii="Times New Roman" w:hAnsi="Times New Roman" w:cs="Times New Roman"/>
          <w:sz w:val="28"/>
          <w:szCs w:val="28"/>
        </w:rPr>
        <w:t xml:space="preserve"> </w:t>
      </w:r>
      <w:r w:rsidRPr="000E4383">
        <w:rPr>
          <w:rFonts w:ascii="Times New Roman" w:hAnsi="Times New Roman" w:cs="Times New Roman"/>
          <w:sz w:val="28"/>
          <w:szCs w:val="28"/>
        </w:rPr>
        <w:t xml:space="preserve">Третья точка зрения сводится к тому, </w:t>
      </w:r>
      <w:r w:rsidR="00A239B4" w:rsidRPr="000E4383">
        <w:rPr>
          <w:rFonts w:ascii="Times New Roman" w:hAnsi="Times New Roman" w:cs="Times New Roman"/>
          <w:sz w:val="28"/>
          <w:szCs w:val="28"/>
        </w:rPr>
        <w:t>что существуют чисто коммерческие или смешанные общественные отношения, которые составляют предмет коммерческого права</w:t>
      </w:r>
      <w:r w:rsidR="00A239B4" w:rsidRPr="000E4383">
        <w:rPr>
          <w:rStyle w:val="aa"/>
          <w:rFonts w:ascii="Times New Roman" w:hAnsi="Times New Roman" w:cs="Times New Roman"/>
          <w:sz w:val="28"/>
          <w:szCs w:val="28"/>
        </w:rPr>
        <w:footnoteReference w:id="2"/>
      </w:r>
      <w:r w:rsidR="00A239B4" w:rsidRPr="000E4383">
        <w:rPr>
          <w:rFonts w:ascii="Times New Roman" w:hAnsi="Times New Roman" w:cs="Times New Roman"/>
          <w:sz w:val="28"/>
          <w:szCs w:val="28"/>
        </w:rPr>
        <w:t>.</w:t>
      </w:r>
    </w:p>
    <w:p w:rsidR="003461B1" w:rsidRPr="000E4383" w:rsidRDefault="003461B1"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Ошибки в применении данного термина допускаются в двух направлениях. Прежде всего распространено смешение коммерции и предпринимательства. Коммерцией зачастую называют всякое предпринимательство. Говорят о коммерческих банках, коммерческих поликлиниках, коммерческих учебных заведениях. Эта неточность коренится в новом Гражданском кодексе Российской Федерации (далее — ГК РФ). Так, ст. 50 ГК РФ предлагает разделять все организации на коммерческие и некоммерческие, т. е. торгующие либо неторгующие.</w:t>
      </w:r>
    </w:p>
    <w:p w:rsidR="00343444" w:rsidRPr="000E4383" w:rsidRDefault="00343444"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Коммерческое право следует понимать в трёх значениях:</w:t>
      </w:r>
    </w:p>
    <w:p w:rsidR="00343444" w:rsidRPr="000E4383" w:rsidRDefault="00640ACB" w:rsidP="000E4383">
      <w:pPr>
        <w:widowControl w:val="0"/>
        <w:numPr>
          <w:ilvl w:val="0"/>
          <w:numId w:val="2"/>
        </w:numPr>
        <w:shd w:val="clear" w:color="000000" w:fill="auto"/>
        <w:tabs>
          <w:tab w:val="left" w:pos="0"/>
        </w:tabs>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к</w:t>
      </w:r>
      <w:r w:rsidR="00343444" w:rsidRPr="000E4383">
        <w:rPr>
          <w:rFonts w:ascii="Times New Roman" w:hAnsi="Times New Roman" w:cs="Times New Roman"/>
          <w:sz w:val="28"/>
          <w:szCs w:val="28"/>
        </w:rPr>
        <w:t xml:space="preserve">ак подотрасль гражданского права; </w:t>
      </w:r>
    </w:p>
    <w:p w:rsidR="00343444" w:rsidRPr="000E4383" w:rsidRDefault="00343444" w:rsidP="000E4383">
      <w:pPr>
        <w:widowControl w:val="0"/>
        <w:numPr>
          <w:ilvl w:val="0"/>
          <w:numId w:val="2"/>
        </w:numPr>
        <w:shd w:val="clear" w:color="000000" w:fill="auto"/>
        <w:tabs>
          <w:tab w:val="left" w:pos="0"/>
        </w:tabs>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как науку; </w:t>
      </w:r>
    </w:p>
    <w:p w:rsidR="00343444" w:rsidRPr="000E4383" w:rsidRDefault="00343444" w:rsidP="000E4383">
      <w:pPr>
        <w:widowControl w:val="0"/>
        <w:numPr>
          <w:ilvl w:val="0"/>
          <w:numId w:val="2"/>
        </w:numPr>
        <w:shd w:val="clear" w:color="000000" w:fill="auto"/>
        <w:tabs>
          <w:tab w:val="left" w:pos="0"/>
        </w:tabs>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как учебную дисциплину. </w:t>
      </w:r>
    </w:p>
    <w:p w:rsidR="00640ACB" w:rsidRPr="000E4383" w:rsidRDefault="00343444"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Коммерческое право как подотрасль гражданского права представляет собою совокупность правовых норм, регулирующих общественные отношения, складывающиеся по поводу торговой деятельности. </w:t>
      </w:r>
    </w:p>
    <w:p w:rsidR="00640ACB" w:rsidRPr="000E4383" w:rsidRDefault="00343444"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Коммерческое право как наука представляет собою вид деятельности по выработке теоретических знаний об объектах коммерческого права, процессах и явлениях, характерных для торгового оборота. </w:t>
      </w:r>
    </w:p>
    <w:p w:rsidR="000D3A8F" w:rsidRPr="000E4383" w:rsidRDefault="00343444"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Коммерческое право как учебная дисциплина служит целям подготовки специалистов к их практической деятельности в сфере торговли. Изучение коммерческого права как учебной дисциплины базируется на достижениях правовых наук, и, прежде всего, гражданского и коммерческого права, а также на положениях законодательства и судебной практики. </w:t>
      </w:r>
    </w:p>
    <w:p w:rsidR="003461B1" w:rsidRPr="000E4383" w:rsidRDefault="000D3A8F"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Однако нельзя не заметить, что коммерческое право, в отличие от других подотраслей гражданского права, не имеет своего раздела в ГК, подобно вещному праву, обязательственному праву, наследственному праву, праву интеллектуальной собственности или даже международному частному праву. Не оформлено коммерческое право также в виде отдельного кодекса, подобно семейному праву. Нормы коммерческого права рассредоточены по всему ГК, содержатся в виде вкраплений в большинстве его разделов, глав и параграфов, а также во множестве других законов и правовых актов.</w:t>
      </w:r>
    </w:p>
    <w:p w:rsidR="003461B1" w:rsidRPr="000E4383" w:rsidRDefault="003461B1"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w:t>
      </w:r>
      <w:r w:rsidR="000D3A8F" w:rsidRPr="000E4383">
        <w:rPr>
          <w:rFonts w:ascii="Times New Roman" w:hAnsi="Times New Roman" w:cs="Times New Roman"/>
          <w:sz w:val="28"/>
          <w:szCs w:val="28"/>
        </w:rPr>
        <w:t>редмет коммерческого права является правовое регулирование коммерческой, т. е. торговой, деятельности.</w:t>
      </w:r>
      <w:r w:rsidR="00562C07" w:rsidRPr="000E4383">
        <w:rPr>
          <w:rFonts w:ascii="Times New Roman" w:hAnsi="Times New Roman" w:cs="Times New Roman"/>
          <w:sz w:val="28"/>
          <w:szCs w:val="28"/>
        </w:rPr>
        <w:t xml:space="preserve"> </w:t>
      </w:r>
      <w:r w:rsidRPr="000E4383">
        <w:rPr>
          <w:rFonts w:ascii="Times New Roman" w:hAnsi="Times New Roman" w:cs="Times New Roman"/>
          <w:sz w:val="28"/>
          <w:szCs w:val="28"/>
        </w:rPr>
        <w:t>По определению известного российского юриста Г.Ф. Шершеневича: «Деятельность, имеющая своей целью посредничество между производителями и потребителями при обращении экономических благ, называется торговлей. Ее задача заключается в том, чтобы доставить блага к тому месту и к тому времени, где и когда возникает спрос со стороны потребителей».</w:t>
      </w:r>
    </w:p>
    <w:p w:rsidR="00562C07" w:rsidRPr="000E4383" w:rsidRDefault="000D3A8F" w:rsidP="000E4383">
      <w:pPr>
        <w:widowControl w:val="0"/>
        <w:shd w:val="clear" w:color="000000" w:fill="auto"/>
        <w:tabs>
          <w:tab w:val="left" w:pos="7110"/>
        </w:tabs>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Сразу же возникают вопросы о начальном и конечном пунктах движения товара и об участниках торговой деятельности. Это одни из узловых вопросов. Уже здесь коренятся принципиальные расхождения позиций, взглядов на коммерческое право.</w:t>
      </w:r>
    </w:p>
    <w:p w:rsidR="00A635EB" w:rsidRDefault="00562C07" w:rsidP="000E4383">
      <w:pPr>
        <w:shd w:val="clear" w:color="auto" w:fill="FFFFFF"/>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состав коммерческой деятельности так же следует включать акты приобретения товара потребителями. Коммерческое право непосредственно связано с актуальными и жизненно значимыми проблемами общества.</w:t>
      </w:r>
    </w:p>
    <w:p w:rsidR="000D3A8F" w:rsidRPr="00A635EB" w:rsidRDefault="00A635EB" w:rsidP="00A635EB">
      <w:pPr>
        <w:shd w:val="clear" w:color="auto" w:fill="FFFFFF"/>
        <w:spacing w:after="0" w:line="360" w:lineRule="auto"/>
        <w:ind w:firstLine="709"/>
        <w:jc w:val="both"/>
        <w:rPr>
          <w:rFonts w:ascii="Times New Roman" w:hAnsi="Times New Roman" w:cs="Times New Roman"/>
          <w:sz w:val="28"/>
          <w:szCs w:val="28"/>
        </w:rPr>
      </w:pPr>
      <w:r>
        <w:br w:type="page"/>
      </w:r>
      <w:bookmarkStart w:id="1" w:name="_Toc287017662"/>
      <w:r w:rsidRPr="00A635EB">
        <w:rPr>
          <w:rFonts w:ascii="Times New Roman" w:hAnsi="Times New Roman" w:cs="Times New Roman"/>
          <w:sz w:val="28"/>
          <w:szCs w:val="28"/>
        </w:rPr>
        <w:t>2.</w:t>
      </w:r>
      <w:r>
        <w:t xml:space="preserve"> </w:t>
      </w:r>
      <w:r w:rsidR="00562C07" w:rsidRPr="00A635EB">
        <w:rPr>
          <w:rFonts w:ascii="Times New Roman" w:hAnsi="Times New Roman" w:cs="Times New Roman"/>
          <w:sz w:val="28"/>
          <w:szCs w:val="28"/>
        </w:rPr>
        <w:t>Комплексный характер курса</w:t>
      </w:r>
      <w:bookmarkEnd w:id="1"/>
    </w:p>
    <w:p w:rsidR="00A635EB" w:rsidRDefault="00A635EB" w:rsidP="000E4383">
      <w:pPr>
        <w:spacing w:after="0" w:line="360" w:lineRule="auto"/>
        <w:ind w:firstLine="709"/>
        <w:jc w:val="both"/>
        <w:rPr>
          <w:rFonts w:ascii="Times New Roman" w:hAnsi="Times New Roman" w:cs="Times New Roman"/>
          <w:sz w:val="28"/>
          <w:szCs w:val="28"/>
        </w:rPr>
      </w:pPr>
    </w:p>
    <w:p w:rsidR="006718B7" w:rsidRPr="000E4383" w:rsidRDefault="006718B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Структура курса коммерческого права не может не быть сходной со структурой курса гражданского права. Однако изложим свои взгляды последовательно</w:t>
      </w:r>
      <w:r w:rsidRPr="000E4383">
        <w:rPr>
          <w:rStyle w:val="aa"/>
          <w:rFonts w:ascii="Times New Roman" w:hAnsi="Times New Roman" w:cs="Times New Roman"/>
          <w:sz w:val="28"/>
          <w:szCs w:val="28"/>
        </w:rPr>
        <w:footnoteReference w:id="3"/>
      </w:r>
      <w:r w:rsidRPr="000E4383">
        <w:rPr>
          <w:rFonts w:ascii="Times New Roman" w:hAnsi="Times New Roman" w:cs="Times New Roman"/>
          <w:sz w:val="28"/>
          <w:szCs w:val="28"/>
        </w:rPr>
        <w:t>, отметив предварительно следующее:</w:t>
      </w:r>
    </w:p>
    <w:p w:rsidR="00762D94" w:rsidRPr="000E4383" w:rsidRDefault="006718B7" w:rsidP="000E4383">
      <w:pPr>
        <w:numPr>
          <w:ilvl w:val="0"/>
          <w:numId w:val="3"/>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система изложения материала учебного курса, определяемая концептуальным подходом к пониманию коммерческого права как подотрасли частного права, должна следовать системе курса гражданского права. Однако упор должен делаться на освещении особенностей гражданско-правового регулирования отношений, складывающихся между предпринимателями или с их участием (</w:t>
      </w:r>
      <w:r w:rsidR="00762D94" w:rsidRPr="000E4383">
        <w:rPr>
          <w:rFonts w:ascii="Times New Roman" w:hAnsi="Times New Roman" w:cs="Times New Roman"/>
          <w:sz w:val="28"/>
          <w:szCs w:val="28"/>
        </w:rPr>
        <w:t>предпринимательских отношений).</w:t>
      </w:r>
    </w:p>
    <w:p w:rsidR="00762D94" w:rsidRPr="000E4383" w:rsidRDefault="006718B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Поскольку помимо отношений, складывающихся в процессе осуществления предпринимательской деятельности, эта деятельность опосредуется отношениями по ее организации (публичными отношениями), которые возникают между предпринимателями и публичными органами (органами государственной власти), в курсе коммерческого права должны освещаться по мере необходимости также особенности публично-правового регулирования предпринимательских отношений. </w:t>
      </w:r>
    </w:p>
    <w:p w:rsidR="006718B7" w:rsidRPr="000E4383" w:rsidRDefault="006718B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Система курса коммерческого права определяется задачей изучения предпринимательского законодательства, которое комплексно (с учетом взаимосвязи норм частного и публичного права) регулирует предпринимательскую деятельность (отношения, опосредующие ее), практики применения этого законодательства и теоретических взглядов по основным проблемам коммерческого права;</w:t>
      </w:r>
    </w:p>
    <w:p w:rsidR="006718B7" w:rsidRPr="000E4383" w:rsidRDefault="006718B7" w:rsidP="000E4383">
      <w:pPr>
        <w:numPr>
          <w:ilvl w:val="0"/>
          <w:numId w:val="3"/>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программа курса коммерческого права должна включать в себя весь материал, который в действующем Государственном образовательном стандарте высшего профессионального образования для специальных учебных дисциплин разделен между дисциплинами "Предпринимательское право" и "Коммерческое право". Исходя из многолетнего опыта преподавания курса коммерческого права на юридическом и экономическом факультетах СПбГУ, считаю целесообразным объединение указанных дисциплин в учебной дисциплине, поскольку они имеют общий предмет - правовое регулирование коммерческих (предпринимательских) отношений. Название курса - "Коммерческое право", "Предпринимательское право" или "Торговое право" условно;</w:t>
      </w:r>
    </w:p>
    <w:p w:rsidR="00762D94" w:rsidRPr="000E4383" w:rsidRDefault="006718B7" w:rsidP="000E4383">
      <w:pPr>
        <w:numPr>
          <w:ilvl w:val="0"/>
          <w:numId w:val="3"/>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курс коммерческого права должен включать в себя не только учебный материал по российскому коммерческому праву, но и материал по иностранному и международному коммерческому праву. Учет мировых тенденций в правовом регулировании коммерческих отношений является насущной потребностью для России, где в последние годы отмечается явный рост интереса к изучению торгового права развитых зарубежных стран, имеющих многовековой опыт регулирования рыночных отношений, и международного коммерческого права. </w:t>
      </w:r>
    </w:p>
    <w:p w:rsidR="006718B7" w:rsidRPr="000E4383" w:rsidRDefault="006718B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Коммерческое право зарубежных стран и международное коммерческое право являются составными частями целого (коммерческого права) при всех их особенностях: одно из них предназначено для обслуживания торгового оборота соответствующей страны, а другое - международного торгового обмена</w:t>
      </w:r>
      <w:r w:rsidRPr="000E4383">
        <w:rPr>
          <w:rStyle w:val="aa"/>
          <w:rFonts w:ascii="Times New Roman" w:hAnsi="Times New Roman" w:cs="Times New Roman"/>
          <w:sz w:val="28"/>
          <w:szCs w:val="28"/>
        </w:rPr>
        <w:footnoteReference w:id="4"/>
      </w:r>
      <w:r w:rsidRPr="000E4383">
        <w:rPr>
          <w:rFonts w:ascii="Times New Roman" w:hAnsi="Times New Roman" w:cs="Times New Roman"/>
          <w:sz w:val="28"/>
          <w:szCs w:val="28"/>
        </w:rPr>
        <w:t>.</w:t>
      </w:r>
    </w:p>
    <w:p w:rsidR="006718B7" w:rsidRDefault="006718B7" w:rsidP="000E4383">
      <w:pPr>
        <w:spacing w:after="0" w:line="360" w:lineRule="auto"/>
        <w:ind w:firstLine="709"/>
        <w:jc w:val="both"/>
        <w:rPr>
          <w:rFonts w:ascii="Times New Roman" w:hAnsi="Times New Roman" w:cs="Times New Roman"/>
          <w:sz w:val="28"/>
          <w:szCs w:val="28"/>
        </w:rPr>
      </w:pPr>
    </w:p>
    <w:p w:rsidR="00CF5EB5" w:rsidRPr="00CF5EB5" w:rsidRDefault="00CF5EB5" w:rsidP="000E4383">
      <w:pPr>
        <w:spacing w:after="0" w:line="360" w:lineRule="auto"/>
        <w:ind w:firstLine="709"/>
        <w:jc w:val="both"/>
        <w:rPr>
          <w:rFonts w:ascii="Times New Roman" w:hAnsi="Times New Roman" w:cs="Times New Roman"/>
          <w:color w:val="FFFFFF"/>
          <w:sz w:val="28"/>
          <w:szCs w:val="28"/>
        </w:rPr>
      </w:pPr>
      <w:r w:rsidRPr="00CF5EB5">
        <w:rPr>
          <w:rFonts w:ascii="Times New Roman" w:hAnsi="Times New Roman" w:cs="Times New Roman"/>
          <w:color w:val="FFFFFF"/>
          <w:sz w:val="28"/>
          <w:szCs w:val="28"/>
        </w:rPr>
        <w:t>коммерческий право регистрация реестр</w:t>
      </w:r>
    </w:p>
    <w:p w:rsidR="006718B7" w:rsidRDefault="00A635EB" w:rsidP="00A635EB">
      <w:pPr>
        <w:spacing w:after="0" w:line="360" w:lineRule="auto"/>
        <w:ind w:firstLine="709"/>
        <w:jc w:val="both"/>
        <w:rPr>
          <w:rFonts w:ascii="Times New Roman" w:hAnsi="Times New Roman" w:cs="Times New Roman"/>
          <w:sz w:val="28"/>
          <w:szCs w:val="28"/>
        </w:rPr>
      </w:pPr>
      <w:r>
        <w:br w:type="page"/>
      </w:r>
      <w:bookmarkStart w:id="2" w:name="_Toc287017663"/>
      <w:r w:rsidRPr="00A635EB">
        <w:rPr>
          <w:rFonts w:ascii="Times New Roman" w:hAnsi="Times New Roman" w:cs="Times New Roman"/>
          <w:sz w:val="28"/>
          <w:szCs w:val="28"/>
        </w:rPr>
        <w:t xml:space="preserve">3. </w:t>
      </w:r>
      <w:r w:rsidR="006718B7" w:rsidRPr="00A635EB">
        <w:rPr>
          <w:rFonts w:ascii="Times New Roman" w:hAnsi="Times New Roman" w:cs="Times New Roman"/>
          <w:sz w:val="28"/>
          <w:szCs w:val="28"/>
        </w:rPr>
        <w:t>Понятие и виды субъектов коммерческой деятельности</w:t>
      </w:r>
      <w:bookmarkEnd w:id="2"/>
    </w:p>
    <w:p w:rsidR="00A635EB" w:rsidRPr="00A635EB" w:rsidRDefault="00A635EB" w:rsidP="00A635EB">
      <w:pPr>
        <w:spacing w:after="0" w:line="360" w:lineRule="auto"/>
        <w:ind w:firstLine="709"/>
        <w:jc w:val="both"/>
        <w:rPr>
          <w:rFonts w:ascii="Times New Roman" w:hAnsi="Times New Roman" w:cs="Times New Roman"/>
          <w:sz w:val="28"/>
          <w:szCs w:val="28"/>
        </w:rPr>
      </w:pPr>
    </w:p>
    <w:p w:rsidR="00E97EF2" w:rsidRPr="000E4383" w:rsidRDefault="0004674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Круг участников коммерческих отношений отличается от общего состава субъектов гражданского права. Во-первых, в число субъектов коммерческого права не включаются физические лица, не наделенные статусом индивидуального</w:t>
      </w:r>
      <w:r w:rsidRPr="000E4383">
        <w:rPr>
          <w:rStyle w:val="FontStyle68"/>
          <w:rFonts w:ascii="Times New Roman" w:hAnsi="Times New Roman" w:cs="Times New Roman"/>
          <w:i w:val="0"/>
          <w:iCs w:val="0"/>
          <w:spacing w:val="0"/>
          <w:sz w:val="28"/>
          <w:szCs w:val="28"/>
        </w:rPr>
        <w:t xml:space="preserve"> </w:t>
      </w:r>
      <w:r w:rsidRPr="000E4383">
        <w:rPr>
          <w:rFonts w:ascii="Times New Roman" w:hAnsi="Times New Roman" w:cs="Times New Roman"/>
          <w:sz w:val="28"/>
          <w:szCs w:val="28"/>
        </w:rPr>
        <w:t>предпринимателя. Во-вторых, участниками торговой деятельности нередко являются коммерческие представители и посредники. В-третьих, участие в коммерческом обороте некоммерческих организаций ограничено.</w:t>
      </w:r>
    </w:p>
    <w:p w:rsidR="00E97EF2" w:rsidRPr="000E4383" w:rsidRDefault="0004674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Субъекты коммерческой деятельности должны отвечать ряду признаков, каждый из которых необходим, а все вместе достаточны для того, чтобы организация признавалась субъектом торгового оборота. Основным таким признаком является то, что участник коммерческой деятельности должен быть предпринимателем.</w:t>
      </w:r>
      <w:r w:rsidRPr="000E4383">
        <w:rPr>
          <w:rStyle w:val="FontStyle67"/>
          <w:rFonts w:ascii="Times New Roman" w:hAnsi="Times New Roman" w:cs="Times New Roman"/>
          <w:spacing w:val="0"/>
          <w:sz w:val="28"/>
          <w:szCs w:val="28"/>
        </w:rPr>
        <w:t xml:space="preserve"> </w:t>
      </w:r>
      <w:r w:rsidRPr="000E4383">
        <w:rPr>
          <w:rFonts w:ascii="Times New Roman" w:hAnsi="Times New Roman" w:cs="Times New Roman"/>
          <w:sz w:val="28"/>
          <w:szCs w:val="28"/>
        </w:rPr>
        <w:t>Формально-юридическое понятие предпринимателя может быть выведено из определения предпринимательской деятельности как деятельности юридических и физических лиц, направленной на систематическое получение прибыли от продажи произведенных, переработанных или приобретенных товаров, при условии, что они предназначаются для реализации другим лицам и не используются для собственного потребления</w:t>
      </w:r>
      <w:r w:rsidRPr="000E4383">
        <w:rPr>
          <w:rFonts w:ascii="Times New Roman" w:hAnsi="Times New Roman" w:cs="Times New Roman"/>
          <w:sz w:val="28"/>
          <w:szCs w:val="28"/>
        </w:rPr>
        <w:footnoteReference w:id="5"/>
      </w:r>
      <w:r w:rsidRPr="000E4383">
        <w:rPr>
          <w:rFonts w:ascii="Times New Roman" w:hAnsi="Times New Roman" w:cs="Times New Roman"/>
          <w:sz w:val="28"/>
          <w:szCs w:val="28"/>
        </w:rPr>
        <w:t>.</w:t>
      </w:r>
    </w:p>
    <w:p w:rsidR="00E97EF2" w:rsidRPr="000E4383" w:rsidRDefault="00E97EF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Классификация организаций по степени</w:t>
      </w:r>
      <w:r w:rsidR="000E4383">
        <w:rPr>
          <w:rFonts w:ascii="Times New Roman" w:hAnsi="Times New Roman" w:cs="Times New Roman"/>
          <w:sz w:val="28"/>
          <w:szCs w:val="28"/>
        </w:rPr>
        <w:t xml:space="preserve"> </w:t>
      </w:r>
      <w:r w:rsidR="00046742" w:rsidRPr="000E4383">
        <w:rPr>
          <w:rFonts w:ascii="Times New Roman" w:hAnsi="Times New Roman" w:cs="Times New Roman"/>
          <w:sz w:val="28"/>
          <w:szCs w:val="28"/>
        </w:rPr>
        <w:t>участия в торговом обороте</w:t>
      </w:r>
      <w:r w:rsidRPr="000E4383">
        <w:rPr>
          <w:rFonts w:ascii="Times New Roman" w:hAnsi="Times New Roman" w:cs="Times New Roman"/>
          <w:sz w:val="28"/>
          <w:szCs w:val="28"/>
        </w:rPr>
        <w:t>:</w:t>
      </w:r>
    </w:p>
    <w:p w:rsidR="00046742" w:rsidRPr="000E4383" w:rsidRDefault="00046742" w:rsidP="000E4383">
      <w:pPr>
        <w:numPr>
          <w:ilvl w:val="0"/>
          <w:numId w:val="5"/>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Предпринимательские (или по терминологии ГК РФ — коммерческие) организации, а также индивидуальные предприниматели в полном объеме могут участвовать в торговом обороте.</w:t>
      </w:r>
    </w:p>
    <w:p w:rsidR="00E97EF2" w:rsidRPr="000E4383" w:rsidRDefault="00046742" w:rsidP="000E4383">
      <w:pPr>
        <w:numPr>
          <w:ilvl w:val="0"/>
          <w:numId w:val="5"/>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Некоммерческие организации участвуют в товарном обращении ограниченно. Такие организации могут приобретать необходимые материальные ресурсы, вправе продавать производимые ими продукты. Однако они вправе продавать товары лишь в соответствии с уставными целями деятельности, а не вообще заниматься торговлей. Они не вправе заключать договоры поставки в качестве поставщиков, могут заключать при реализации товара лишь договоры купли-продажи. Существенные ограничения создаются для таких организаций также при лицензировании, выдаче экспортных разрешений, заключении внешнеторговых контрактов и в других аспектах.</w:t>
      </w:r>
    </w:p>
    <w:p w:rsidR="00046742" w:rsidRPr="000E4383" w:rsidRDefault="0004674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Среди некоммерческих организаций следует выделить особую группу организаций, называемых специальными субъектами товарного рынка. Цель их деятельности состоит не в совершении сделок, а в создании условий и возможностей для совершения торговых операций другими лицами. Таковы товарные биржи, оптовые ярмарки, оптовые рынки, выставки-продажи и др. Здесь вновь возникают терминологические несоответствия. Все эти организации — коммерческие по своей отнесенности к структуре рынка, по предназначенности для обслуживания товарного обращения. Но они некоммерческие, а точнее говоря, непредпринимательские по своей природе, так как целью их деятельности является не получение прибыли, а создание условий для реализации товара другими субъектами.</w:t>
      </w:r>
    </w:p>
    <w:p w:rsidR="00E97EF2" w:rsidRPr="000E4383" w:rsidRDefault="00046742" w:rsidP="000E4383">
      <w:pPr>
        <w:numPr>
          <w:ilvl w:val="0"/>
          <w:numId w:val="5"/>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Наконец, в качестве самостоятельной группы надо выделить субъектов Российской Федерации, административные и муниципальные образования. Они участвуют в торговых отношениях через свои исполнительные органы. Причем они не просто приобретают определенные товары для нужд собственной деятельности. Возможности их влияния на развитие торгового оборота поистине огромны. Однако эти возможности пока не осознаны и потому почти не задействованы.</w:t>
      </w:r>
    </w:p>
    <w:p w:rsidR="00335CEC" w:rsidRPr="000E4383" w:rsidRDefault="00E97EF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Предпринимательские организации имеют в основном традиционные формы обществ с ограниченной ответственностью и акционерных, реже — другие формы.</w:t>
      </w:r>
    </w:p>
    <w:p w:rsidR="00335CEC" w:rsidRPr="000E4383" w:rsidRDefault="007D68F9"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зависимости от того, приобретает ли торгово-посредническое звено право собственности на товар, выделяют: 1) независимые оптовые торговые и посреднические фирмы, приобретающие право собственности на реализуемый с их участием товар; 2) посреднические организации, не приобретающие прав собственности на товар, а оказывающие в качестве основного вида своей деятельности услуги по доведению товара от изготовителя к потребителю, 3) специальные участники рынка, являющиеся организаторами торгового оборота (товарные биржи, оптовые ярмарки).</w:t>
      </w:r>
    </w:p>
    <w:p w:rsidR="00335CEC" w:rsidRPr="000E4383" w:rsidRDefault="007D68F9"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группу независимых посредников входят организации, приобретающие товар от своего имени и за свой счет. С учетом характера совершаемых операций среди них различают фирмы-дилеры, торговые дома, дистрибьюторов, экспортные и импортные фирмы, стокистов (фирмы, действующие с использованием консигнационного склада), трейдеров и ряд других</w:t>
      </w:r>
      <w:r w:rsidR="00335CEC" w:rsidRPr="000E4383">
        <w:rPr>
          <w:rFonts w:ascii="Times New Roman" w:hAnsi="Times New Roman" w:cs="Times New Roman"/>
          <w:sz w:val="28"/>
          <w:szCs w:val="28"/>
        </w:rPr>
        <w:t>.</w:t>
      </w:r>
    </w:p>
    <w:p w:rsidR="00335CEC" w:rsidRPr="000E4383" w:rsidRDefault="00335CEC"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коммерческой практике дистрибьюторов различают в зависимости от наличия складских площадей на: 1) имеющие склады (регулярные) и 2) арендующие склады либо не имеющие складов. Регулярные дистрибьюторы выполняют функции накопления и хранения товаров, заключают договоры на поставку в будущих периодах, оказывают услуги по подсортировке и подбору ассортиментных групп товаров. Дистрибьюторы, не имеющие складов, в основном участвуют в транзитных поставках.</w:t>
      </w:r>
    </w:p>
    <w:p w:rsidR="00335CEC" w:rsidRPr="000E4383" w:rsidRDefault="00335CEC"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У нас в стране производители порой заключают дистрибьюторские контракты с посредниками для сбыта товара здесь же, в России. В этих случаях дистрибьютор на самом деле является дилером, а вместо дистрибьюторского контракта с ним должен заключаться договор на исключительную продажу товара.</w:t>
      </w:r>
    </w:p>
    <w:p w:rsidR="00A239B4" w:rsidRPr="000E4383" w:rsidRDefault="007D68F9"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Посреднические организации перечисленных видов занимаются фактической покупкой и последующей перепродажей товаров. От них следует отличать организации, не совершающие собственно операций с товаром, а оказывающие разнообразные услуги, содействуя продвижению товаров. Они действуют как представители. Это брокеры, собственно торговые агентства и агенты.</w:t>
      </w:r>
      <w:r w:rsidR="00335CEC" w:rsidRPr="000E4383">
        <w:rPr>
          <w:rFonts w:ascii="Times New Roman" w:hAnsi="Times New Roman" w:cs="Times New Roman"/>
          <w:sz w:val="28"/>
          <w:szCs w:val="28"/>
        </w:rPr>
        <w:t xml:space="preserve"> </w:t>
      </w:r>
    </w:p>
    <w:p w:rsidR="00394A66" w:rsidRPr="000E4383" w:rsidRDefault="00394A66" w:rsidP="000E4383">
      <w:pPr>
        <w:spacing w:after="0" w:line="360" w:lineRule="auto"/>
        <w:ind w:firstLine="709"/>
        <w:jc w:val="both"/>
        <w:rPr>
          <w:rFonts w:ascii="Times New Roman" w:hAnsi="Times New Roman" w:cs="Times New Roman"/>
          <w:sz w:val="28"/>
          <w:szCs w:val="28"/>
        </w:rPr>
      </w:pPr>
    </w:p>
    <w:p w:rsidR="00A635EB" w:rsidRDefault="00A635EB" w:rsidP="00A635EB">
      <w:pPr>
        <w:spacing w:after="0" w:line="360" w:lineRule="auto"/>
        <w:ind w:firstLine="709"/>
        <w:jc w:val="both"/>
        <w:rPr>
          <w:rFonts w:ascii="Times New Roman" w:hAnsi="Times New Roman" w:cs="Times New Roman"/>
          <w:sz w:val="28"/>
          <w:szCs w:val="28"/>
        </w:rPr>
      </w:pPr>
      <w:r>
        <w:br w:type="page"/>
      </w:r>
      <w:bookmarkStart w:id="3" w:name="_Toc287017664"/>
      <w:r w:rsidRPr="00A635EB">
        <w:rPr>
          <w:rFonts w:ascii="Times New Roman" w:hAnsi="Times New Roman" w:cs="Times New Roman"/>
          <w:sz w:val="28"/>
          <w:szCs w:val="28"/>
        </w:rPr>
        <w:t>4.</w:t>
      </w:r>
      <w:r>
        <w:t xml:space="preserve"> </w:t>
      </w:r>
      <w:r w:rsidR="00394A66" w:rsidRPr="00A635EB">
        <w:rPr>
          <w:rFonts w:ascii="Times New Roman" w:hAnsi="Times New Roman" w:cs="Times New Roman"/>
          <w:sz w:val="28"/>
          <w:szCs w:val="28"/>
        </w:rPr>
        <w:t xml:space="preserve">Правовое соотношение категорий «предприниматель», </w:t>
      </w:r>
    </w:p>
    <w:p w:rsidR="00394A66" w:rsidRDefault="00394A66" w:rsidP="00A635EB">
      <w:pPr>
        <w:spacing w:after="0" w:line="360" w:lineRule="auto"/>
        <w:ind w:firstLine="709"/>
        <w:jc w:val="both"/>
        <w:rPr>
          <w:rFonts w:ascii="Times New Roman" w:hAnsi="Times New Roman" w:cs="Times New Roman"/>
          <w:sz w:val="28"/>
          <w:szCs w:val="28"/>
        </w:rPr>
      </w:pPr>
      <w:r w:rsidRPr="00A635EB">
        <w:rPr>
          <w:rFonts w:ascii="Times New Roman" w:hAnsi="Times New Roman" w:cs="Times New Roman"/>
          <w:sz w:val="28"/>
          <w:szCs w:val="28"/>
        </w:rPr>
        <w:t>«коммерсант», «хозяйствующий субъект», «предприяти</w:t>
      </w:r>
      <w:r w:rsidR="00ED04F7" w:rsidRPr="00A635EB">
        <w:rPr>
          <w:rFonts w:ascii="Times New Roman" w:hAnsi="Times New Roman" w:cs="Times New Roman"/>
          <w:sz w:val="28"/>
          <w:szCs w:val="28"/>
        </w:rPr>
        <w:t>е</w:t>
      </w:r>
      <w:r w:rsidRPr="00A635EB">
        <w:rPr>
          <w:rFonts w:ascii="Times New Roman" w:hAnsi="Times New Roman" w:cs="Times New Roman"/>
          <w:sz w:val="28"/>
          <w:szCs w:val="28"/>
        </w:rPr>
        <w:t>»</w:t>
      </w:r>
      <w:bookmarkEnd w:id="3"/>
    </w:p>
    <w:p w:rsidR="00A635EB" w:rsidRPr="00A635EB" w:rsidRDefault="00A635EB" w:rsidP="00A635EB">
      <w:pPr>
        <w:spacing w:after="0" w:line="360" w:lineRule="auto"/>
        <w:ind w:firstLine="709"/>
        <w:jc w:val="both"/>
        <w:rPr>
          <w:rFonts w:ascii="Times New Roman" w:hAnsi="Times New Roman" w:cs="Times New Roman"/>
          <w:sz w:val="28"/>
          <w:szCs w:val="28"/>
        </w:rPr>
      </w:pPr>
    </w:p>
    <w:p w:rsidR="007B3716" w:rsidRPr="000E4383" w:rsidRDefault="00C414C4"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Коммерсант (От франц. commercant)</w:t>
      </w:r>
      <w:r w:rsidR="007B3716" w:rsidRPr="000E4383">
        <w:rPr>
          <w:rStyle w:val="aa"/>
          <w:rFonts w:ascii="Times New Roman" w:hAnsi="Times New Roman" w:cs="Times New Roman"/>
          <w:sz w:val="28"/>
          <w:szCs w:val="28"/>
        </w:rPr>
        <w:footnoteReference w:id="6"/>
      </w:r>
      <w:r w:rsidRPr="000E4383">
        <w:rPr>
          <w:rFonts w:ascii="Times New Roman" w:hAnsi="Times New Roman" w:cs="Times New Roman"/>
          <w:sz w:val="28"/>
          <w:szCs w:val="28"/>
        </w:rPr>
        <w:t>. Участник хозяйственного оборота, деятельность которого характеризуется двумя признаками: заключением сделок и осуществлением предпринимательства от своего имени, т.е. в качестве самостоятельного хозяйственного деятеля.</w:t>
      </w:r>
    </w:p>
    <w:p w:rsidR="007B3716" w:rsidRPr="000E4383" w:rsidRDefault="006C28CC"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Статус коммерсанта следует из организационно-правовой формы предпринимательской деятельности, факта внесения в торговый реестр или при наличии определенных объективных признаков, определенное количество работников, масштабность</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и сложная структура предприятия, имеющим патент на ведение определенной деятельности, платящим налог, ведущим торговую книгу, имеющим собственный счет в банке, а также выступающим в хозяйственном обороте под определенным фирменным наименованием.</w:t>
      </w:r>
    </w:p>
    <w:p w:rsidR="007B3716" w:rsidRPr="000E4383" w:rsidRDefault="006C28CC"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Лица, занимающиеся коммерческой деятельностью, но не являющиеся коммерсантами в смысле Торгового кодекса, явля</w:t>
      </w:r>
      <w:r w:rsidR="00EE2C88" w:rsidRPr="000E4383">
        <w:rPr>
          <w:rFonts w:ascii="Times New Roman" w:hAnsi="Times New Roman" w:cs="Times New Roman"/>
          <w:sz w:val="28"/>
          <w:szCs w:val="28"/>
        </w:rPr>
        <w:t xml:space="preserve">ются частными предпринимателями. Деятельность частных предпринимателей регулируется гражданским кодексом, в то время как деятельность предпринимателей - Торговым кодексом. </w:t>
      </w:r>
    </w:p>
    <w:p w:rsidR="007B3716" w:rsidRPr="000E4383" w:rsidRDefault="006C28CC"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Главная отличительная особенность коммерсанта является</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обязательная регистрации в торговом реестре.</w:t>
      </w:r>
      <w:r w:rsidR="005931B0" w:rsidRPr="000E4383">
        <w:rPr>
          <w:rFonts w:ascii="Times New Roman" w:hAnsi="Times New Roman" w:cs="Times New Roman"/>
          <w:sz w:val="28"/>
          <w:szCs w:val="28"/>
        </w:rPr>
        <w:t xml:space="preserve"> </w:t>
      </w:r>
      <w:r w:rsidRPr="000E4383">
        <w:rPr>
          <w:rFonts w:ascii="Times New Roman" w:hAnsi="Times New Roman" w:cs="Times New Roman"/>
          <w:sz w:val="28"/>
          <w:szCs w:val="28"/>
        </w:rPr>
        <w:t>Торговый реестр – это официальный перечень всех предпринимателей, зарегистрировавших свою деятельность в соответствующем судебном округе. В торговом реестре содержатся сведения о названии фирмы, юридический адрес, информация о</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лицах, наделённых правом представительства и об ответственности участников, организационно-правовая форма и в установленных законом случаях размер уставного капитала.</w:t>
      </w:r>
      <w:r w:rsidR="00EE2C88" w:rsidRPr="000E4383">
        <w:rPr>
          <w:rFonts w:ascii="Times New Roman" w:hAnsi="Times New Roman" w:cs="Times New Roman"/>
          <w:sz w:val="28"/>
          <w:szCs w:val="28"/>
        </w:rPr>
        <w:t xml:space="preserve"> Предприниматели обязаны</w:t>
      </w:r>
      <w:r w:rsidR="000E4383">
        <w:rPr>
          <w:rFonts w:ascii="Times New Roman" w:hAnsi="Times New Roman" w:cs="Times New Roman"/>
          <w:sz w:val="28"/>
          <w:szCs w:val="28"/>
        </w:rPr>
        <w:t xml:space="preserve"> </w:t>
      </w:r>
      <w:r w:rsidR="00EE2C88" w:rsidRPr="000E4383">
        <w:rPr>
          <w:rFonts w:ascii="Times New Roman" w:hAnsi="Times New Roman" w:cs="Times New Roman"/>
          <w:sz w:val="28"/>
          <w:szCs w:val="28"/>
        </w:rPr>
        <w:t xml:space="preserve">вносить в торговый реестр и все значимые изменения, связанные с существованием и деятельностью компании. Содержание торгового реестра открыто для любого заинтересованного лица и публикуется в печатных изданиях, перечень которых определяется судом, ведущим реестр. </w:t>
      </w:r>
    </w:p>
    <w:p w:rsidR="007B3716" w:rsidRPr="000E4383" w:rsidRDefault="00EE2C88"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Все подаваемые для занесения в реестр документы подлежат заверению у нотариуса. Частные предприниматели также имеют право зарегистрироваться в торговом реестре под фирменным наименованием. С момента регистрации частный предприниматель приобретает статус коммерсанта, и в отношении него применяются нормы торгового права. Размер установленной за внесение в торговые реестр пошлины и нотариальных сборов зависит от стоимости регистрируемого предприятия.</w:t>
      </w:r>
    </w:p>
    <w:p w:rsidR="007B3716" w:rsidRPr="000E4383" w:rsidRDefault="00C5218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Предприниматель</w:t>
      </w:r>
      <w:r w:rsidR="007B3716" w:rsidRPr="000E4383">
        <w:rPr>
          <w:rStyle w:val="aa"/>
          <w:rFonts w:ascii="Times New Roman" w:hAnsi="Times New Roman" w:cs="Times New Roman"/>
          <w:sz w:val="28"/>
          <w:szCs w:val="28"/>
        </w:rPr>
        <w:footnoteReference w:id="7"/>
      </w:r>
      <w:r w:rsidR="007B3716" w:rsidRPr="000E4383">
        <w:rPr>
          <w:rFonts w:ascii="Times New Roman" w:hAnsi="Times New Roman" w:cs="Times New Roman"/>
          <w:sz w:val="28"/>
          <w:szCs w:val="28"/>
        </w:rPr>
        <w:t xml:space="preserve"> </w:t>
      </w:r>
      <w:r w:rsidRPr="000E4383">
        <w:rPr>
          <w:rFonts w:ascii="Times New Roman" w:hAnsi="Times New Roman" w:cs="Times New Roman"/>
          <w:sz w:val="28"/>
          <w:szCs w:val="28"/>
        </w:rPr>
        <w:t xml:space="preserve">- </w:t>
      </w:r>
      <w:r w:rsidR="007B3716" w:rsidRPr="000E4383">
        <w:rPr>
          <w:rFonts w:ascii="Times New Roman" w:hAnsi="Times New Roman" w:cs="Times New Roman"/>
          <w:sz w:val="28"/>
          <w:szCs w:val="28"/>
        </w:rPr>
        <w:t>л</w:t>
      </w:r>
      <w:r w:rsidRPr="000E4383">
        <w:rPr>
          <w:rFonts w:ascii="Times New Roman" w:hAnsi="Times New Roman" w:cs="Times New Roman"/>
          <w:sz w:val="28"/>
          <w:szCs w:val="28"/>
        </w:rPr>
        <w:t>ицо, занимающееся предпринимательской деятельностью, частным бизнесом. Гражданин Российской Федерации может быть субъектом предпринимательской деятельности, если он достиг возраста 18 лет и не признан судом полностью или частично недееспособным. Статус Предпринимателя приобретается посредством государственной регистрации, осуществление предпринимательской деят</w:t>
      </w:r>
      <w:r w:rsidR="007B3716" w:rsidRPr="000E4383">
        <w:rPr>
          <w:rFonts w:ascii="Times New Roman" w:hAnsi="Times New Roman" w:cs="Times New Roman"/>
          <w:sz w:val="28"/>
          <w:szCs w:val="28"/>
        </w:rPr>
        <w:t>ельности без этого запрещается.</w:t>
      </w:r>
    </w:p>
    <w:p w:rsidR="007B3716" w:rsidRPr="000E4383" w:rsidRDefault="00C5218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Государственная регистрация граждан, осуществляющих предпринимательскую деятельность без образования юридического лица (далее — предприниматели), производится в соответствии с Положением о порядке государственной регистрации субъектов предпринимательской деятельности, утвержденным Указом Президента РФ от 8 июля 1994 г. "Об упорядочении государственной регистрации предприятий и предпринимателей на территории Российской Федерации". Регистрация осуществляется администрацией района (города) по месту постоянного места жительства предпринимателя. Для этого он должен подать заявление и приложить к нему документ об уплате регистрационног</w:t>
      </w:r>
      <w:r w:rsidR="007B3716" w:rsidRPr="000E4383">
        <w:rPr>
          <w:rFonts w:ascii="Times New Roman" w:hAnsi="Times New Roman" w:cs="Times New Roman"/>
          <w:sz w:val="28"/>
          <w:szCs w:val="28"/>
        </w:rPr>
        <w:t>о сбора.</w:t>
      </w:r>
    </w:p>
    <w:p w:rsidR="007B3716" w:rsidRPr="000E4383" w:rsidRDefault="00C5218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Индивидуальная предпринимательская деятельность без образования юридического лица имеет ряд преимуществ перед иными организационно-правовыми формами предпринимательства. К ним, в частности, относятся: упрощенный порядок регистрации и прекращения деятельности, а тж. ведения бухгалтерского учета и отчетности: только судебный порядок взыскания имущества и денежных средств, находящихся в пользовании гражданина-предпринимателя; выгодный налоговый режим, предоставленный гражданину-предпринимателю. Но наряду с преимуществами такая форма предпринимательской деятельности имеет недостатки. В первую очередь это полная имущественная ответственность предпринимателя, то есть по решению суда взыскание может быть обращено на все имущество гражданина-предпринимателя (за исключением имущества, указанного в ст. 369 ГПК РФ и в Приложении № 1 к ГПК).</w:t>
      </w:r>
    </w:p>
    <w:p w:rsidR="007B3716" w:rsidRPr="000E4383" w:rsidRDefault="00C5218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Следует иметь в виду, что взыскание в соответствии со ст. 369 ГПК, ст. 20,24 КоБС, ст. 255,256 ПС РФ может быть обращено и на совместно нажитое во время брака имущество супругов (на 1/2 часть), или на часть имущества, которая может ему принадлежать по брачному договору, заключенному в соответствии со ст. 256 ПС РФ.</w:t>
      </w:r>
    </w:p>
    <w:p w:rsidR="007B3716" w:rsidRPr="000E4383" w:rsidRDefault="00C5218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Предприятие</w:t>
      </w:r>
      <w:r w:rsidR="00581BF7" w:rsidRPr="000E4383">
        <w:rPr>
          <w:rStyle w:val="aa"/>
          <w:rFonts w:ascii="Times New Roman" w:hAnsi="Times New Roman" w:cs="Times New Roman"/>
          <w:sz w:val="28"/>
          <w:szCs w:val="28"/>
        </w:rPr>
        <w:footnoteReference w:id="8"/>
      </w:r>
      <w:r w:rsidRPr="000E4383">
        <w:rPr>
          <w:rFonts w:ascii="Times New Roman" w:hAnsi="Times New Roman" w:cs="Times New Roman"/>
          <w:sz w:val="28"/>
          <w:szCs w:val="28"/>
        </w:rPr>
        <w:t xml:space="preserve"> - по гражданскому законодательству РФ особый объект гражданских прав, имущественный комплекс, используемый для осуществления предпринимательской деятельности. П</w:t>
      </w:r>
      <w:r w:rsidR="00CD2E3A" w:rsidRPr="000E4383">
        <w:rPr>
          <w:rFonts w:ascii="Times New Roman" w:hAnsi="Times New Roman" w:cs="Times New Roman"/>
          <w:sz w:val="28"/>
          <w:szCs w:val="28"/>
        </w:rPr>
        <w:t>редприятие</w:t>
      </w:r>
      <w:r w:rsidRPr="000E4383">
        <w:rPr>
          <w:rFonts w:ascii="Times New Roman" w:hAnsi="Times New Roman" w:cs="Times New Roman"/>
          <w:sz w:val="28"/>
          <w:szCs w:val="28"/>
        </w:rPr>
        <w:t xml:space="preserve"> как имущественный комплекс признается недвижим</w:t>
      </w:r>
      <w:r w:rsidR="00CD2E3A" w:rsidRPr="000E4383">
        <w:rPr>
          <w:rFonts w:ascii="Times New Roman" w:hAnsi="Times New Roman" w:cs="Times New Roman"/>
          <w:sz w:val="28"/>
          <w:szCs w:val="28"/>
        </w:rPr>
        <w:t xml:space="preserve">остью, </w:t>
      </w:r>
      <w:r w:rsidRPr="000E4383">
        <w:rPr>
          <w:rFonts w:ascii="Times New Roman" w:hAnsi="Times New Roman" w:cs="Times New Roman"/>
          <w:sz w:val="28"/>
          <w:szCs w:val="28"/>
        </w:rPr>
        <w:t>или его часть могут быть объектом купли-продажи, залога, аренды и других сделок, связанных с установлением, изменением и прек</w:t>
      </w:r>
      <w:r w:rsidR="00CD2E3A" w:rsidRPr="000E4383">
        <w:rPr>
          <w:rFonts w:ascii="Times New Roman" w:hAnsi="Times New Roman" w:cs="Times New Roman"/>
          <w:sz w:val="28"/>
          <w:szCs w:val="28"/>
        </w:rPr>
        <w:t>ращением вещных прав. В состав предприятия</w:t>
      </w:r>
      <w:r w:rsidRPr="000E4383">
        <w:rPr>
          <w:rFonts w:ascii="Times New Roman" w:hAnsi="Times New Roman" w:cs="Times New Roman"/>
          <w:sz w:val="28"/>
          <w:szCs w:val="28"/>
        </w:rPr>
        <w:t xml:space="preserve">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w:t>
      </w:r>
    </w:p>
    <w:p w:rsidR="009120B9" w:rsidRPr="009120B9" w:rsidRDefault="007B3716" w:rsidP="009120B9">
      <w:pPr>
        <w:spacing w:after="0" w:line="360" w:lineRule="auto"/>
        <w:ind w:firstLine="709"/>
        <w:jc w:val="both"/>
        <w:rPr>
          <w:rFonts w:ascii="Times New Roman" w:hAnsi="Times New Roman" w:cs="Times New Roman"/>
          <w:sz w:val="28"/>
          <w:szCs w:val="28"/>
        </w:rPr>
      </w:pPr>
      <w:r w:rsidRPr="009120B9">
        <w:rPr>
          <w:rFonts w:ascii="Times New Roman" w:hAnsi="Times New Roman" w:cs="Times New Roman"/>
          <w:sz w:val="28"/>
          <w:szCs w:val="28"/>
        </w:rPr>
        <w:t>Хозяйствующие субъекты</w:t>
      </w:r>
      <w:r w:rsidRPr="009120B9">
        <w:rPr>
          <w:rStyle w:val="aa"/>
          <w:rFonts w:ascii="Times New Roman" w:hAnsi="Times New Roman" w:cs="Times New Roman"/>
          <w:sz w:val="28"/>
          <w:szCs w:val="28"/>
        </w:rPr>
        <w:footnoteReference w:id="9"/>
      </w:r>
      <w:r w:rsidR="000E4383" w:rsidRPr="009120B9">
        <w:rPr>
          <w:rFonts w:ascii="Times New Roman" w:hAnsi="Times New Roman" w:cs="Times New Roman"/>
          <w:sz w:val="28"/>
          <w:szCs w:val="28"/>
        </w:rPr>
        <w:t xml:space="preserve"> </w:t>
      </w:r>
      <w:r w:rsidRPr="009120B9">
        <w:rPr>
          <w:rFonts w:ascii="Times New Roman" w:hAnsi="Times New Roman" w:cs="Times New Roman"/>
          <w:sz w:val="28"/>
          <w:szCs w:val="28"/>
        </w:rPr>
        <w:t>- российские и иностранные коммерческие организации</w:t>
      </w:r>
      <w:r w:rsidR="000E4383" w:rsidRPr="009120B9">
        <w:rPr>
          <w:rFonts w:ascii="Times New Roman" w:hAnsi="Times New Roman" w:cs="Times New Roman"/>
          <w:sz w:val="28"/>
          <w:szCs w:val="28"/>
        </w:rPr>
        <w:t xml:space="preserve"> </w:t>
      </w:r>
      <w:r w:rsidRPr="009120B9">
        <w:rPr>
          <w:rFonts w:ascii="Times New Roman" w:hAnsi="Times New Roman" w:cs="Times New Roman"/>
          <w:sz w:val="28"/>
          <w:szCs w:val="28"/>
        </w:rPr>
        <w:t>и их объединения (союзы или ассоциации), некоммерческие организации, за исключением не занимающихся предпринимательской деятельностью, в том числе сельскохозяйственных потребительских кооперативов, а также индивидуальные предприниматели. Закон РСФСР от 22.03.91 N 948-I, ст.4; Федеральный закон от 25.05.95 N 83-ФЗ, ст.1</w:t>
      </w:r>
      <w:bookmarkStart w:id="4" w:name="_Toc287017665"/>
    </w:p>
    <w:p w:rsidR="009120B9" w:rsidRPr="009120B9" w:rsidRDefault="009120B9" w:rsidP="009120B9">
      <w:pPr>
        <w:spacing w:after="0" w:line="360" w:lineRule="auto"/>
        <w:ind w:firstLine="709"/>
        <w:jc w:val="both"/>
        <w:rPr>
          <w:rFonts w:ascii="Times New Roman" w:hAnsi="Times New Roman" w:cs="Times New Roman"/>
          <w:sz w:val="28"/>
          <w:szCs w:val="28"/>
        </w:rPr>
      </w:pPr>
    </w:p>
    <w:p w:rsidR="008A1306" w:rsidRPr="009120B9" w:rsidRDefault="009120B9" w:rsidP="009120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A1306" w:rsidRPr="009120B9">
        <w:rPr>
          <w:rFonts w:ascii="Times New Roman" w:hAnsi="Times New Roman" w:cs="Times New Roman"/>
          <w:sz w:val="28"/>
          <w:szCs w:val="28"/>
        </w:rPr>
        <w:t>Документы предоставляемые для регистрации предприятия</w:t>
      </w:r>
      <w:bookmarkEnd w:id="4"/>
    </w:p>
    <w:p w:rsidR="009120B9" w:rsidRDefault="009120B9" w:rsidP="000E4383">
      <w:pPr>
        <w:spacing w:after="0" w:line="360" w:lineRule="auto"/>
        <w:ind w:firstLine="709"/>
        <w:jc w:val="both"/>
        <w:rPr>
          <w:rFonts w:ascii="Times New Roman" w:hAnsi="Times New Roman" w:cs="Times New Roman"/>
          <w:sz w:val="28"/>
          <w:szCs w:val="28"/>
        </w:rPr>
      </w:pPr>
    </w:p>
    <w:p w:rsidR="00EF6087" w:rsidRPr="000E4383" w:rsidRDefault="00EF608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Государственная регистрация предприятия - это официальная процедура по присвоению предприятию статуса юридического лица. Данный статус дает возможность участвовать в хозяйственном обороте страны.</w:t>
      </w:r>
    </w:p>
    <w:p w:rsidR="00EF6087" w:rsidRPr="000E4383" w:rsidRDefault="00EF608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В соответствии с ГКРФ компании могут быть зарегистрированы в следующих организационно-правовых формах: общество с ограниченной ответственностью (ООО), общество с дополнительной ответственностью, акционерное общество (АО) закрытого и открытого типа (ЗАО и ОАО), коммандитное товарищество, полное товарищество, индивидуального предпринимателя (ИП). </w:t>
      </w:r>
    </w:p>
    <w:p w:rsidR="007F54DD" w:rsidRPr="000E4383" w:rsidRDefault="00EF6087"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Полный и исчерпывающий состав документов, необходимых для регистрации предприятий, определяется организационной и правовой формой юридического лица. Так, предприятие в форме ООО при регистрации должно представлять только устав, а предприятия в форме акционерного общества для регистрации должно представить только договор. </w:t>
      </w:r>
    </w:p>
    <w:p w:rsidR="00225BE9" w:rsidRPr="000E4383" w:rsidRDefault="007F54DD"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Для государственной регистрации малого предприятия в соответствии с главой IV статьи 12 Федерального Закона РФ "О государственной регистрации юридических лиц и индивидуальных предпринимателей" учредитель должен представить следующие документы: </w:t>
      </w:r>
    </w:p>
    <w:p w:rsidR="007F54DD" w:rsidRPr="000E4383" w:rsidRDefault="007F54DD" w:rsidP="000E4383">
      <w:pPr>
        <w:numPr>
          <w:ilvl w:val="0"/>
          <w:numId w:val="16"/>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подписанное заявителем заявление о государственной регистрации по форме, утвержденной Правительством Российской Федерации. 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w:t>
      </w:r>
    </w:p>
    <w:p w:rsidR="007F54DD" w:rsidRPr="000E4383" w:rsidRDefault="007F54DD" w:rsidP="000E4383">
      <w:pPr>
        <w:numPr>
          <w:ilvl w:val="0"/>
          <w:numId w:val="16"/>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решение о создании юридического лица в виде протокола, договора или иного документа в соответствии с законодательством Российской Федерации; </w:t>
      </w:r>
    </w:p>
    <w:p w:rsidR="007F54DD" w:rsidRPr="000E4383" w:rsidRDefault="007F54DD" w:rsidP="000E4383">
      <w:pPr>
        <w:numPr>
          <w:ilvl w:val="0"/>
          <w:numId w:val="16"/>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учредительные документы юридического лица (подлинники или засвидетельствованные в нотариальном порядке копии); </w:t>
      </w:r>
      <w:r w:rsidR="00FB61E5" w:rsidRPr="000E4383">
        <w:rPr>
          <w:rFonts w:ascii="Times New Roman" w:hAnsi="Times New Roman" w:cs="Times New Roman"/>
          <w:sz w:val="28"/>
          <w:szCs w:val="28"/>
        </w:rPr>
        <w:t>Учредительный договор юридического лица заключается, а устав утверждается его учредителями (участниками). Юридическое лицо, созданное в соответствии с настоящим Кодексом одним учредителем, действует на основании устава, утвержденного этим учредителем</w:t>
      </w:r>
      <w:r w:rsidR="00FB61E5" w:rsidRPr="000E4383">
        <w:rPr>
          <w:rStyle w:val="aa"/>
          <w:rFonts w:ascii="Times New Roman" w:hAnsi="Times New Roman" w:cs="Times New Roman"/>
          <w:sz w:val="28"/>
          <w:szCs w:val="28"/>
        </w:rPr>
        <w:footnoteReference w:id="10"/>
      </w:r>
    </w:p>
    <w:p w:rsidR="007F54DD" w:rsidRPr="000E4383" w:rsidRDefault="007F54DD" w:rsidP="000E4383">
      <w:pPr>
        <w:numPr>
          <w:ilvl w:val="0"/>
          <w:numId w:val="16"/>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 </w:t>
      </w:r>
    </w:p>
    <w:p w:rsidR="009120B9" w:rsidRDefault="00FB61E5" w:rsidP="000E4383">
      <w:pPr>
        <w:numPr>
          <w:ilvl w:val="0"/>
          <w:numId w:val="16"/>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документ об уплате государственной пошлины. Согласно ст. 333.33 НК РФ государственная пошлина за регистрацию юридического лица, за исключением государственной регистрации ликвидации юридических лиц и (или) государственной регистрации политических партий и региональных отделений политических партий составляет 2000 рублей.</w:t>
      </w:r>
      <w:r w:rsidR="007F54DD" w:rsidRPr="000E4383">
        <w:rPr>
          <w:rStyle w:val="aa"/>
          <w:rFonts w:ascii="Times New Roman" w:hAnsi="Times New Roman" w:cs="Times New Roman"/>
          <w:sz w:val="28"/>
          <w:szCs w:val="28"/>
        </w:rPr>
        <w:footnoteReference w:id="11"/>
      </w:r>
      <w:r w:rsidR="007F54DD" w:rsidRPr="000E4383">
        <w:rPr>
          <w:rFonts w:ascii="Times New Roman" w:hAnsi="Times New Roman" w:cs="Times New Roman"/>
          <w:sz w:val="28"/>
          <w:szCs w:val="28"/>
        </w:rPr>
        <w:t>.</w:t>
      </w:r>
    </w:p>
    <w:p w:rsidR="001F2460" w:rsidRDefault="009120B9" w:rsidP="009120B9">
      <w:pPr>
        <w:spacing w:after="0" w:line="360" w:lineRule="auto"/>
        <w:ind w:firstLine="709"/>
        <w:jc w:val="both"/>
        <w:rPr>
          <w:rFonts w:ascii="Times New Roman" w:hAnsi="Times New Roman" w:cs="Times New Roman"/>
          <w:sz w:val="28"/>
          <w:szCs w:val="28"/>
        </w:rPr>
      </w:pPr>
      <w:r>
        <w:br w:type="page"/>
      </w:r>
      <w:bookmarkStart w:id="5" w:name="_Toc287017666"/>
      <w:r w:rsidRPr="009120B9">
        <w:rPr>
          <w:rFonts w:ascii="Times New Roman" w:hAnsi="Times New Roman" w:cs="Times New Roman"/>
          <w:sz w:val="28"/>
          <w:szCs w:val="28"/>
        </w:rPr>
        <w:t xml:space="preserve">6. </w:t>
      </w:r>
      <w:r w:rsidR="001F2460" w:rsidRPr="009120B9">
        <w:rPr>
          <w:rFonts w:ascii="Times New Roman" w:hAnsi="Times New Roman" w:cs="Times New Roman"/>
          <w:sz w:val="28"/>
          <w:szCs w:val="28"/>
        </w:rPr>
        <w:t>Процедуры и виды государственной регистрации</w:t>
      </w:r>
      <w:bookmarkEnd w:id="5"/>
    </w:p>
    <w:p w:rsidR="009120B9" w:rsidRPr="009120B9" w:rsidRDefault="009120B9" w:rsidP="009120B9">
      <w:pPr>
        <w:spacing w:after="0" w:line="360" w:lineRule="auto"/>
        <w:ind w:firstLine="709"/>
        <w:jc w:val="both"/>
        <w:rPr>
          <w:rFonts w:ascii="Times New Roman" w:hAnsi="Times New Roman" w:cs="Times New Roman"/>
          <w:sz w:val="28"/>
          <w:szCs w:val="28"/>
        </w:rPr>
      </w:pPr>
    </w:p>
    <w:p w:rsidR="00225BE9" w:rsidRPr="000E4383" w:rsidRDefault="00225BE9"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Порядок осуществления государственной регистрации индивидуального предпринимателя определен законом от 8 августа 2001 года № 129-ФЗ “О государственной регистрации юридических лиц и индивидуальных предпринимателей”.</w:t>
      </w:r>
    </w:p>
    <w:p w:rsidR="00225BE9" w:rsidRPr="000E4383" w:rsidRDefault="00225BE9" w:rsidP="000E4383">
      <w:pPr>
        <w:numPr>
          <w:ilvl w:val="0"/>
          <w:numId w:val="17"/>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Юридическое лицо подлежит государственной регистрации в уполномоченном государственном органе в порядке, определяемом законом о государственной регистрации юридических лиц. </w:t>
      </w:r>
    </w:p>
    <w:p w:rsidR="00FB61E5" w:rsidRPr="000E4383" w:rsidRDefault="00225BE9" w:rsidP="000E4383">
      <w:pPr>
        <w:numPr>
          <w:ilvl w:val="0"/>
          <w:numId w:val="17"/>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Юридическое лицо считается созданным со дня внесения соответствующей записи в единый государственный реестр юридических лиц</w:t>
      </w:r>
      <w:r w:rsidRPr="000E4383">
        <w:rPr>
          <w:rStyle w:val="aa"/>
          <w:rFonts w:ascii="Times New Roman" w:hAnsi="Times New Roman" w:cs="Times New Roman"/>
          <w:sz w:val="28"/>
          <w:szCs w:val="28"/>
        </w:rPr>
        <w:footnoteReference w:id="12"/>
      </w:r>
      <w:r w:rsidRPr="000E4383">
        <w:rPr>
          <w:rFonts w:ascii="Times New Roman" w:hAnsi="Times New Roman" w:cs="Times New Roman"/>
          <w:sz w:val="28"/>
          <w:szCs w:val="28"/>
        </w:rPr>
        <w:t>.</w:t>
      </w:r>
    </w:p>
    <w:p w:rsidR="00C70D6A" w:rsidRPr="000E4383" w:rsidRDefault="00C70D6A"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зависимости от того, создается предприятие для ведения коммерческой деятельности или нет, то есть оно будет предоставлять свои услуги, например, на благотворительной основе, различаются и порядки регистрации</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предприятий. Общий порядок регистрации предусмотрен для</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предприятий, учредители которых в процессе хозяйственной деятельности собираются получать прибыль. Общий порядок регистрации предприятий отличается от специального порядка более упрощенной процедурой и относительной быстротой рассмотрения документов, поданных на регистрацию предприятий.</w:t>
      </w:r>
    </w:p>
    <w:p w:rsidR="00FB61E5" w:rsidRPr="000E4383" w:rsidRDefault="00FB61E5"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Процедура г</w:t>
      </w:r>
      <w:r w:rsidR="001714B7" w:rsidRPr="000E4383">
        <w:rPr>
          <w:rFonts w:ascii="Times New Roman" w:hAnsi="Times New Roman" w:cs="Times New Roman"/>
          <w:sz w:val="28"/>
          <w:szCs w:val="28"/>
        </w:rPr>
        <w:t>осударственной регистрации</w:t>
      </w:r>
      <w:r w:rsidR="000E4383">
        <w:rPr>
          <w:rFonts w:ascii="Times New Roman" w:hAnsi="Times New Roman" w:cs="Times New Roman"/>
          <w:sz w:val="28"/>
          <w:szCs w:val="28"/>
        </w:rPr>
        <w:t xml:space="preserve"> </w:t>
      </w:r>
      <w:r w:rsidR="001A5020" w:rsidRPr="000E4383">
        <w:rPr>
          <w:rFonts w:ascii="Times New Roman" w:hAnsi="Times New Roman" w:cs="Times New Roman"/>
          <w:sz w:val="28"/>
          <w:szCs w:val="28"/>
        </w:rPr>
        <w:t xml:space="preserve">малых </w:t>
      </w:r>
      <w:r w:rsidRPr="000E4383">
        <w:rPr>
          <w:rFonts w:ascii="Times New Roman" w:hAnsi="Times New Roman" w:cs="Times New Roman"/>
          <w:sz w:val="28"/>
          <w:szCs w:val="28"/>
        </w:rPr>
        <w:t>предприятий включает в себя перечисленные ниже этапы:</w:t>
      </w:r>
    </w:p>
    <w:p w:rsidR="00FB61E5" w:rsidRPr="000E4383" w:rsidRDefault="00FB61E5" w:rsidP="000E4383">
      <w:pPr>
        <w:numPr>
          <w:ilvl w:val="0"/>
          <w:numId w:val="19"/>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представление документов в регистрирующий орган. На Министерство Российской Федерации по налогам и сборам возлагаются функции уполномоченного федерального органа исполнительной власти, осуществляющего государственную регистрацию юридических лиц.</w:t>
      </w:r>
    </w:p>
    <w:p w:rsidR="00FB61E5" w:rsidRPr="000E4383" w:rsidRDefault="00FB61E5" w:rsidP="000E4383">
      <w:pPr>
        <w:numPr>
          <w:ilvl w:val="0"/>
          <w:numId w:val="19"/>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проведение правовой экспертизы документов осуществляет регистрирующий орган в целях установления соответствия документов требований законодательства, как по форме, так и по содержанию.</w:t>
      </w:r>
    </w:p>
    <w:p w:rsidR="00FB61E5" w:rsidRPr="000E4383" w:rsidRDefault="00FB61E5"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Государственная регистрация осуществляется в срок не более чем 5 рабочих дней со дня представления документов в регистрирующий орган. По итогам экспертизы государственный служащий ФНС РФ составляет заключение о соответствии (несоответствии) документов установленным требованиям;</w:t>
      </w:r>
    </w:p>
    <w:p w:rsidR="00FB61E5" w:rsidRPr="000E4383" w:rsidRDefault="00FB61E5" w:rsidP="000E4383">
      <w:pPr>
        <w:numPr>
          <w:ilvl w:val="0"/>
          <w:numId w:val="19"/>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принятие решения о государственной регистрации юридического лица является основанием внесения соответствующей записи в государственный реестр, которое осуществляется путем присвоения организации очередного номера в журнале регистрации поступающих документов, проставления специальной надписи (штампа) с наименованием регистрирующего органа, номером и датой на первой странице учредительных документов, скрепляемой подписью должностного лица, ответственного за регистрацию;</w:t>
      </w:r>
    </w:p>
    <w:p w:rsidR="00FB61E5" w:rsidRPr="000E4383" w:rsidRDefault="00FB61E5" w:rsidP="000E4383">
      <w:pPr>
        <w:numPr>
          <w:ilvl w:val="0"/>
          <w:numId w:val="19"/>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выдача заявителю документа (регистрационного свидетельства), подтверждающего факт внесения записи в государственный реестр осуществляется в срок не позднее одного дня с момента государственной регистрации юридического лица</w:t>
      </w:r>
      <w:r w:rsidR="001714B7" w:rsidRPr="000E4383">
        <w:rPr>
          <w:rStyle w:val="aa"/>
          <w:rFonts w:ascii="Times New Roman" w:hAnsi="Times New Roman" w:cs="Times New Roman"/>
          <w:sz w:val="28"/>
          <w:szCs w:val="28"/>
        </w:rPr>
        <w:footnoteReference w:id="13"/>
      </w:r>
      <w:r w:rsidRPr="000E4383">
        <w:rPr>
          <w:rFonts w:ascii="Times New Roman" w:hAnsi="Times New Roman" w:cs="Times New Roman"/>
          <w:sz w:val="28"/>
          <w:szCs w:val="28"/>
        </w:rPr>
        <w:t>.</w:t>
      </w:r>
    </w:p>
    <w:p w:rsidR="00225BE9" w:rsidRPr="000E4383" w:rsidRDefault="00225BE9"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Виды государственной регистрации:</w:t>
      </w:r>
    </w:p>
    <w:p w:rsidR="00225BE9" w:rsidRPr="000E4383" w:rsidRDefault="00C70D6A" w:rsidP="000E4383">
      <w:pPr>
        <w:numPr>
          <w:ilvl w:val="0"/>
          <w:numId w:val="14"/>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Регистрация </w:t>
      </w:r>
      <w:r w:rsidR="00225BE9" w:rsidRPr="000E4383">
        <w:rPr>
          <w:rFonts w:ascii="Times New Roman" w:hAnsi="Times New Roman" w:cs="Times New Roman"/>
          <w:sz w:val="28"/>
          <w:szCs w:val="28"/>
        </w:rPr>
        <w:t>приватизаци</w:t>
      </w:r>
      <w:r w:rsidRPr="000E4383">
        <w:rPr>
          <w:rFonts w:ascii="Times New Roman" w:hAnsi="Times New Roman" w:cs="Times New Roman"/>
          <w:sz w:val="28"/>
          <w:szCs w:val="28"/>
        </w:rPr>
        <w:t>и</w:t>
      </w:r>
      <w:r w:rsidR="00225BE9" w:rsidRPr="000E4383">
        <w:rPr>
          <w:rFonts w:ascii="Times New Roman" w:hAnsi="Times New Roman" w:cs="Times New Roman"/>
          <w:sz w:val="28"/>
          <w:szCs w:val="28"/>
        </w:rPr>
        <w:t>;</w:t>
      </w:r>
    </w:p>
    <w:p w:rsidR="00225BE9" w:rsidRPr="000E4383" w:rsidRDefault="00225BE9" w:rsidP="000E4383">
      <w:pPr>
        <w:numPr>
          <w:ilvl w:val="0"/>
          <w:numId w:val="14"/>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регистрация сделок на вторичном рынке жилья;</w:t>
      </w:r>
    </w:p>
    <w:p w:rsidR="00225BE9" w:rsidRPr="000E4383" w:rsidRDefault="00225BE9" w:rsidP="000E4383">
      <w:pPr>
        <w:numPr>
          <w:ilvl w:val="0"/>
          <w:numId w:val="14"/>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регистрация прав на жилые помещения;</w:t>
      </w:r>
    </w:p>
    <w:p w:rsidR="00225BE9" w:rsidRPr="000E4383" w:rsidRDefault="00225BE9" w:rsidP="000E4383">
      <w:pPr>
        <w:numPr>
          <w:ilvl w:val="0"/>
          <w:numId w:val="14"/>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регистрация внесения изменений в ЕГРП.</w:t>
      </w:r>
    </w:p>
    <w:p w:rsidR="00C70D6A" w:rsidRPr="000E4383" w:rsidRDefault="00C70D6A" w:rsidP="000E4383">
      <w:pPr>
        <w:numPr>
          <w:ilvl w:val="0"/>
          <w:numId w:val="14"/>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Регистрация юридических и физических лиц.</w:t>
      </w:r>
    </w:p>
    <w:p w:rsidR="001A5020" w:rsidRPr="000E4383" w:rsidRDefault="001A5020" w:rsidP="000E4383">
      <w:pPr>
        <w:spacing w:after="0" w:line="360" w:lineRule="auto"/>
        <w:ind w:firstLine="709"/>
        <w:jc w:val="both"/>
        <w:rPr>
          <w:rFonts w:ascii="Times New Roman" w:hAnsi="Times New Roman" w:cs="Times New Roman"/>
          <w:sz w:val="28"/>
          <w:szCs w:val="28"/>
        </w:rPr>
      </w:pPr>
    </w:p>
    <w:p w:rsidR="007E2D49" w:rsidRDefault="009120B9" w:rsidP="009120B9">
      <w:pPr>
        <w:spacing w:after="0" w:line="360" w:lineRule="auto"/>
        <w:ind w:firstLine="709"/>
        <w:jc w:val="both"/>
        <w:rPr>
          <w:rFonts w:ascii="Times New Roman" w:hAnsi="Times New Roman" w:cs="Times New Roman"/>
          <w:sz w:val="28"/>
          <w:szCs w:val="28"/>
        </w:rPr>
      </w:pPr>
      <w:r>
        <w:br w:type="page"/>
      </w:r>
      <w:bookmarkStart w:id="6" w:name="_Toc287017667"/>
      <w:r w:rsidRPr="009120B9">
        <w:rPr>
          <w:rFonts w:ascii="Times New Roman" w:hAnsi="Times New Roman" w:cs="Times New Roman"/>
          <w:sz w:val="28"/>
          <w:szCs w:val="28"/>
        </w:rPr>
        <w:t>7.</w:t>
      </w:r>
      <w:r>
        <w:rPr>
          <w:rFonts w:ascii="Times New Roman" w:hAnsi="Times New Roman" w:cs="Times New Roman"/>
          <w:sz w:val="28"/>
          <w:szCs w:val="28"/>
        </w:rPr>
        <w:t xml:space="preserve"> </w:t>
      </w:r>
      <w:r w:rsidR="007E2D49" w:rsidRPr="009120B9">
        <w:rPr>
          <w:rFonts w:ascii="Times New Roman" w:hAnsi="Times New Roman" w:cs="Times New Roman"/>
          <w:sz w:val="28"/>
          <w:szCs w:val="28"/>
        </w:rPr>
        <w:t>Государственный реестр</w:t>
      </w:r>
      <w:bookmarkEnd w:id="6"/>
    </w:p>
    <w:p w:rsidR="009120B9" w:rsidRPr="009120B9" w:rsidRDefault="009120B9" w:rsidP="009120B9">
      <w:pPr>
        <w:spacing w:after="0" w:line="360" w:lineRule="auto"/>
        <w:ind w:firstLine="709"/>
        <w:jc w:val="both"/>
        <w:rPr>
          <w:rFonts w:ascii="Times New Roman" w:hAnsi="Times New Roman" w:cs="Times New Roman"/>
          <w:sz w:val="28"/>
          <w:szCs w:val="28"/>
        </w:rPr>
      </w:pPr>
    </w:p>
    <w:p w:rsidR="004F470F" w:rsidRPr="000E4383" w:rsidRDefault="00425181"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Федеральный закон от 08.08.2001 N 129-ФЗ (ред. от 23.12.2010) "О государственной регистрации юридических лиц и индивидуальных предпринимателей" (принят ГД ФС РФ 13.07.2001) Глава II. Государственные реестры.</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(в ред. Федерального закона от 23.06.2003 N 76-ФЗ).</w:t>
      </w:r>
    </w:p>
    <w:p w:rsidR="004F470F" w:rsidRPr="000E4383" w:rsidRDefault="0049140D"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Единый государственный реестр юридических лиц (ЕГРЮЛ) — государственный реестр Российской Федерации, содержащий данные обо всех юридических лицах, зарегистрированных на территории РФ, а также данные о внесении изменений в учредительные документы юридических лиц, их перерегистрации или ликвидации</w:t>
      </w:r>
      <w:r w:rsidRPr="000E4383">
        <w:rPr>
          <w:rStyle w:val="aa"/>
          <w:rFonts w:ascii="Times New Roman" w:hAnsi="Times New Roman" w:cs="Times New Roman"/>
          <w:sz w:val="28"/>
          <w:szCs w:val="28"/>
        </w:rPr>
        <w:footnoteReference w:id="14"/>
      </w:r>
      <w:r w:rsidRPr="000E4383">
        <w:rPr>
          <w:rFonts w:ascii="Times New Roman" w:hAnsi="Times New Roman" w:cs="Times New Roman"/>
          <w:sz w:val="28"/>
          <w:szCs w:val="28"/>
        </w:rPr>
        <w:t>.</w:t>
      </w:r>
    </w:p>
    <w:p w:rsidR="004F470F" w:rsidRPr="000E4383" w:rsidRDefault="0049140D"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Государственные реестры являются федеральными информационными ресурсами.</w:t>
      </w:r>
      <w:r w:rsidR="004F470F" w:rsidRPr="000E4383">
        <w:rPr>
          <w:rFonts w:ascii="Times New Roman" w:hAnsi="Times New Roman" w:cs="Times New Roman"/>
          <w:sz w:val="28"/>
          <w:szCs w:val="28"/>
        </w:rPr>
        <w:t xml:space="preserve"> </w:t>
      </w:r>
      <w:r w:rsidRPr="000E4383">
        <w:rPr>
          <w:rFonts w:ascii="Times New Roman" w:hAnsi="Times New Roman" w:cs="Times New Roman"/>
          <w:sz w:val="28"/>
          <w:szCs w:val="28"/>
        </w:rPr>
        <w:t>Реестр ведется на бумажных и электронных носителях на основании документов, представленных заявителями при государственной регистрации юридических лиц и при внесении изменений в реестр. В регистрационном деле юридического лица должны содержаться все представленные им документы. Регистрационные дела юридических лиц являются частью реестра.</w:t>
      </w:r>
    </w:p>
    <w:p w:rsidR="004F470F" w:rsidRPr="000E4383" w:rsidRDefault="004F470F"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Выписки из ЕГРЮЛ бывают двух видов:</w:t>
      </w:r>
    </w:p>
    <w:p w:rsidR="004F470F" w:rsidRPr="000E4383" w:rsidRDefault="004F470F" w:rsidP="000E4383">
      <w:pPr>
        <w:numPr>
          <w:ilvl w:val="0"/>
          <w:numId w:val="21"/>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Информационные (электронные, онлайн) выписки. — Это выписки, предоставляющие данные из ЕГРЮЛ по любому юридическому лицу, зарегистрированному на территории РФ, в электронном виде. Как правило не является официальным документом. Обычно применяется для проверки контрагентов при заключении сделок. Получить такую выписку можно через Интернет у специализирующихся компаний за очень короткий срок — от 15 минут.</w:t>
      </w:r>
    </w:p>
    <w:p w:rsidR="004F470F" w:rsidRPr="000E4383" w:rsidRDefault="004F470F" w:rsidP="000E4383">
      <w:pPr>
        <w:numPr>
          <w:ilvl w:val="0"/>
          <w:numId w:val="21"/>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Официальные, заверенные печатью уполномоченного органа. — Официальные выписки из ЕГРЮЛ содержат полные данные о юридических лицах: название, организационно-правовая форма, местонахождение, учредителях, руководителе, уставном капитале, ОГРН, ИНН, видах деятельности, филиалах и представительствах. Официальные выписки зачастую требуют от компаний банки, суды, нотариусы, регистрационная палата. Для получения выписки требуется уплатить госпошлину. Сроки выдачи: от 1 до 5 рабочих дней (Установлены законодательно)</w:t>
      </w:r>
      <w:r w:rsidR="009120B9">
        <w:rPr>
          <w:rFonts w:ascii="Times New Roman" w:hAnsi="Times New Roman" w:cs="Times New Roman"/>
          <w:sz w:val="28"/>
          <w:szCs w:val="28"/>
        </w:rPr>
        <w:t>.</w:t>
      </w:r>
    </w:p>
    <w:p w:rsidR="004F470F" w:rsidRPr="000E4383" w:rsidRDefault="0049140D"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Ведение государственного реестра осуществляется регистрирующим органом в порядке, установленном в Правилах ведения Единого государственного реестра юридических лиц и предоставления содержащихся в нем сведений, утвержденных Постановлением Правительства РФ от 19 июня 2002 г. N 438</w:t>
      </w:r>
      <w:r w:rsidRPr="000E4383">
        <w:rPr>
          <w:rStyle w:val="aa"/>
          <w:rFonts w:ascii="Times New Roman" w:hAnsi="Times New Roman" w:cs="Times New Roman"/>
          <w:sz w:val="28"/>
          <w:szCs w:val="28"/>
        </w:rPr>
        <w:footnoteReference w:id="15"/>
      </w:r>
      <w:r w:rsidRPr="000E4383">
        <w:rPr>
          <w:rFonts w:ascii="Times New Roman" w:hAnsi="Times New Roman" w:cs="Times New Roman"/>
          <w:sz w:val="28"/>
          <w:szCs w:val="28"/>
        </w:rPr>
        <w:t xml:space="preserve">. </w:t>
      </w:r>
    </w:p>
    <w:p w:rsidR="004F470F" w:rsidRPr="000E4383" w:rsidRDefault="004F470F"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В случае изменения содержащихся в государственных реестрах сведений ранее внесенные сведения сохраняются. Порядок и сроки хранения регистрирующим органом содержащихся в государственных реестрах документов, а также порядок их передачи на постоянное хранение в государственные архивы определяются уполномоченным Правительством Российской Федерации федеральным органом исполнительной власти.</w:t>
      </w:r>
    </w:p>
    <w:p w:rsidR="004F470F" w:rsidRPr="000E4383" w:rsidRDefault="004F470F"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Сведения, содержащиеся в государственном реестре, являются открытыми и общедоступными (ст.6-7 закона “О государственной регистрации юридических лиц”). Исключение: паспортные данные физических лиц и их ИНН – они могут быть предоставлены исключительно по запросам органов государственной власти. </w:t>
      </w:r>
    </w:p>
    <w:p w:rsidR="007F54DD" w:rsidRPr="000E4383" w:rsidRDefault="0049140D"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«Со следующего года заявители смогут получать выписки из ЕГРП через Интернет, а также производить оплату услуг по получению информации из ЕГРП, используя современные технологии. Об этом говорится в Приказе Минэкономразвития РФ от 14.05.2010 № 180.</w:t>
      </w:r>
      <w:r w:rsidRPr="000E4383">
        <w:rPr>
          <w:rStyle w:val="aa"/>
          <w:rFonts w:ascii="Times New Roman" w:hAnsi="Times New Roman" w:cs="Times New Roman"/>
          <w:sz w:val="28"/>
          <w:szCs w:val="28"/>
        </w:rPr>
        <w:footnoteReference w:id="16"/>
      </w:r>
      <w:r w:rsidRPr="000E4383">
        <w:rPr>
          <w:rFonts w:ascii="Times New Roman" w:hAnsi="Times New Roman" w:cs="Times New Roman"/>
          <w:sz w:val="28"/>
          <w:szCs w:val="28"/>
        </w:rPr>
        <w:t>»</w:t>
      </w:r>
      <w:r w:rsidR="004F470F" w:rsidRPr="000E4383">
        <w:rPr>
          <w:rFonts w:ascii="Times New Roman" w:hAnsi="Times New Roman" w:cs="Times New Roman"/>
          <w:sz w:val="28"/>
          <w:szCs w:val="28"/>
        </w:rPr>
        <w:t xml:space="preserve"> </w:t>
      </w:r>
    </w:p>
    <w:p w:rsidR="004F470F" w:rsidRPr="000E4383" w:rsidRDefault="004F470F" w:rsidP="000E4383">
      <w:pPr>
        <w:spacing w:after="0" w:line="360" w:lineRule="auto"/>
        <w:ind w:firstLine="709"/>
        <w:jc w:val="both"/>
        <w:rPr>
          <w:rFonts w:ascii="Times New Roman" w:hAnsi="Times New Roman" w:cs="Times New Roman"/>
          <w:sz w:val="28"/>
          <w:szCs w:val="28"/>
        </w:rPr>
      </w:pPr>
    </w:p>
    <w:p w:rsidR="004F470F" w:rsidRPr="009120B9" w:rsidRDefault="009120B9" w:rsidP="009120B9">
      <w:pPr>
        <w:spacing w:after="0" w:line="360" w:lineRule="auto"/>
        <w:ind w:firstLine="709"/>
        <w:jc w:val="both"/>
        <w:rPr>
          <w:rFonts w:ascii="Times New Roman" w:hAnsi="Times New Roman" w:cs="Times New Roman"/>
          <w:sz w:val="28"/>
          <w:szCs w:val="28"/>
        </w:rPr>
      </w:pPr>
      <w:bookmarkStart w:id="7" w:name="_Toc287017668"/>
      <w:r w:rsidRPr="009120B9">
        <w:rPr>
          <w:rFonts w:ascii="Times New Roman" w:hAnsi="Times New Roman" w:cs="Times New Roman"/>
          <w:sz w:val="28"/>
          <w:szCs w:val="28"/>
        </w:rPr>
        <w:t xml:space="preserve">8. </w:t>
      </w:r>
      <w:r w:rsidR="004F470F" w:rsidRPr="009120B9">
        <w:rPr>
          <w:rFonts w:ascii="Times New Roman" w:hAnsi="Times New Roman" w:cs="Times New Roman"/>
          <w:sz w:val="28"/>
          <w:szCs w:val="28"/>
        </w:rPr>
        <w:t>Свидетельство о государственной регистрации</w:t>
      </w:r>
      <w:bookmarkEnd w:id="7"/>
    </w:p>
    <w:p w:rsidR="009120B9" w:rsidRDefault="009120B9" w:rsidP="000E4383">
      <w:pPr>
        <w:spacing w:after="0" w:line="360" w:lineRule="auto"/>
        <w:ind w:firstLine="709"/>
        <w:jc w:val="both"/>
        <w:rPr>
          <w:rFonts w:ascii="Times New Roman" w:hAnsi="Times New Roman" w:cs="Times New Roman"/>
          <w:sz w:val="28"/>
          <w:szCs w:val="28"/>
        </w:rPr>
      </w:pPr>
    </w:p>
    <w:p w:rsidR="00C44D48" w:rsidRPr="000E4383" w:rsidRDefault="004F470F" w:rsidP="000E4383">
      <w:pPr>
        <w:spacing w:after="0" w:line="360" w:lineRule="auto"/>
        <w:ind w:firstLine="709"/>
        <w:jc w:val="both"/>
        <w:rPr>
          <w:rFonts w:ascii="Times New Roman" w:hAnsi="Times New Roman" w:cs="Times New Roman"/>
          <w:sz w:val="28"/>
          <w:szCs w:val="28"/>
        </w:rPr>
      </w:pPr>
      <w:r w:rsidRPr="009120B9">
        <w:rPr>
          <w:rFonts w:ascii="Times New Roman" w:hAnsi="Times New Roman" w:cs="Times New Roman"/>
          <w:sz w:val="28"/>
          <w:szCs w:val="28"/>
        </w:rPr>
        <w:t>Свидетельство о государственной регистрации</w:t>
      </w:r>
      <w:r w:rsidRPr="000E4383">
        <w:rPr>
          <w:rFonts w:ascii="Times New Roman" w:hAnsi="Times New Roman" w:cs="Times New Roman"/>
          <w:sz w:val="28"/>
          <w:szCs w:val="28"/>
        </w:rPr>
        <w:t xml:space="preserve"> права – это правоподтверждающий документ, удостоверяющий юридический акт признания и подтверждения государством возникновения прав на недвижимое имущество.</w:t>
      </w:r>
    </w:p>
    <w:p w:rsidR="00C44D48" w:rsidRPr="000E4383" w:rsidRDefault="004F470F"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 xml:space="preserve">Свидетельство является документом строгой отчетности, имеет степень защищенности на уровне ценной бумаги, учетную серию и номер. </w:t>
      </w:r>
    </w:p>
    <w:p w:rsidR="004F470F" w:rsidRPr="000E4383" w:rsidRDefault="004F470F"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Свидетельство должно содержать следующую информацию:</w:t>
      </w:r>
    </w:p>
    <w:p w:rsidR="004F470F" w:rsidRPr="000E4383" w:rsidRDefault="004F470F" w:rsidP="000E4383">
      <w:pPr>
        <w:numPr>
          <w:ilvl w:val="0"/>
          <w:numId w:val="22"/>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данные о правообладателе (фамилия, имя, отчество, дата рождения, паспортные данные, место жительства);</w:t>
      </w:r>
    </w:p>
    <w:p w:rsidR="004F470F" w:rsidRPr="000E4383" w:rsidRDefault="004F470F" w:rsidP="000E4383">
      <w:pPr>
        <w:numPr>
          <w:ilvl w:val="0"/>
          <w:numId w:val="22"/>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описание объекта: назначение (жилой дом, квартира, гараж и пр.), адрес, площадь, этажность (этаж), кадастровый номер, присвоенный БТИ или кадастровой палатой;</w:t>
      </w:r>
    </w:p>
    <w:p w:rsidR="004F470F" w:rsidRPr="000E4383" w:rsidRDefault="004F470F" w:rsidP="000E4383">
      <w:pPr>
        <w:numPr>
          <w:ilvl w:val="0"/>
          <w:numId w:val="22"/>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вид зарегистрированного права (собственность или другое вещное право);</w:t>
      </w:r>
    </w:p>
    <w:p w:rsidR="004F470F" w:rsidRPr="000E4383" w:rsidRDefault="004F470F" w:rsidP="000E4383">
      <w:pPr>
        <w:numPr>
          <w:ilvl w:val="0"/>
          <w:numId w:val="22"/>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основание приобретенного права, т.е. указание на тот документ, который был представлен в Федеральную регистрационную службу в качестве правоустанавливающего (например, свидетельство о праве на наследство, договор приватизации жилого помещения, решение суда о признании права, договор купли-продажи, дарения, мены и пр.);</w:t>
      </w:r>
    </w:p>
    <w:p w:rsidR="004F470F" w:rsidRPr="000E4383" w:rsidRDefault="004F470F" w:rsidP="000E4383">
      <w:pPr>
        <w:numPr>
          <w:ilvl w:val="0"/>
          <w:numId w:val="22"/>
        </w:numPr>
        <w:spacing w:after="0" w:line="360" w:lineRule="auto"/>
        <w:ind w:left="0" w:firstLine="709"/>
        <w:jc w:val="both"/>
        <w:rPr>
          <w:rFonts w:ascii="Times New Roman" w:hAnsi="Times New Roman" w:cs="Times New Roman"/>
          <w:sz w:val="28"/>
          <w:szCs w:val="28"/>
        </w:rPr>
      </w:pPr>
      <w:r w:rsidRPr="000E4383">
        <w:rPr>
          <w:rFonts w:ascii="Times New Roman" w:hAnsi="Times New Roman" w:cs="Times New Roman"/>
          <w:sz w:val="28"/>
          <w:szCs w:val="28"/>
        </w:rPr>
        <w:t>ограничения (обременения) зарегистрированного права, зарегистрированные на момент его выдачи.</w:t>
      </w:r>
    </w:p>
    <w:p w:rsidR="00C44D48" w:rsidRPr="000E4383" w:rsidRDefault="00C44D48"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Содержание свидетельства также определяется Инструкцией о порядке заполнения и выдачи свидетельств о государственной регистрации прав, сообщений об отказах в государственной регистрации прав на недвижимое имущество и сделок с ним и информации о зарегистрированных правах, утвержденной приказом Минюста России от 18.09.2003 № 2262</w:t>
      </w:r>
      <w:r w:rsidRPr="000E4383">
        <w:rPr>
          <w:rStyle w:val="aa"/>
          <w:rFonts w:ascii="Times New Roman" w:hAnsi="Times New Roman" w:cs="Times New Roman"/>
          <w:sz w:val="28"/>
          <w:szCs w:val="28"/>
        </w:rPr>
        <w:footnoteReference w:id="17"/>
      </w:r>
      <w:r w:rsidRPr="000E4383">
        <w:rPr>
          <w:rFonts w:ascii="Times New Roman" w:hAnsi="Times New Roman" w:cs="Times New Roman"/>
          <w:sz w:val="28"/>
          <w:szCs w:val="28"/>
        </w:rPr>
        <w:t>.</w:t>
      </w:r>
    </w:p>
    <w:p w:rsidR="00C44D48" w:rsidRPr="009120B9" w:rsidRDefault="00C44D48"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Бланк свидетельства претерпевал постоянные изменения. Всего существовало пять разных видов бланка свидетельства. Основной цвет последнего варианта бланка светло-зеленый, переходящий в</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 xml:space="preserve">тон цвета «кофе с молоком». Бланк окаймлен сложной, в графическом исполнении, рамкой. Присутствует большое количество микротекста: в верхней части бланка, под словом «Российская» – полоса, состоящая из слов «свидетельство». Под словом «Федерация» – полоса, состоящая из слов «свидетельство» и «Россия». Серия и номер бланка стали зеленого цвета и находятся в нижнем </w:t>
      </w:r>
      <w:r w:rsidRPr="009120B9">
        <w:rPr>
          <w:rFonts w:ascii="Times New Roman" w:hAnsi="Times New Roman" w:cs="Times New Roman"/>
          <w:sz w:val="28"/>
          <w:szCs w:val="28"/>
        </w:rPr>
        <w:t>правом углу, в верхнем правом углу появился номер бланка.</w:t>
      </w:r>
    </w:p>
    <w:p w:rsidR="009120B9" w:rsidRPr="009120B9" w:rsidRDefault="00C44D48" w:rsidP="009120B9">
      <w:pPr>
        <w:spacing w:after="0" w:line="360" w:lineRule="auto"/>
        <w:ind w:firstLine="709"/>
        <w:jc w:val="both"/>
        <w:rPr>
          <w:rFonts w:ascii="Times New Roman" w:hAnsi="Times New Roman" w:cs="Times New Roman"/>
          <w:sz w:val="28"/>
          <w:szCs w:val="28"/>
        </w:rPr>
      </w:pPr>
      <w:r w:rsidRPr="009120B9">
        <w:rPr>
          <w:rFonts w:ascii="Times New Roman" w:hAnsi="Times New Roman" w:cs="Times New Roman"/>
          <w:sz w:val="28"/>
          <w:szCs w:val="28"/>
        </w:rPr>
        <w:t>Свидетельство о государственной регистрации юридического лица форма Р 50003.</w:t>
      </w:r>
      <w:bookmarkStart w:id="8" w:name="_Toc287017669"/>
    </w:p>
    <w:p w:rsidR="009120B9" w:rsidRPr="009120B9" w:rsidRDefault="009120B9" w:rsidP="009120B9">
      <w:pPr>
        <w:spacing w:after="0" w:line="360" w:lineRule="auto"/>
        <w:ind w:firstLine="709"/>
        <w:jc w:val="both"/>
        <w:rPr>
          <w:rFonts w:ascii="Times New Roman" w:hAnsi="Times New Roman" w:cs="Times New Roman"/>
          <w:sz w:val="28"/>
          <w:szCs w:val="28"/>
        </w:rPr>
      </w:pPr>
    </w:p>
    <w:p w:rsidR="00813174" w:rsidRDefault="009120B9" w:rsidP="009120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813174" w:rsidRPr="009120B9">
        <w:rPr>
          <w:rFonts w:ascii="Times New Roman" w:hAnsi="Times New Roman" w:cs="Times New Roman"/>
          <w:sz w:val="28"/>
          <w:szCs w:val="28"/>
        </w:rPr>
        <w:t>Правовой статус товарной биржи</w:t>
      </w:r>
      <w:bookmarkEnd w:id="8"/>
    </w:p>
    <w:p w:rsidR="009120B9" w:rsidRPr="009120B9" w:rsidRDefault="009120B9" w:rsidP="009120B9">
      <w:pPr>
        <w:spacing w:after="0" w:line="360" w:lineRule="auto"/>
        <w:ind w:firstLine="709"/>
        <w:jc w:val="both"/>
        <w:rPr>
          <w:rFonts w:ascii="Times New Roman" w:hAnsi="Times New Roman" w:cs="Times New Roman"/>
          <w:sz w:val="28"/>
          <w:szCs w:val="28"/>
        </w:rPr>
      </w:pPr>
    </w:p>
    <w:p w:rsidR="001530F2" w:rsidRPr="000E4383" w:rsidRDefault="00555619" w:rsidP="000E4383">
      <w:pPr>
        <w:spacing w:after="0" w:line="360" w:lineRule="auto"/>
        <w:ind w:firstLine="709"/>
        <w:jc w:val="both"/>
        <w:rPr>
          <w:rFonts w:ascii="Times New Roman" w:hAnsi="Times New Roman" w:cs="Times New Roman"/>
          <w:sz w:val="28"/>
          <w:szCs w:val="28"/>
        </w:rPr>
      </w:pPr>
      <w:r w:rsidRPr="009120B9">
        <w:rPr>
          <w:rFonts w:ascii="Times New Roman" w:hAnsi="Times New Roman" w:cs="Times New Roman"/>
          <w:sz w:val="28"/>
          <w:szCs w:val="28"/>
        </w:rPr>
        <w:t>Под товарной биржей в целях настоящего Закона понимается организация с правами юридического лица</w:t>
      </w:r>
      <w:r w:rsidRPr="000E4383">
        <w:rPr>
          <w:rFonts w:ascii="Times New Roman" w:hAnsi="Times New Roman" w:cs="Times New Roman"/>
          <w:sz w:val="28"/>
          <w:szCs w:val="28"/>
        </w:rPr>
        <w:t>, формирующая оптовый рынок путем организации и регулирования биржевой торговли, осуществляемой в форме гласных публичных торгов, проводимых в заранее определенном месте и в определенное время по установленным ею правилам</w:t>
      </w:r>
      <w:r w:rsidRPr="000E4383">
        <w:rPr>
          <w:rStyle w:val="aa"/>
          <w:rFonts w:ascii="Times New Roman" w:hAnsi="Times New Roman" w:cs="Times New Roman"/>
          <w:sz w:val="28"/>
          <w:szCs w:val="28"/>
        </w:rPr>
        <w:footnoteReference w:id="18"/>
      </w:r>
      <w:r w:rsidRPr="000E4383">
        <w:rPr>
          <w:rFonts w:ascii="Times New Roman" w:hAnsi="Times New Roman" w:cs="Times New Roman"/>
          <w:sz w:val="28"/>
          <w:szCs w:val="28"/>
        </w:rPr>
        <w:t>.</w:t>
      </w:r>
    </w:p>
    <w:p w:rsidR="001530F2" w:rsidRPr="000E4383" w:rsidRDefault="00354176"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Товарные биржи формируют организованные рынки, обеспечивающие концентрацию спроса и предложения, формирование объективных цен на основные сырьевые и продовольственные товары, способствуют развитию торговой инфраструктуры.</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napToGrid w:val="0"/>
          <w:sz w:val="28"/>
          <w:szCs w:val="28"/>
        </w:rPr>
        <w:t>Порядок и условия создания товарной биржи во многом зависят от ее организационно-правовой формы. Возможность создания товарной биржи в виде коммерческой организации косвенно подтверждается постановлением</w:t>
      </w:r>
      <w:r w:rsidR="001530F2" w:rsidRPr="000E4383">
        <w:rPr>
          <w:rFonts w:ascii="Times New Roman" w:hAnsi="Times New Roman" w:cs="Times New Roman"/>
          <w:snapToGrid w:val="0"/>
          <w:sz w:val="28"/>
          <w:szCs w:val="28"/>
        </w:rPr>
        <w:t xml:space="preserve"> </w:t>
      </w:r>
      <w:r w:rsidRPr="000E4383">
        <w:rPr>
          <w:rFonts w:ascii="Times New Roman" w:hAnsi="Times New Roman" w:cs="Times New Roman"/>
          <w:snapToGrid w:val="0"/>
          <w:sz w:val="28"/>
          <w:szCs w:val="28"/>
        </w:rPr>
        <w:t>Правительства РФ от 24 февраля 1994 г. № 151 "О сборах за выдачу лицензий товарным биржам".</w:t>
      </w:r>
      <w:r w:rsidR="000E4383">
        <w:rPr>
          <w:rFonts w:ascii="Times New Roman" w:hAnsi="Times New Roman" w:cs="Times New Roman"/>
          <w:snapToGrid w:val="0"/>
          <w:sz w:val="28"/>
          <w:szCs w:val="28"/>
        </w:rPr>
        <w:t xml:space="preserve"> </w:t>
      </w:r>
      <w:r w:rsidRPr="000E4383">
        <w:rPr>
          <w:rFonts w:ascii="Times New Roman" w:hAnsi="Times New Roman" w:cs="Times New Roman"/>
          <w:sz w:val="28"/>
          <w:szCs w:val="28"/>
        </w:rPr>
        <w:t xml:space="preserve">Российские биржи на сегодняшний день чаще всего существуют в форме акционерных обществ, обществ с ограниченной ответственностью и некоммерческих партнерств. </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napToGrid w:val="0"/>
          <w:sz w:val="28"/>
          <w:szCs w:val="28"/>
        </w:rPr>
        <w:t>При создании товарной биржи в качестве некоммерческой организации наиболее приемлемыми организационно-правовыми формами являются объединение юридических лиц (ассоциация или союз) и некоммерческое партнерство. Эти правовые конструкции позволяют заниматься организацией биржевой торговли и предусматривают институт членства, который необходим в силу Закона о товарных биржах.</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napToGrid w:val="0"/>
          <w:sz w:val="28"/>
          <w:szCs w:val="28"/>
        </w:rPr>
        <w:t>Исходя из, того, что биржа может быть создана в любой организационно-правовой форме, ее учредительные документы должны отвечать соответствующим требованиям ГК РФ. ГК РФ (ст. 52) к числу учредительных документов относит устав и учредительный документ.</w:t>
      </w:r>
      <w:r w:rsidRPr="000E4383">
        <w:rPr>
          <w:rFonts w:ascii="Times New Roman" w:hAnsi="Times New Roman" w:cs="Times New Roman"/>
          <w:sz w:val="28"/>
          <w:szCs w:val="28"/>
        </w:rPr>
        <w:t xml:space="preserve"> </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Биржевая деятельность представляет собой исключительный вид деятельности, поэтому биржа не вправе заниматься торговой и иной деятельностью, не связанной с биржевой торговлей. Биржа не вправе участвовать в создании организаций, не связанных с биржевой торговлей. Деятельность биржи подлежит лицензированию. Лицензия выдается Комиссией по товарным биржам при Федеральной службе по финансовым рынкам после оплаты 50% уставного капитала биржи.</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Товарная биржа имеет единственный учредительный документ - устав. Высшим органом управления является общее собрание членов биржи.</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Не могут быть членами биржи те лица, которые не имеют права быть ее учредителями, а также служащие данной или любой другой биржи и организации, если их руководители (заместители руководителей, руководители филиалов) являются служащими данной биржи.</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Банки и кредитные организации могут быть членами фондовых и валютных отделов товарных бирж. Следует подчеркнуть, что биржа может иметь некую "смешанную" форму, например, она может быть товарно-фондовой или даже универсальной биржей. Если, скажем, биржа организует торговлю и товарами, и ценными бумагами, то ей необходимо иметь в наличии сразу две лицензии: лицензию товарной биржи и лицензию организатора торговли на рынке ценных бумаг.</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Таким образом, фондовый отдел товарной биржи по своему правовому статусу является не просто ее структурным подразделением, а функционирующей фондовой биржей. В нашей стране наибольшее распространение получили такие разновидности бирж, как универсальные и валютно-фондовые</w:t>
      </w:r>
      <w:r w:rsidRPr="000E4383">
        <w:rPr>
          <w:rStyle w:val="aa"/>
          <w:rFonts w:ascii="Times New Roman" w:hAnsi="Times New Roman" w:cs="Times New Roman"/>
          <w:sz w:val="28"/>
          <w:szCs w:val="28"/>
        </w:rPr>
        <w:footnoteReference w:id="19"/>
      </w:r>
      <w:r w:rsidRPr="000E4383">
        <w:rPr>
          <w:rFonts w:ascii="Times New Roman" w:hAnsi="Times New Roman" w:cs="Times New Roman"/>
          <w:sz w:val="28"/>
          <w:szCs w:val="28"/>
        </w:rPr>
        <w:t>.</w:t>
      </w:r>
      <w:r w:rsidR="001530F2" w:rsidRPr="000E4383">
        <w:rPr>
          <w:rFonts w:ascii="Times New Roman" w:hAnsi="Times New Roman" w:cs="Times New Roman"/>
          <w:snapToGrid w:val="0"/>
          <w:sz w:val="28"/>
          <w:szCs w:val="28"/>
        </w:rPr>
        <w:t xml:space="preserve"> </w:t>
      </w:r>
      <w:r w:rsidRPr="000E4383">
        <w:rPr>
          <w:rFonts w:ascii="Times New Roman" w:hAnsi="Times New Roman" w:cs="Times New Roman"/>
          <w:sz w:val="28"/>
          <w:szCs w:val="28"/>
        </w:rPr>
        <w:t xml:space="preserve">Крупнейшие современные товарные биржи — международные. </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 xml:space="preserve">Первой в мире является товарно-фондовая биржа «Чикаго борд оф трейд», на которой осуществляются операции с пшеницей, кукрузой, овсом, соевыми бобами и маслом, серебром, золотом, а также с ценными бумагами и ипотекой. </w:t>
      </w:r>
    </w:p>
    <w:p w:rsidR="001530F2" w:rsidRPr="000E4383" w:rsidRDefault="001E519D" w:rsidP="000E4383">
      <w:pPr>
        <w:spacing w:after="0" w:line="360" w:lineRule="auto"/>
        <w:ind w:firstLine="709"/>
        <w:jc w:val="both"/>
        <w:rPr>
          <w:rFonts w:ascii="Times New Roman" w:hAnsi="Times New Roman" w:cs="Times New Roman"/>
          <w:snapToGrid w:val="0"/>
          <w:sz w:val="28"/>
          <w:szCs w:val="28"/>
        </w:rPr>
      </w:pPr>
      <w:r w:rsidRPr="000E4383">
        <w:rPr>
          <w:rFonts w:ascii="Times New Roman" w:hAnsi="Times New Roman" w:cs="Times New Roman"/>
          <w:sz w:val="28"/>
          <w:szCs w:val="28"/>
        </w:rPr>
        <w:t xml:space="preserve">Второе место делят Нью-йоркские биржи хлопка (хлопок, замороженный концентрат апельсинового сока), металлов (медь, серебро, алюминий, золото), кофе, сахара и какао. </w:t>
      </w:r>
    </w:p>
    <w:p w:rsidR="009120B9" w:rsidRPr="009120B9" w:rsidRDefault="001E519D" w:rsidP="009120B9">
      <w:pPr>
        <w:spacing w:after="0" w:line="360" w:lineRule="auto"/>
        <w:ind w:firstLine="709"/>
        <w:jc w:val="both"/>
        <w:rPr>
          <w:rFonts w:ascii="Times New Roman" w:hAnsi="Times New Roman" w:cs="Times New Roman"/>
          <w:sz w:val="28"/>
          <w:szCs w:val="28"/>
        </w:rPr>
      </w:pPr>
      <w:r w:rsidRPr="009120B9">
        <w:rPr>
          <w:rFonts w:ascii="Times New Roman" w:hAnsi="Times New Roman" w:cs="Times New Roman"/>
          <w:sz w:val="28"/>
          <w:szCs w:val="28"/>
        </w:rPr>
        <w:t>На третьем месте — Лондонские биржи металлов (алюминий, медь, свинец, цинк, никель), фьючерсов и опционов (какао-бобы, кофе, сахар-сырец, сахар-рафинад) и нефтепродуктов (ма</w:t>
      </w:r>
      <w:r w:rsidR="00D30FD1" w:rsidRPr="009120B9">
        <w:rPr>
          <w:rFonts w:ascii="Times New Roman" w:hAnsi="Times New Roman" w:cs="Times New Roman"/>
          <w:sz w:val="28"/>
          <w:szCs w:val="28"/>
        </w:rPr>
        <w:t>зут, дизельное топливо, нефть).</w:t>
      </w:r>
      <w:bookmarkStart w:id="9" w:name="_Toc287017670"/>
    </w:p>
    <w:p w:rsidR="009120B9" w:rsidRPr="009120B9" w:rsidRDefault="009120B9" w:rsidP="009120B9">
      <w:pPr>
        <w:spacing w:after="0" w:line="360" w:lineRule="auto"/>
        <w:ind w:firstLine="709"/>
        <w:jc w:val="both"/>
        <w:rPr>
          <w:rFonts w:ascii="Times New Roman" w:hAnsi="Times New Roman" w:cs="Times New Roman"/>
          <w:sz w:val="28"/>
          <w:szCs w:val="28"/>
        </w:rPr>
      </w:pPr>
    </w:p>
    <w:p w:rsidR="001530F2" w:rsidRPr="009120B9" w:rsidRDefault="009120B9" w:rsidP="009120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1530F2" w:rsidRPr="009120B9">
        <w:rPr>
          <w:rFonts w:ascii="Times New Roman" w:hAnsi="Times New Roman" w:cs="Times New Roman"/>
          <w:sz w:val="28"/>
          <w:szCs w:val="28"/>
        </w:rPr>
        <w:t>Рекламный договор</w:t>
      </w:r>
      <w:bookmarkEnd w:id="9"/>
    </w:p>
    <w:p w:rsidR="009120B9" w:rsidRDefault="009120B9" w:rsidP="000E4383">
      <w:pPr>
        <w:spacing w:after="0" w:line="360" w:lineRule="auto"/>
        <w:ind w:firstLine="709"/>
        <w:jc w:val="both"/>
        <w:rPr>
          <w:rFonts w:ascii="Times New Roman" w:hAnsi="Times New Roman" w:cs="Times New Roman"/>
          <w:sz w:val="28"/>
          <w:szCs w:val="28"/>
        </w:rPr>
      </w:pPr>
    </w:p>
    <w:p w:rsidR="001F4C01" w:rsidRPr="000E4383" w:rsidRDefault="001F4C01"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r w:rsidRPr="000E4383">
        <w:rPr>
          <w:rStyle w:val="aa"/>
          <w:rFonts w:ascii="Times New Roman" w:hAnsi="Times New Roman" w:cs="Times New Roman"/>
          <w:sz w:val="28"/>
          <w:szCs w:val="28"/>
        </w:rPr>
        <w:footnoteReference w:id="20"/>
      </w:r>
      <w:r w:rsidRPr="000E4383">
        <w:rPr>
          <w:rFonts w:ascii="Times New Roman" w:hAnsi="Times New Roman" w:cs="Times New Roman"/>
          <w:sz w:val="28"/>
          <w:szCs w:val="28"/>
        </w:rPr>
        <w:t>.</w:t>
      </w:r>
    </w:p>
    <w:p w:rsidR="001F4C01" w:rsidRPr="000E4383" w:rsidRDefault="00F4611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Субъекты хозяйственной деятельности, выступающие исполнителями услуг по рекламе, подразделяются на два вида: рекламопроизводители и рекламораспространители.</w:t>
      </w:r>
    </w:p>
    <w:p w:rsidR="001F4C01" w:rsidRPr="000E4383" w:rsidRDefault="00F4611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Причем, довольно часто обе функции выполняет один и тот же субъект хозяйственной деятельности, одновременно изготавливающий рекламные материалы и затем размещающий их.</w:t>
      </w:r>
    </w:p>
    <w:p w:rsidR="001F4C01" w:rsidRPr="000E4383" w:rsidRDefault="00F4611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Практика показывает, что в этих случаях исполнитель и заказчик заключают между собой смешанный договор, предметом которого является выпуск какого-либо вида рекламной продукции и оказание услуг по их размещению.</w:t>
      </w:r>
    </w:p>
    <w:p w:rsidR="001F4C01" w:rsidRPr="000E4383" w:rsidRDefault="00F46112"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Исполнители, оказывающие услуги рекламные услуги, как правило, руководствуются положениями главы 39 «Возмездное оказание услуг» ГК РФ.</w:t>
      </w:r>
      <w:r w:rsidR="001F4C01" w:rsidRPr="000E4383">
        <w:rPr>
          <w:rFonts w:ascii="Times New Roman" w:hAnsi="Times New Roman" w:cs="Times New Roman"/>
          <w:sz w:val="28"/>
          <w:szCs w:val="28"/>
        </w:rPr>
        <w:t xml:space="preserve"> Оплата выполненных услуг производится в соответствии со статьей 781 ГК РФ.</w:t>
      </w:r>
    </w:p>
    <w:p w:rsidR="001F4C01" w:rsidRPr="000E4383" w:rsidRDefault="001F4C01"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Заказчик рекламы вправе отказаться от исполнения договора об оказании рекламных услуг, но при этом он обязан оплатить исполнителю – организации, осуществляющей деятельность в сфере рекламных услуг фактически осуществленные ей расходы.</w:t>
      </w:r>
    </w:p>
    <w:p w:rsidR="001F4C01" w:rsidRDefault="001F4C01" w:rsidP="000E4383">
      <w:pPr>
        <w:spacing w:after="0" w:line="360" w:lineRule="auto"/>
        <w:ind w:firstLine="709"/>
        <w:jc w:val="both"/>
        <w:rPr>
          <w:rFonts w:ascii="Times New Roman" w:hAnsi="Times New Roman" w:cs="Times New Roman"/>
          <w:sz w:val="28"/>
          <w:szCs w:val="28"/>
        </w:rPr>
      </w:pPr>
      <w:r w:rsidRPr="000E4383">
        <w:rPr>
          <w:rFonts w:ascii="Times New Roman" w:hAnsi="Times New Roman" w:cs="Times New Roman"/>
          <w:sz w:val="28"/>
          <w:szCs w:val="28"/>
        </w:rPr>
        <w:t>Исполнитель - организация, осуществляющая деятельность в сфере рекламных услуг, также может отказаться от исполнения обязательств по договору об оказании рекламных услуг, но лишь при условии полного возмещения убытков, понесенных в связи с этим, заказчику рекламы.</w:t>
      </w:r>
    </w:p>
    <w:p w:rsidR="00C10CFC" w:rsidRDefault="00C10CFC" w:rsidP="000E4383">
      <w:pPr>
        <w:spacing w:after="0" w:line="360" w:lineRule="auto"/>
        <w:ind w:firstLine="709"/>
        <w:jc w:val="both"/>
        <w:rPr>
          <w:rFonts w:ascii="Times New Roman" w:hAnsi="Times New Roman" w:cs="Times New Roman"/>
          <w:sz w:val="28"/>
          <w:szCs w:val="28"/>
        </w:rPr>
      </w:pPr>
    </w:p>
    <w:p w:rsidR="001F4C01" w:rsidRDefault="00C10CFC" w:rsidP="00C10CFC">
      <w:pPr>
        <w:spacing w:after="0" w:line="360" w:lineRule="auto"/>
        <w:ind w:firstLine="709"/>
        <w:jc w:val="both"/>
        <w:rPr>
          <w:rFonts w:ascii="Times New Roman" w:hAnsi="Times New Roman" w:cs="Times New Roman"/>
          <w:sz w:val="28"/>
          <w:szCs w:val="28"/>
        </w:rPr>
      </w:pPr>
      <w:r>
        <w:br w:type="page"/>
      </w:r>
      <w:bookmarkStart w:id="10" w:name="_Toc287017671"/>
      <w:r w:rsidR="001F4C01" w:rsidRPr="00C10CFC">
        <w:rPr>
          <w:rFonts w:ascii="Times New Roman" w:hAnsi="Times New Roman" w:cs="Times New Roman"/>
          <w:sz w:val="28"/>
          <w:szCs w:val="28"/>
        </w:rPr>
        <w:t>Библиографический список</w:t>
      </w:r>
      <w:bookmarkEnd w:id="10"/>
    </w:p>
    <w:p w:rsidR="00C10CFC" w:rsidRPr="00C10CFC" w:rsidRDefault="00C10CFC" w:rsidP="00C10CFC">
      <w:pPr>
        <w:spacing w:after="0" w:line="360" w:lineRule="auto"/>
        <w:ind w:firstLine="709"/>
        <w:jc w:val="both"/>
        <w:rPr>
          <w:rFonts w:ascii="Times New Roman" w:hAnsi="Times New Roman" w:cs="Times New Roman"/>
          <w:sz w:val="28"/>
          <w:szCs w:val="28"/>
        </w:rPr>
      </w:pPr>
    </w:p>
    <w:p w:rsidR="005A7DA4" w:rsidRPr="000E4383"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0E4383">
        <w:rPr>
          <w:rFonts w:ascii="Times New Roman" w:hAnsi="Times New Roman" w:cs="Times New Roman"/>
          <w:sz w:val="28"/>
          <w:szCs w:val="28"/>
        </w:rPr>
        <w:t>"Гражданский кодекс Российской Федерации (часть первая)" от 30.11.1994 N 51-ФЗ (принят ГД ФС РФ 21.10.1994) (ред. от 07.02.2011) Статья 52. Учредительные документы юридического лица.</w:t>
      </w:r>
    </w:p>
    <w:p w:rsidR="005A7DA4" w:rsidRPr="000E4383"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0E4383">
        <w:rPr>
          <w:rFonts w:ascii="Times New Roman" w:hAnsi="Times New Roman" w:cs="Times New Roman"/>
          <w:sz w:val="28"/>
          <w:szCs w:val="28"/>
        </w:rPr>
        <w:t xml:space="preserve">Закон РФ от 20.02.1992 N 2383-1 (ред. от 27.07.2010) "О товарных биржах и биржевой торговле" </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0E4383">
        <w:rPr>
          <w:rFonts w:ascii="Times New Roman" w:hAnsi="Times New Roman" w:cs="Times New Roman"/>
          <w:sz w:val="28"/>
          <w:szCs w:val="28"/>
        </w:rPr>
        <w:t>Федеральный закон от 13.03.2006 N 38-ФЗ (ред. от 28.09.2010) "О рекламе" (принят ГД ФС РФ 22.02.2006) (с изм. и доп., вступающими в силу с 01.01.2011)</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www.jur-words.info</w:t>
      </w:r>
      <w:r w:rsidRPr="000E4383">
        <w:rPr>
          <w:rFonts w:ascii="Times New Roman" w:hAnsi="Times New Roman" w:cs="Times New Roman"/>
          <w:sz w:val="28"/>
          <w:szCs w:val="28"/>
        </w:rPr>
        <w:t xml:space="preserve"> Юридический словарь</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http://determiner.ru/</w:t>
      </w:r>
      <w:r w:rsidR="000E4383">
        <w:rPr>
          <w:rFonts w:ascii="Times New Roman" w:hAnsi="Times New Roman" w:cs="Times New Roman"/>
          <w:sz w:val="28"/>
          <w:szCs w:val="28"/>
        </w:rPr>
        <w:t xml:space="preserve"> </w:t>
      </w:r>
      <w:r w:rsidRPr="000E4383">
        <w:rPr>
          <w:rFonts w:ascii="Times New Roman" w:hAnsi="Times New Roman" w:cs="Times New Roman"/>
          <w:sz w:val="28"/>
          <w:szCs w:val="28"/>
        </w:rPr>
        <w:t>Словарь юридических понятий /Аналитический вестник Совета Федерации ФС РФ. - 1997. - № 22 (67)</w:t>
      </w:r>
    </w:p>
    <w:p w:rsidR="00C10CFC" w:rsidRDefault="00C10CFC"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http://ru.wikipedia.org/wiki/Единый_государственный_реестр_юридических_лиц</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0E4383">
        <w:rPr>
          <w:rFonts w:ascii="Times New Roman" w:hAnsi="Times New Roman" w:cs="Times New Roman"/>
          <w:sz w:val="28"/>
          <w:szCs w:val="28"/>
        </w:rPr>
        <w:t>Под ред Попондопуло В.Ф., Яковлевой В.Ф. / Коммерческое право: В 2 ч. 3-е изд, пер. и доп. М.: Юристъ, 2002;</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0E4383">
        <w:rPr>
          <w:rFonts w:ascii="Times New Roman" w:hAnsi="Times New Roman" w:cs="Times New Roman"/>
          <w:sz w:val="28"/>
          <w:szCs w:val="28"/>
        </w:rPr>
        <w:t xml:space="preserve">Под ред. Постового Н.В.Коммерческое право - М., 2006 </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0E4383">
        <w:rPr>
          <w:rFonts w:ascii="Times New Roman" w:hAnsi="Times New Roman" w:cs="Times New Roman"/>
          <w:sz w:val="28"/>
          <w:szCs w:val="28"/>
        </w:rPr>
        <w:t>Пугинский Б.И. Коммерческое право. М., 2000 с 13, 29; Тыннель А. курс международного тергового права. Минск, 2000</w:t>
      </w:r>
      <w:r w:rsidR="000E4383">
        <w:rPr>
          <w:rFonts w:ascii="Times New Roman" w:hAnsi="Times New Roman" w:cs="Times New Roman"/>
          <w:sz w:val="28"/>
          <w:szCs w:val="28"/>
        </w:rPr>
        <w:t xml:space="preserve"> </w:t>
      </w:r>
    </w:p>
    <w:p w:rsidR="00C10CFC" w:rsidRDefault="005A7DA4" w:rsidP="00E94F03">
      <w:pPr>
        <w:pStyle w:val="af"/>
        <w:numPr>
          <w:ilvl w:val="0"/>
          <w:numId w:val="24"/>
        </w:numPr>
        <w:tabs>
          <w:tab w:val="left" w:pos="550"/>
        </w:tabs>
        <w:spacing w:after="0" w:line="360" w:lineRule="auto"/>
        <w:ind w:left="0" w:firstLine="0"/>
        <w:jc w:val="both"/>
        <w:rPr>
          <w:rStyle w:val="FontStyle59"/>
          <w:rFonts w:ascii="Times New Roman" w:hAnsi="Times New Roman" w:cs="Times New Roman"/>
          <w:spacing w:val="0"/>
          <w:sz w:val="28"/>
          <w:szCs w:val="28"/>
        </w:rPr>
      </w:pPr>
      <w:r w:rsidRPr="000E4383">
        <w:rPr>
          <w:rStyle w:val="FontStyle59"/>
          <w:rFonts w:ascii="Times New Roman" w:hAnsi="Times New Roman" w:cs="Times New Roman"/>
          <w:spacing w:val="0"/>
          <w:sz w:val="28"/>
          <w:szCs w:val="28"/>
        </w:rPr>
        <w:t>Станкевич. Н.Г. Коммерческое право: Тексты лекций /- Гродно: ГрГУ, 2002.</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http://www.pravoedelo07.narod.ru/articles14.htm#sub_9924</w:t>
      </w:r>
      <w:r w:rsidRPr="000E4383">
        <w:rPr>
          <w:rFonts w:ascii="Times New Roman" w:hAnsi="Times New Roman" w:cs="Times New Roman"/>
          <w:sz w:val="28"/>
          <w:szCs w:val="28"/>
        </w:rPr>
        <w:t xml:space="preserve"> Правое Дело. Актаульные проблемы коммерческого права.</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http://germany.allbusiness.ru/content/document_r_0C770751-F21F-4B79-A77F-EF75E5802637.html</w:t>
      </w:r>
      <w:r w:rsidRPr="000E4383">
        <w:rPr>
          <w:rFonts w:ascii="Times New Roman" w:hAnsi="Times New Roman" w:cs="Times New Roman"/>
          <w:sz w:val="28"/>
          <w:szCs w:val="28"/>
        </w:rPr>
        <w:t xml:space="preserve"> Бизнес в Германии. Информационная поддержка международного делового сотрудничества.</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http://allregister.ru/doc.htm</w:t>
      </w:r>
      <w:r w:rsidRPr="000E4383">
        <w:rPr>
          <w:rFonts w:ascii="Times New Roman" w:hAnsi="Times New Roman" w:cs="Times New Roman"/>
          <w:sz w:val="28"/>
          <w:szCs w:val="28"/>
        </w:rPr>
        <w:t xml:space="preserve"> Регистрация предприятий (государственная регистрация юридических лиц при их создании).</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http://udbiz.ru/rus/questions/ek_pred/ek_pred1/gos_reg</w:t>
      </w:r>
      <w:r w:rsidRPr="000E4383">
        <w:rPr>
          <w:rFonts w:ascii="Times New Roman" w:hAnsi="Times New Roman" w:cs="Times New Roman"/>
          <w:sz w:val="28"/>
          <w:szCs w:val="28"/>
        </w:rPr>
        <w:t xml:space="preserve"> Предпринимательство в Удмуртии.</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http://www.sochifrs.ru/news/detail.php?ID=535</w:t>
      </w:r>
      <w:r w:rsidRPr="000E4383">
        <w:rPr>
          <w:rFonts w:ascii="Times New Roman" w:hAnsi="Times New Roman" w:cs="Times New Roman"/>
          <w:sz w:val="28"/>
          <w:szCs w:val="28"/>
        </w:rPr>
        <w:t xml:space="preserve"> УФРС по КК г. Сочи. От 19.11.2010</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http://www.allpravo.ru/diploma/doc21p/instrum4646/item4668.html</w:t>
      </w:r>
      <w:r w:rsidRPr="000E4383">
        <w:rPr>
          <w:rFonts w:ascii="Times New Roman" w:hAnsi="Times New Roman" w:cs="Times New Roman"/>
          <w:sz w:val="28"/>
          <w:szCs w:val="28"/>
        </w:rPr>
        <w:t xml:space="preserve"> Все о праве.</w:t>
      </w:r>
    </w:p>
    <w:p w:rsidR="00C10CFC" w:rsidRDefault="005A7DA4"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http://a-nomalia.narod.ru/finance-3/101.htm</w:t>
      </w:r>
      <w:r w:rsidRPr="000E4383">
        <w:rPr>
          <w:rFonts w:ascii="Times New Roman" w:hAnsi="Times New Roman" w:cs="Times New Roman"/>
          <w:sz w:val="28"/>
          <w:szCs w:val="28"/>
        </w:rPr>
        <w:t xml:space="preserve"> Бизнес. Инвестиции. Ценные бумаги. Право.</w:t>
      </w:r>
    </w:p>
    <w:p w:rsidR="005A7DA4" w:rsidRDefault="00C10CFC" w:rsidP="00E94F03">
      <w:pPr>
        <w:pStyle w:val="af"/>
        <w:numPr>
          <w:ilvl w:val="0"/>
          <w:numId w:val="24"/>
        </w:numPr>
        <w:tabs>
          <w:tab w:val="left" w:pos="550"/>
        </w:tabs>
        <w:spacing w:after="0" w:line="360" w:lineRule="auto"/>
        <w:ind w:left="0" w:firstLine="0"/>
        <w:jc w:val="both"/>
        <w:rPr>
          <w:rFonts w:ascii="Times New Roman" w:hAnsi="Times New Roman" w:cs="Times New Roman"/>
          <w:sz w:val="28"/>
          <w:szCs w:val="28"/>
        </w:rPr>
      </w:pPr>
      <w:r w:rsidRPr="00C10CFC">
        <w:rPr>
          <w:rFonts w:ascii="Times New Roman" w:hAnsi="Times New Roman" w:cs="Times New Roman"/>
          <w:sz w:val="28"/>
          <w:szCs w:val="28"/>
        </w:rPr>
        <w:t>http://www.bishelp.ru/svoe_delo/reg/reestr_ul.php</w:t>
      </w:r>
    </w:p>
    <w:p w:rsidR="00C10CFC" w:rsidRPr="00FA60DA" w:rsidRDefault="00C10CFC" w:rsidP="00E94F03">
      <w:pPr>
        <w:pStyle w:val="af"/>
        <w:tabs>
          <w:tab w:val="left" w:pos="550"/>
        </w:tabs>
        <w:spacing w:after="0" w:line="360" w:lineRule="auto"/>
        <w:ind w:left="0"/>
        <w:jc w:val="both"/>
        <w:rPr>
          <w:rFonts w:ascii="Times New Roman" w:hAnsi="Times New Roman" w:cs="Times New Roman"/>
          <w:color w:val="FFFFFF"/>
          <w:sz w:val="28"/>
          <w:szCs w:val="28"/>
        </w:rPr>
      </w:pPr>
      <w:bookmarkStart w:id="11" w:name="_GoBack"/>
      <w:bookmarkEnd w:id="11"/>
    </w:p>
    <w:sectPr w:rsidR="00C10CFC" w:rsidRPr="00FA60DA" w:rsidSect="000E4383">
      <w:headerReference w:type="default" r:id="rId7"/>
      <w:pgSz w:w="11906" w:h="16838"/>
      <w:pgMar w:top="1134" w:right="850"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049" w:rsidRDefault="00DE6049" w:rsidP="00403314">
      <w:pPr>
        <w:spacing w:after="0" w:line="240" w:lineRule="auto"/>
      </w:pPr>
      <w:r>
        <w:separator/>
      </w:r>
    </w:p>
  </w:endnote>
  <w:endnote w:type="continuationSeparator" w:id="0">
    <w:p w:rsidR="00DE6049" w:rsidRDefault="00DE6049" w:rsidP="0040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049" w:rsidRDefault="00DE6049" w:rsidP="00403314">
      <w:pPr>
        <w:spacing w:after="0" w:line="240" w:lineRule="auto"/>
      </w:pPr>
      <w:r>
        <w:separator/>
      </w:r>
    </w:p>
  </w:footnote>
  <w:footnote w:type="continuationSeparator" w:id="0">
    <w:p w:rsidR="00DE6049" w:rsidRDefault="00DE6049" w:rsidP="00403314">
      <w:pPr>
        <w:spacing w:after="0" w:line="240" w:lineRule="auto"/>
      </w:pPr>
      <w:r>
        <w:continuationSeparator/>
      </w:r>
    </w:p>
  </w:footnote>
  <w:footnote w:id="1">
    <w:p w:rsidR="00DE6049" w:rsidRDefault="00E94F03" w:rsidP="00E74320">
      <w:pPr>
        <w:pStyle w:val="a8"/>
        <w:spacing w:after="0" w:line="360" w:lineRule="auto"/>
        <w:jc w:val="both"/>
      </w:pPr>
      <w:r w:rsidRPr="00A239B4">
        <w:rPr>
          <w:rStyle w:val="aa"/>
          <w:rFonts w:ascii="Times New Roman" w:hAnsi="Times New Roman" w:cs="Times New Roman"/>
        </w:rPr>
        <w:footnoteRef/>
      </w:r>
      <w:r w:rsidRPr="00A239B4">
        <w:rPr>
          <w:rFonts w:ascii="Times New Roman" w:hAnsi="Times New Roman" w:cs="Times New Roman"/>
        </w:rPr>
        <w:t xml:space="preserve"> </w:t>
      </w:r>
      <w:r>
        <w:rPr>
          <w:rFonts w:ascii="Times New Roman" w:hAnsi="Times New Roman" w:cs="Times New Roman"/>
        </w:rPr>
        <w:t>Пугинский Б.И. Коммерческое право. М., 2000 с 13, 29; Тыннель А. курс международного тергового права. Минск, 2000 с 7.</w:t>
      </w:r>
      <w:r w:rsidRPr="00A239B4">
        <w:rPr>
          <w:rFonts w:ascii="Times New Roman" w:hAnsi="Times New Roman" w:cs="Times New Roman"/>
        </w:rPr>
        <w:t xml:space="preserve"> </w:t>
      </w:r>
    </w:p>
  </w:footnote>
  <w:footnote w:id="2">
    <w:p w:rsidR="00DE6049" w:rsidRDefault="00E94F03" w:rsidP="00E74320">
      <w:pPr>
        <w:pStyle w:val="a8"/>
        <w:spacing w:after="0" w:line="360" w:lineRule="auto"/>
        <w:jc w:val="both"/>
      </w:pPr>
      <w:r w:rsidRPr="00A239B4">
        <w:rPr>
          <w:rStyle w:val="aa"/>
          <w:rFonts w:ascii="Times New Roman" w:hAnsi="Times New Roman" w:cs="Times New Roman"/>
        </w:rPr>
        <w:footnoteRef/>
      </w:r>
      <w:r w:rsidRPr="00A239B4">
        <w:rPr>
          <w:rFonts w:ascii="Times New Roman" w:hAnsi="Times New Roman" w:cs="Times New Roman"/>
        </w:rPr>
        <w:t xml:space="preserve"> </w:t>
      </w:r>
      <w:r>
        <w:rPr>
          <w:rFonts w:ascii="Times New Roman" w:hAnsi="Times New Roman" w:cs="Times New Roman"/>
        </w:rPr>
        <w:t>Под ред. Постового Н.В.Коммерческое право- М., 2006 с 3.</w:t>
      </w:r>
    </w:p>
  </w:footnote>
  <w:footnote w:id="3">
    <w:p w:rsidR="00DE6049" w:rsidRDefault="00E94F03" w:rsidP="00A635EB">
      <w:pPr>
        <w:spacing w:after="0" w:line="360" w:lineRule="auto"/>
        <w:jc w:val="both"/>
      </w:pPr>
      <w:r w:rsidRPr="00A635EB">
        <w:rPr>
          <w:rStyle w:val="aa"/>
          <w:rFonts w:ascii="Times New Roman" w:hAnsi="Times New Roman" w:cs="Times New Roman"/>
          <w:sz w:val="20"/>
          <w:szCs w:val="20"/>
        </w:rPr>
        <w:footnoteRef/>
      </w:r>
      <w:r w:rsidRPr="00A635EB">
        <w:rPr>
          <w:rFonts w:ascii="Times New Roman" w:hAnsi="Times New Roman" w:cs="Times New Roman"/>
          <w:sz w:val="20"/>
          <w:szCs w:val="20"/>
        </w:rPr>
        <w:t xml:space="preserve"> Соответствующие взгляды нашли выражение в учебниках и учебных пособиях кафедры коммерческого права СПбГУ: Коммерческое право: В 2 ч. 3-е изд, пер. и доп./Под ред В.Ф. Попондопуло, В.Ф. Яковлевой. М.: Юристъ, 2002; Коммерческое право зарубежных стран/Под ред. В.Ф. Попондопуло. СПб.: Изд-во ГУ, 2005; Международное коммерческое право/Под ред. В.Ф. Попондопуло. М.: Омега-Л, 2004. См. также: Попондопуло В.Ф. Правовой режим предпринимательства. СПб.: Изд-во ГУ, 1994; Попондопуло В.Ф. Коммерческое (предпринимательское) право. 2-е изд. М.: Юристъ, 2005.</w:t>
      </w:r>
    </w:p>
  </w:footnote>
  <w:footnote w:id="4">
    <w:p w:rsidR="00DE6049" w:rsidRDefault="00E94F03" w:rsidP="00A635EB">
      <w:pPr>
        <w:pStyle w:val="a8"/>
        <w:spacing w:after="0" w:line="360" w:lineRule="auto"/>
        <w:jc w:val="both"/>
      </w:pPr>
      <w:r>
        <w:rPr>
          <w:rStyle w:val="aa"/>
        </w:rPr>
        <w:footnoteRef/>
      </w:r>
      <w:r>
        <w:t xml:space="preserve"> </w:t>
      </w:r>
      <w:r w:rsidRPr="00A635EB">
        <w:rPr>
          <w:rFonts w:ascii="Times New Roman" w:hAnsi="Times New Roman" w:cs="Times New Roman"/>
        </w:rPr>
        <w:t>http://www.pravoedelo07.narod.ru/articles14.htm#sub_9924</w:t>
      </w:r>
      <w:r>
        <w:rPr>
          <w:rFonts w:ascii="Times New Roman" w:hAnsi="Times New Roman" w:cs="Times New Roman"/>
        </w:rPr>
        <w:t xml:space="preserve"> Правое дело. Акт</w:t>
      </w:r>
      <w:r w:rsidRPr="006718B7">
        <w:rPr>
          <w:rFonts w:ascii="Times New Roman" w:hAnsi="Times New Roman" w:cs="Times New Roman"/>
        </w:rPr>
        <w:t>у</w:t>
      </w:r>
      <w:r>
        <w:rPr>
          <w:rFonts w:ascii="Times New Roman" w:hAnsi="Times New Roman" w:cs="Times New Roman"/>
        </w:rPr>
        <w:t>а</w:t>
      </w:r>
      <w:r w:rsidRPr="006718B7">
        <w:rPr>
          <w:rFonts w:ascii="Times New Roman" w:hAnsi="Times New Roman" w:cs="Times New Roman"/>
        </w:rPr>
        <w:t>льные проблемы коммерческого права.</w:t>
      </w:r>
    </w:p>
  </w:footnote>
  <w:footnote w:id="5">
    <w:p w:rsidR="00DE6049" w:rsidRDefault="00E94F03" w:rsidP="00157731">
      <w:pPr>
        <w:spacing w:after="0"/>
        <w:jc w:val="both"/>
      </w:pPr>
      <w:r w:rsidRPr="00157731">
        <w:rPr>
          <w:rStyle w:val="aa"/>
          <w:rFonts w:ascii="Times New Roman" w:hAnsi="Times New Roman" w:cs="Times New Roman"/>
          <w:sz w:val="20"/>
          <w:szCs w:val="20"/>
        </w:rPr>
        <w:footnoteRef/>
      </w:r>
      <w:r w:rsidRPr="00157731">
        <w:rPr>
          <w:rFonts w:ascii="Times New Roman" w:hAnsi="Times New Roman" w:cs="Times New Roman"/>
          <w:sz w:val="20"/>
          <w:szCs w:val="20"/>
        </w:rPr>
        <w:t xml:space="preserve"> </w:t>
      </w:r>
      <w:r w:rsidRPr="00157731">
        <w:rPr>
          <w:rStyle w:val="FontStyle59"/>
          <w:rFonts w:ascii="Times New Roman" w:hAnsi="Times New Roman" w:cs="Times New Roman"/>
          <w:sz w:val="20"/>
          <w:szCs w:val="20"/>
        </w:rPr>
        <w:t>Станкевич. Н.Г. Коммерческое право: Тексты лекций /-Гродно: ГрГУ, 2002.</w:t>
      </w:r>
      <w:r w:rsidRPr="00157731">
        <w:rPr>
          <w:rFonts w:ascii="Times New Roman" w:hAnsi="Times New Roman" w:cs="Times New Roman"/>
          <w:sz w:val="20"/>
          <w:szCs w:val="20"/>
        </w:rPr>
        <w:t xml:space="preserve"> с 14</w:t>
      </w:r>
    </w:p>
  </w:footnote>
  <w:footnote w:id="6">
    <w:p w:rsidR="00DE6049" w:rsidRDefault="00E94F03" w:rsidP="00A635EB">
      <w:pPr>
        <w:pStyle w:val="a8"/>
        <w:spacing w:after="0" w:line="360" w:lineRule="auto"/>
        <w:jc w:val="both"/>
      </w:pPr>
      <w:r w:rsidRPr="007B3716">
        <w:rPr>
          <w:rStyle w:val="aa"/>
          <w:rFonts w:ascii="Times New Roman" w:hAnsi="Times New Roman" w:cs="Times New Roman"/>
        </w:rPr>
        <w:footnoteRef/>
      </w:r>
      <w:r w:rsidRPr="007B3716">
        <w:rPr>
          <w:rFonts w:ascii="Times New Roman" w:hAnsi="Times New Roman" w:cs="Times New Roman"/>
        </w:rPr>
        <w:t xml:space="preserve"> </w:t>
      </w:r>
      <w:r w:rsidRPr="00A635EB">
        <w:rPr>
          <w:rFonts w:ascii="Times New Roman" w:hAnsi="Times New Roman" w:cs="Times New Roman"/>
        </w:rPr>
        <w:t>http://germany.allbusiness.ru/content/document_r_0C770751-F21F-4B79-A77F-EF75E5802637.html</w:t>
      </w:r>
      <w:r w:rsidRPr="007B3716">
        <w:rPr>
          <w:rFonts w:ascii="Times New Roman" w:hAnsi="Times New Roman" w:cs="Times New Roman"/>
        </w:rPr>
        <w:t xml:space="preserve"> Бизнес в Германии. Информационная поддержка международного делового сотрудничества. </w:t>
      </w:r>
    </w:p>
  </w:footnote>
  <w:footnote w:id="7">
    <w:p w:rsidR="00DE6049" w:rsidRDefault="00E94F03" w:rsidP="007B3716">
      <w:pPr>
        <w:pStyle w:val="a8"/>
        <w:spacing w:after="0"/>
        <w:jc w:val="both"/>
      </w:pPr>
      <w:r w:rsidRPr="007B3716">
        <w:rPr>
          <w:rStyle w:val="aa"/>
          <w:rFonts w:ascii="Times New Roman" w:hAnsi="Times New Roman" w:cs="Times New Roman"/>
        </w:rPr>
        <w:footnoteRef/>
      </w:r>
      <w:r w:rsidRPr="007B3716">
        <w:rPr>
          <w:rFonts w:ascii="Times New Roman" w:hAnsi="Times New Roman" w:cs="Times New Roman"/>
        </w:rPr>
        <w:t xml:space="preserve"> </w:t>
      </w:r>
      <w:r w:rsidRPr="00A635EB">
        <w:rPr>
          <w:rFonts w:ascii="Times New Roman" w:hAnsi="Times New Roman" w:cs="Times New Roman"/>
        </w:rPr>
        <w:t>www.jur-words.info</w:t>
      </w:r>
      <w:r w:rsidRPr="007B3716">
        <w:rPr>
          <w:rFonts w:ascii="Times New Roman" w:hAnsi="Times New Roman" w:cs="Times New Roman"/>
        </w:rPr>
        <w:t xml:space="preserve"> Юридический словарь</w:t>
      </w:r>
    </w:p>
  </w:footnote>
  <w:footnote w:id="8">
    <w:p w:rsidR="00DE6049" w:rsidRDefault="00E94F03" w:rsidP="00581BF7">
      <w:pPr>
        <w:pStyle w:val="a8"/>
        <w:spacing w:after="0"/>
        <w:jc w:val="both"/>
      </w:pPr>
      <w:r w:rsidRPr="00581BF7">
        <w:rPr>
          <w:rStyle w:val="aa"/>
          <w:rFonts w:ascii="Times New Roman" w:hAnsi="Times New Roman" w:cs="Times New Roman"/>
        </w:rPr>
        <w:footnoteRef/>
      </w:r>
      <w:r w:rsidRPr="00581BF7">
        <w:rPr>
          <w:rFonts w:ascii="Times New Roman" w:hAnsi="Times New Roman" w:cs="Times New Roman"/>
        </w:rPr>
        <w:t xml:space="preserve"> </w:t>
      </w:r>
      <w:r w:rsidRPr="009120B9">
        <w:rPr>
          <w:rFonts w:ascii="Times New Roman" w:hAnsi="Times New Roman" w:cs="Times New Roman"/>
        </w:rPr>
        <w:t>http://www.gzkodeks.ru/fkodeks/chast11/gzkodeks-glava6.html</w:t>
      </w:r>
      <w:r w:rsidRPr="00581BF7">
        <w:rPr>
          <w:rFonts w:ascii="Times New Roman" w:hAnsi="Times New Roman" w:cs="Times New Roman"/>
        </w:rPr>
        <w:t xml:space="preserve"> Гражданский кодекс РФ.</w:t>
      </w:r>
    </w:p>
  </w:footnote>
  <w:footnote w:id="9">
    <w:p w:rsidR="00DE6049" w:rsidRDefault="00E94F03" w:rsidP="009120B9">
      <w:pPr>
        <w:spacing w:after="0" w:line="360" w:lineRule="auto"/>
        <w:jc w:val="both"/>
      </w:pPr>
      <w:r w:rsidRPr="007B3716">
        <w:rPr>
          <w:rStyle w:val="aa"/>
          <w:rFonts w:ascii="Times New Roman" w:hAnsi="Times New Roman" w:cs="Times New Roman"/>
          <w:sz w:val="20"/>
          <w:szCs w:val="20"/>
        </w:rPr>
        <w:footnoteRef/>
      </w:r>
      <w:r w:rsidRPr="007B3716">
        <w:rPr>
          <w:rFonts w:ascii="Times New Roman" w:hAnsi="Times New Roman" w:cs="Times New Roman"/>
          <w:sz w:val="20"/>
          <w:szCs w:val="20"/>
        </w:rPr>
        <w:t xml:space="preserve"> </w:t>
      </w:r>
      <w:r w:rsidRPr="009120B9">
        <w:rPr>
          <w:rFonts w:ascii="Times New Roman" w:hAnsi="Times New Roman" w:cs="Times New Roman"/>
          <w:sz w:val="20"/>
          <w:szCs w:val="20"/>
        </w:rPr>
        <w:t>http://determiner.ru/</w:t>
      </w:r>
      <w:r w:rsidRPr="007B3716">
        <w:rPr>
          <w:rFonts w:ascii="Times New Roman" w:hAnsi="Times New Roman" w:cs="Times New Roman"/>
          <w:sz w:val="20"/>
          <w:szCs w:val="20"/>
        </w:rPr>
        <w:t xml:space="preserve">  Словарь юридических понятий /Аналитический вестник Совета Федерации ФС РФ. - 1997. - № 22 (67) </w:t>
      </w:r>
    </w:p>
  </w:footnote>
  <w:footnote w:id="10">
    <w:p w:rsidR="00DE6049" w:rsidRDefault="00E94F03" w:rsidP="009120B9">
      <w:pPr>
        <w:pStyle w:val="a8"/>
        <w:spacing w:after="0" w:line="360" w:lineRule="auto"/>
        <w:jc w:val="both"/>
      </w:pPr>
      <w:r w:rsidRPr="009120B9">
        <w:rPr>
          <w:rStyle w:val="aa"/>
          <w:rFonts w:ascii="Times New Roman" w:hAnsi="Times New Roman" w:cs="Times New Roman"/>
        </w:rPr>
        <w:footnoteRef/>
      </w:r>
      <w:r w:rsidRPr="009120B9">
        <w:rPr>
          <w:rFonts w:ascii="Times New Roman" w:hAnsi="Times New Roman" w:cs="Times New Roman"/>
        </w:rPr>
        <w:t>http://www.consultant.ru/popular/gkrf1/5_5.html#p485 Консультант плюс. "Гражданский кодекс Российской Федерации (часть первая)" от 30.11.1994 N 51-ФЗ (принят ГД ФС РФ 21.10.1994) (ред. от 07.02.2011) Статья 52. Учредительные документы юридического лица.</w:t>
      </w:r>
    </w:p>
  </w:footnote>
  <w:footnote w:id="11">
    <w:p w:rsidR="00DE6049" w:rsidRDefault="00E94F03" w:rsidP="009120B9">
      <w:pPr>
        <w:spacing w:after="0" w:line="360" w:lineRule="auto"/>
        <w:jc w:val="both"/>
      </w:pPr>
      <w:r w:rsidRPr="009120B9">
        <w:rPr>
          <w:rStyle w:val="aa"/>
          <w:rFonts w:ascii="Times New Roman" w:hAnsi="Times New Roman" w:cs="Times New Roman"/>
          <w:sz w:val="20"/>
          <w:szCs w:val="20"/>
        </w:rPr>
        <w:footnoteRef/>
      </w:r>
      <w:r w:rsidRPr="009120B9">
        <w:rPr>
          <w:rFonts w:ascii="Times New Roman" w:hAnsi="Times New Roman" w:cs="Times New Roman"/>
          <w:sz w:val="20"/>
          <w:szCs w:val="20"/>
        </w:rPr>
        <w:t xml:space="preserve"> http://allregister.ru/doc.htm Регистрация предприятий (государственная регистрация юридических лиц при их создании). </w:t>
      </w:r>
    </w:p>
  </w:footnote>
  <w:footnote w:id="12">
    <w:p w:rsidR="00DE6049" w:rsidRDefault="00E94F03" w:rsidP="00C70D6A">
      <w:pPr>
        <w:pStyle w:val="a8"/>
        <w:spacing w:after="0"/>
      </w:pPr>
      <w:r w:rsidRPr="009120B9">
        <w:rPr>
          <w:rStyle w:val="aa"/>
          <w:rFonts w:ascii="Times New Roman" w:hAnsi="Times New Roman" w:cs="Times New Roman"/>
        </w:rPr>
        <w:footnoteRef/>
      </w:r>
      <w:r w:rsidRPr="009120B9">
        <w:rPr>
          <w:rFonts w:ascii="Times New Roman" w:hAnsi="Times New Roman" w:cs="Times New Roman"/>
        </w:rPr>
        <w:t xml:space="preserve"> http://www.gzkodeks.ru/fkodeks/chast11/gzkodeks-glava4.html Гражданский кодекс РФ.</w:t>
      </w:r>
    </w:p>
  </w:footnote>
  <w:footnote w:id="13">
    <w:p w:rsidR="00DE6049" w:rsidRDefault="00E94F03" w:rsidP="001714B7">
      <w:pPr>
        <w:pStyle w:val="a8"/>
        <w:spacing w:after="0"/>
        <w:jc w:val="both"/>
      </w:pPr>
      <w:r w:rsidRPr="001714B7">
        <w:rPr>
          <w:rStyle w:val="aa"/>
          <w:rFonts w:ascii="Times New Roman" w:hAnsi="Times New Roman" w:cs="Times New Roman"/>
        </w:rPr>
        <w:footnoteRef/>
      </w:r>
      <w:r w:rsidRPr="001714B7">
        <w:rPr>
          <w:rFonts w:ascii="Times New Roman" w:hAnsi="Times New Roman" w:cs="Times New Roman"/>
        </w:rPr>
        <w:t xml:space="preserve"> </w:t>
      </w:r>
      <w:r w:rsidRPr="009120B9">
        <w:rPr>
          <w:rFonts w:ascii="Times New Roman" w:hAnsi="Times New Roman" w:cs="Times New Roman"/>
        </w:rPr>
        <w:t>http://udbiz.ru/rus/questions/ek_pred/ek_pred1/gos_reg</w:t>
      </w:r>
      <w:r w:rsidRPr="001714B7">
        <w:rPr>
          <w:rFonts w:ascii="Times New Roman" w:hAnsi="Times New Roman" w:cs="Times New Roman"/>
        </w:rPr>
        <w:t xml:space="preserve"> Предпринимательство в Удмуртии.</w:t>
      </w:r>
    </w:p>
  </w:footnote>
  <w:footnote w:id="14">
    <w:p w:rsidR="00DE6049" w:rsidRDefault="00E94F03" w:rsidP="0049140D">
      <w:pPr>
        <w:spacing w:after="0"/>
        <w:jc w:val="both"/>
      </w:pPr>
      <w:r w:rsidRPr="0049140D">
        <w:rPr>
          <w:rStyle w:val="aa"/>
          <w:rFonts w:ascii="Times New Roman" w:hAnsi="Times New Roman" w:cs="Times New Roman"/>
          <w:sz w:val="20"/>
          <w:szCs w:val="20"/>
        </w:rPr>
        <w:footnoteRef/>
      </w:r>
      <w:r w:rsidRPr="0049140D">
        <w:rPr>
          <w:rFonts w:ascii="Times New Roman" w:hAnsi="Times New Roman" w:cs="Times New Roman"/>
          <w:sz w:val="20"/>
          <w:szCs w:val="20"/>
        </w:rPr>
        <w:t xml:space="preserve"> </w:t>
      </w:r>
      <w:r w:rsidRPr="009120B9">
        <w:rPr>
          <w:rFonts w:ascii="Times New Roman" w:hAnsi="Times New Roman" w:cs="Times New Roman"/>
          <w:sz w:val="20"/>
          <w:szCs w:val="20"/>
        </w:rPr>
        <w:t>http://ru.wikipedia.org/wiki/Единый_государственный_реестр_юридических_лиц</w:t>
      </w:r>
      <w:r w:rsidRPr="0049140D">
        <w:rPr>
          <w:rFonts w:ascii="Times New Roman" w:hAnsi="Times New Roman" w:cs="Times New Roman"/>
          <w:sz w:val="20"/>
          <w:szCs w:val="20"/>
        </w:rPr>
        <w:t xml:space="preserve"> </w:t>
      </w:r>
    </w:p>
  </w:footnote>
  <w:footnote w:id="15">
    <w:p w:rsidR="00DE6049" w:rsidRDefault="00E94F03" w:rsidP="009120B9">
      <w:pPr>
        <w:spacing w:after="0" w:line="360" w:lineRule="auto"/>
        <w:jc w:val="both"/>
      </w:pPr>
      <w:r w:rsidRPr="009120B9">
        <w:rPr>
          <w:rStyle w:val="aa"/>
          <w:rFonts w:ascii="Times New Roman" w:hAnsi="Times New Roman" w:cs="Times New Roman"/>
          <w:sz w:val="20"/>
          <w:szCs w:val="20"/>
        </w:rPr>
        <w:footnoteRef/>
      </w:r>
      <w:r w:rsidRPr="009120B9">
        <w:rPr>
          <w:rFonts w:ascii="Times New Roman" w:hAnsi="Times New Roman" w:cs="Times New Roman"/>
          <w:sz w:val="20"/>
          <w:szCs w:val="20"/>
        </w:rPr>
        <w:t xml:space="preserve"> http://www.bishelp.ru/svoe_delo/reg/reestr_ul.php </w:t>
      </w:r>
    </w:p>
  </w:footnote>
  <w:footnote w:id="16">
    <w:p w:rsidR="00DE6049" w:rsidRDefault="00E94F03" w:rsidP="009120B9">
      <w:pPr>
        <w:spacing w:line="360" w:lineRule="auto"/>
      </w:pPr>
      <w:r w:rsidRPr="009120B9">
        <w:rPr>
          <w:rStyle w:val="aa"/>
          <w:rFonts w:ascii="Times New Roman" w:hAnsi="Times New Roman" w:cs="Times New Roman"/>
          <w:sz w:val="20"/>
          <w:szCs w:val="20"/>
        </w:rPr>
        <w:footnoteRef/>
      </w:r>
      <w:r w:rsidRPr="009120B9">
        <w:rPr>
          <w:rFonts w:ascii="Times New Roman" w:hAnsi="Times New Roman" w:cs="Times New Roman"/>
          <w:sz w:val="20"/>
          <w:szCs w:val="20"/>
        </w:rPr>
        <w:t xml:space="preserve"> http://www.sochifrs.ru/news/detail.php?ID=535 УФРС по КК г. Сочи. От 19.11.2010 </w:t>
      </w:r>
    </w:p>
  </w:footnote>
  <w:footnote w:id="17">
    <w:p w:rsidR="00DE6049" w:rsidRDefault="00E94F03" w:rsidP="00C863EE">
      <w:pPr>
        <w:spacing w:after="0" w:line="360" w:lineRule="auto"/>
        <w:jc w:val="both"/>
      </w:pPr>
      <w:r w:rsidRPr="00C44D48">
        <w:rPr>
          <w:rStyle w:val="aa"/>
          <w:rFonts w:ascii="Times New Roman" w:hAnsi="Times New Roman" w:cs="Times New Roman"/>
          <w:sz w:val="20"/>
          <w:szCs w:val="20"/>
        </w:rPr>
        <w:footnoteRef/>
      </w:r>
      <w:r w:rsidRPr="00C44D48">
        <w:rPr>
          <w:rFonts w:ascii="Times New Roman" w:hAnsi="Times New Roman" w:cs="Times New Roman"/>
          <w:sz w:val="20"/>
          <w:szCs w:val="20"/>
        </w:rPr>
        <w:t xml:space="preserve"> </w:t>
      </w:r>
      <w:r w:rsidRPr="009120B9">
        <w:rPr>
          <w:rFonts w:ascii="Times New Roman" w:hAnsi="Times New Roman" w:cs="Times New Roman"/>
          <w:sz w:val="20"/>
          <w:szCs w:val="20"/>
        </w:rPr>
        <w:t>http://www.allpravo.ru/diploma/doc21p/instrum4646/item4668.html</w:t>
      </w:r>
      <w:r w:rsidRPr="00C44D48">
        <w:rPr>
          <w:rFonts w:ascii="Times New Roman" w:hAnsi="Times New Roman" w:cs="Times New Roman"/>
          <w:sz w:val="20"/>
          <w:szCs w:val="20"/>
        </w:rPr>
        <w:t xml:space="preserve"> Все о праве. </w:t>
      </w:r>
    </w:p>
  </w:footnote>
  <w:footnote w:id="18">
    <w:p w:rsidR="00DE6049" w:rsidRDefault="00E94F03" w:rsidP="00C863EE">
      <w:pPr>
        <w:spacing w:after="0" w:line="360" w:lineRule="auto"/>
        <w:jc w:val="both"/>
      </w:pPr>
      <w:r w:rsidRPr="00555619">
        <w:rPr>
          <w:rStyle w:val="aa"/>
          <w:rFonts w:ascii="Times New Roman" w:hAnsi="Times New Roman" w:cs="Times New Roman"/>
          <w:sz w:val="20"/>
          <w:szCs w:val="20"/>
        </w:rPr>
        <w:footnoteRef/>
      </w:r>
      <w:r w:rsidRPr="00555619">
        <w:rPr>
          <w:rFonts w:ascii="Times New Roman" w:hAnsi="Times New Roman" w:cs="Times New Roman"/>
          <w:sz w:val="20"/>
          <w:szCs w:val="20"/>
        </w:rPr>
        <w:t xml:space="preserve"> Закон РФ от 20.02.1992 N 2383-1 (ред. от 27.07.2010) "О товарных биржах и биржевой торговле" </w:t>
      </w:r>
    </w:p>
  </w:footnote>
  <w:footnote w:id="19">
    <w:p w:rsidR="00DE6049" w:rsidRDefault="00E94F03" w:rsidP="009120B9">
      <w:pPr>
        <w:spacing w:after="0" w:line="360" w:lineRule="auto"/>
        <w:jc w:val="both"/>
      </w:pPr>
      <w:r w:rsidRPr="00D30FD1">
        <w:rPr>
          <w:rStyle w:val="aa"/>
          <w:rFonts w:ascii="Times New Roman" w:hAnsi="Times New Roman" w:cs="Times New Roman"/>
          <w:sz w:val="20"/>
          <w:szCs w:val="20"/>
        </w:rPr>
        <w:footnoteRef/>
      </w:r>
      <w:r w:rsidRPr="00D30FD1">
        <w:rPr>
          <w:rFonts w:ascii="Times New Roman" w:hAnsi="Times New Roman" w:cs="Times New Roman"/>
          <w:sz w:val="20"/>
          <w:szCs w:val="20"/>
        </w:rPr>
        <w:t xml:space="preserve"> </w:t>
      </w:r>
      <w:r w:rsidRPr="009120B9">
        <w:rPr>
          <w:rFonts w:ascii="Times New Roman" w:hAnsi="Times New Roman" w:cs="Times New Roman"/>
          <w:sz w:val="20"/>
          <w:szCs w:val="20"/>
        </w:rPr>
        <w:t>http://a-nomalia.narod.ru/finance-3/101.htm</w:t>
      </w:r>
      <w:r w:rsidRPr="00D30FD1">
        <w:rPr>
          <w:rFonts w:ascii="Times New Roman" w:hAnsi="Times New Roman" w:cs="Times New Roman"/>
          <w:sz w:val="20"/>
          <w:szCs w:val="20"/>
        </w:rPr>
        <w:t xml:space="preserve"> Бизнес. Инвестиции. Ценные бумаги. Право. </w:t>
      </w:r>
    </w:p>
  </w:footnote>
  <w:footnote w:id="20">
    <w:p w:rsidR="00DE6049" w:rsidRDefault="00E94F03" w:rsidP="009120B9">
      <w:pPr>
        <w:spacing w:after="0" w:line="360" w:lineRule="auto"/>
        <w:jc w:val="both"/>
      </w:pPr>
      <w:r w:rsidRPr="00F46112">
        <w:rPr>
          <w:rStyle w:val="aa"/>
          <w:rFonts w:ascii="Times New Roman" w:hAnsi="Times New Roman" w:cs="Times New Roman"/>
          <w:sz w:val="20"/>
          <w:szCs w:val="20"/>
        </w:rPr>
        <w:footnoteRef/>
      </w:r>
      <w:r w:rsidRPr="00F46112">
        <w:rPr>
          <w:rFonts w:ascii="Times New Roman" w:hAnsi="Times New Roman" w:cs="Times New Roman"/>
          <w:sz w:val="20"/>
          <w:szCs w:val="20"/>
        </w:rPr>
        <w:t xml:space="preserve"> Федеральный закон от 13.03.2006 N 38-ФЗ (ред. от 28.09.2010) "О рекламе" (принят ГД ФС РФ 22.02.2006) (с изм. и доп., вступающими в силу с 01.01.2011)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BAD" w:rsidRPr="006D2BAD" w:rsidRDefault="006D2BAD" w:rsidP="006D2BAD">
    <w:pPr>
      <w:pStyle w:val="a3"/>
      <w:ind w:right="360"/>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0DC11CE"/>
    <w:lvl w:ilvl="0">
      <w:start w:val="1"/>
      <w:numFmt w:val="decimal"/>
      <w:lvlText w:val="%1."/>
      <w:lvlJc w:val="left"/>
      <w:pPr>
        <w:tabs>
          <w:tab w:val="num" w:pos="1492"/>
        </w:tabs>
        <w:ind w:left="1492" w:hanging="360"/>
      </w:pPr>
    </w:lvl>
  </w:abstractNum>
  <w:abstractNum w:abstractNumId="1">
    <w:nsid w:val="FFFFFF7D"/>
    <w:multiLevelType w:val="singleLevel"/>
    <w:tmpl w:val="7FE2A8F0"/>
    <w:lvl w:ilvl="0">
      <w:start w:val="1"/>
      <w:numFmt w:val="decimal"/>
      <w:lvlText w:val="%1."/>
      <w:lvlJc w:val="left"/>
      <w:pPr>
        <w:tabs>
          <w:tab w:val="num" w:pos="1209"/>
        </w:tabs>
        <w:ind w:left="1209" w:hanging="360"/>
      </w:pPr>
    </w:lvl>
  </w:abstractNum>
  <w:abstractNum w:abstractNumId="2">
    <w:nsid w:val="FFFFFF7E"/>
    <w:multiLevelType w:val="singleLevel"/>
    <w:tmpl w:val="75AE36AE"/>
    <w:lvl w:ilvl="0">
      <w:start w:val="1"/>
      <w:numFmt w:val="decimal"/>
      <w:lvlText w:val="%1."/>
      <w:lvlJc w:val="left"/>
      <w:pPr>
        <w:tabs>
          <w:tab w:val="num" w:pos="926"/>
        </w:tabs>
        <w:ind w:left="926" w:hanging="360"/>
      </w:pPr>
    </w:lvl>
  </w:abstractNum>
  <w:abstractNum w:abstractNumId="3">
    <w:nsid w:val="FFFFFF7F"/>
    <w:multiLevelType w:val="singleLevel"/>
    <w:tmpl w:val="788E5170"/>
    <w:lvl w:ilvl="0">
      <w:start w:val="1"/>
      <w:numFmt w:val="decimal"/>
      <w:lvlText w:val="%1."/>
      <w:lvlJc w:val="left"/>
      <w:pPr>
        <w:tabs>
          <w:tab w:val="num" w:pos="643"/>
        </w:tabs>
        <w:ind w:left="643" w:hanging="360"/>
      </w:pPr>
    </w:lvl>
  </w:abstractNum>
  <w:abstractNum w:abstractNumId="4">
    <w:nsid w:val="FFFFFF80"/>
    <w:multiLevelType w:val="singleLevel"/>
    <w:tmpl w:val="D408C03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B194117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87846BF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0248E17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D1ABA6A"/>
    <w:lvl w:ilvl="0">
      <w:start w:val="1"/>
      <w:numFmt w:val="decimal"/>
      <w:lvlText w:val="%1."/>
      <w:lvlJc w:val="left"/>
      <w:pPr>
        <w:tabs>
          <w:tab w:val="num" w:pos="360"/>
        </w:tabs>
        <w:ind w:left="360" w:hanging="360"/>
      </w:pPr>
    </w:lvl>
  </w:abstractNum>
  <w:abstractNum w:abstractNumId="9">
    <w:nsid w:val="FFFFFF89"/>
    <w:multiLevelType w:val="singleLevel"/>
    <w:tmpl w:val="31747B6E"/>
    <w:lvl w:ilvl="0">
      <w:start w:val="1"/>
      <w:numFmt w:val="bullet"/>
      <w:lvlText w:val=""/>
      <w:lvlJc w:val="left"/>
      <w:pPr>
        <w:tabs>
          <w:tab w:val="num" w:pos="360"/>
        </w:tabs>
        <w:ind w:left="360" w:hanging="360"/>
      </w:pPr>
      <w:rPr>
        <w:rFonts w:ascii="Symbol" w:hAnsi="Symbol" w:cs="Symbol" w:hint="default"/>
      </w:rPr>
    </w:lvl>
  </w:abstractNum>
  <w:abstractNum w:abstractNumId="10">
    <w:nsid w:val="045C7F72"/>
    <w:multiLevelType w:val="hybridMultilevel"/>
    <w:tmpl w:val="18945950"/>
    <w:lvl w:ilvl="0" w:tplc="04190001">
      <w:start w:val="1"/>
      <w:numFmt w:val="bullet"/>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11">
    <w:nsid w:val="09F36059"/>
    <w:multiLevelType w:val="hybridMultilevel"/>
    <w:tmpl w:val="142E8E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0D860686"/>
    <w:multiLevelType w:val="hybridMultilevel"/>
    <w:tmpl w:val="E50A3450"/>
    <w:lvl w:ilvl="0" w:tplc="04190001">
      <w:start w:val="1"/>
      <w:numFmt w:val="bullet"/>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13">
    <w:nsid w:val="15016E23"/>
    <w:multiLevelType w:val="hybridMultilevel"/>
    <w:tmpl w:val="249CC0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CAA5426"/>
    <w:multiLevelType w:val="hybridMultilevel"/>
    <w:tmpl w:val="F33A97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1D0B5482"/>
    <w:multiLevelType w:val="hybridMultilevel"/>
    <w:tmpl w:val="8DB290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CB13917"/>
    <w:multiLevelType w:val="hybridMultilevel"/>
    <w:tmpl w:val="B07E7B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F4A657A"/>
    <w:multiLevelType w:val="hybridMultilevel"/>
    <w:tmpl w:val="8406736E"/>
    <w:lvl w:ilvl="0" w:tplc="04190001">
      <w:start w:val="1"/>
      <w:numFmt w:val="bullet"/>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18">
    <w:nsid w:val="312D378F"/>
    <w:multiLevelType w:val="hybridMultilevel"/>
    <w:tmpl w:val="71A8DE7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346E2A5C"/>
    <w:multiLevelType w:val="hybridMultilevel"/>
    <w:tmpl w:val="AC5262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9DD1928"/>
    <w:multiLevelType w:val="hybridMultilevel"/>
    <w:tmpl w:val="90E4F14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40DB59A1"/>
    <w:multiLevelType w:val="multilevel"/>
    <w:tmpl w:val="06BCB02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i/>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EDF7FC6"/>
    <w:multiLevelType w:val="hybridMultilevel"/>
    <w:tmpl w:val="6096D5A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4F8E4D78"/>
    <w:multiLevelType w:val="hybridMultilevel"/>
    <w:tmpl w:val="69B490E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22B74AD"/>
    <w:multiLevelType w:val="hybridMultilevel"/>
    <w:tmpl w:val="DC8A3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49D404E"/>
    <w:multiLevelType w:val="hybridMultilevel"/>
    <w:tmpl w:val="13E0E5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5334C24"/>
    <w:multiLevelType w:val="hybridMultilevel"/>
    <w:tmpl w:val="96F6FF5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5AF6F28"/>
    <w:multiLevelType w:val="hybridMultilevel"/>
    <w:tmpl w:val="32CE531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57674935"/>
    <w:multiLevelType w:val="hybridMultilevel"/>
    <w:tmpl w:val="7054BE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0073644"/>
    <w:multiLevelType w:val="hybridMultilevel"/>
    <w:tmpl w:val="0E3ED7C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61042139"/>
    <w:multiLevelType w:val="hybridMultilevel"/>
    <w:tmpl w:val="7994C6C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2DB2457"/>
    <w:multiLevelType w:val="hybridMultilevel"/>
    <w:tmpl w:val="BEB8477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69827BE1"/>
    <w:multiLevelType w:val="hybridMultilevel"/>
    <w:tmpl w:val="5E58DD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6F6077DB"/>
    <w:multiLevelType w:val="hybridMultilevel"/>
    <w:tmpl w:val="C5AE5B1C"/>
    <w:lvl w:ilvl="0" w:tplc="04190001">
      <w:start w:val="1"/>
      <w:numFmt w:val="bullet"/>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34">
    <w:nsid w:val="70506BC4"/>
    <w:multiLevelType w:val="hybridMultilevel"/>
    <w:tmpl w:val="B49C5F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B5716D8"/>
    <w:multiLevelType w:val="hybridMultilevel"/>
    <w:tmpl w:val="0D2EDD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DE76388"/>
    <w:multiLevelType w:val="hybridMultilevel"/>
    <w:tmpl w:val="713EDA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6"/>
  </w:num>
  <w:num w:numId="2">
    <w:abstractNumId w:val="18"/>
  </w:num>
  <w:num w:numId="3">
    <w:abstractNumId w:val="30"/>
  </w:num>
  <w:num w:numId="4">
    <w:abstractNumId w:val="15"/>
  </w:num>
  <w:num w:numId="5">
    <w:abstractNumId w:val="19"/>
  </w:num>
  <w:num w:numId="6">
    <w:abstractNumId w:val="24"/>
  </w:num>
  <w:num w:numId="7">
    <w:abstractNumId w:val="11"/>
  </w:num>
  <w:num w:numId="8">
    <w:abstractNumId w:val="32"/>
  </w:num>
  <w:num w:numId="9">
    <w:abstractNumId w:val="28"/>
  </w:num>
  <w:num w:numId="10">
    <w:abstractNumId w:val="12"/>
  </w:num>
  <w:num w:numId="11">
    <w:abstractNumId w:val="13"/>
  </w:num>
  <w:num w:numId="12">
    <w:abstractNumId w:val="20"/>
  </w:num>
  <w:num w:numId="13">
    <w:abstractNumId w:val="33"/>
  </w:num>
  <w:num w:numId="14">
    <w:abstractNumId w:val="29"/>
  </w:num>
  <w:num w:numId="15">
    <w:abstractNumId w:val="10"/>
  </w:num>
  <w:num w:numId="16">
    <w:abstractNumId w:val="31"/>
  </w:num>
  <w:num w:numId="17">
    <w:abstractNumId w:val="16"/>
  </w:num>
  <w:num w:numId="18">
    <w:abstractNumId w:val="17"/>
  </w:num>
  <w:num w:numId="19">
    <w:abstractNumId w:val="22"/>
  </w:num>
  <w:num w:numId="20">
    <w:abstractNumId w:val="23"/>
  </w:num>
  <w:num w:numId="21">
    <w:abstractNumId w:val="14"/>
  </w:num>
  <w:num w:numId="22">
    <w:abstractNumId w:val="27"/>
  </w:num>
  <w:num w:numId="23">
    <w:abstractNumId w:val="21"/>
  </w:num>
  <w:num w:numId="24">
    <w:abstractNumId w:val="35"/>
  </w:num>
  <w:num w:numId="25">
    <w:abstractNumId w:val="34"/>
  </w:num>
  <w:num w:numId="26">
    <w:abstractNumId w:val="36"/>
  </w:num>
  <w:num w:numId="27">
    <w:abstractNumId w:val="25"/>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DC2"/>
    <w:rsid w:val="00046742"/>
    <w:rsid w:val="000B33C7"/>
    <w:rsid w:val="000D3A8F"/>
    <w:rsid w:val="000E2C6D"/>
    <w:rsid w:val="000E4383"/>
    <w:rsid w:val="001530F2"/>
    <w:rsid w:val="00157731"/>
    <w:rsid w:val="001714B7"/>
    <w:rsid w:val="001A5020"/>
    <w:rsid w:val="001C0F36"/>
    <w:rsid w:val="001D0C89"/>
    <w:rsid w:val="001E519D"/>
    <w:rsid w:val="001E60F4"/>
    <w:rsid w:val="001F2460"/>
    <w:rsid w:val="001F4C01"/>
    <w:rsid w:val="00225BE9"/>
    <w:rsid w:val="00235F51"/>
    <w:rsid w:val="00335CEC"/>
    <w:rsid w:val="00343444"/>
    <w:rsid w:val="003461B1"/>
    <w:rsid w:val="00354176"/>
    <w:rsid w:val="00394A66"/>
    <w:rsid w:val="003A7532"/>
    <w:rsid w:val="00401518"/>
    <w:rsid w:val="00403314"/>
    <w:rsid w:val="00425181"/>
    <w:rsid w:val="00432521"/>
    <w:rsid w:val="0049140D"/>
    <w:rsid w:val="004943C7"/>
    <w:rsid w:val="004F470F"/>
    <w:rsid w:val="00526908"/>
    <w:rsid w:val="00552438"/>
    <w:rsid w:val="00555619"/>
    <w:rsid w:val="00562C07"/>
    <w:rsid w:val="00574A76"/>
    <w:rsid w:val="00581BF7"/>
    <w:rsid w:val="005931B0"/>
    <w:rsid w:val="005A7DA4"/>
    <w:rsid w:val="00640ACB"/>
    <w:rsid w:val="006718B7"/>
    <w:rsid w:val="006B0EDF"/>
    <w:rsid w:val="006C28CC"/>
    <w:rsid w:val="006D2BAD"/>
    <w:rsid w:val="00745168"/>
    <w:rsid w:val="00762D94"/>
    <w:rsid w:val="0077309B"/>
    <w:rsid w:val="007731E5"/>
    <w:rsid w:val="00782429"/>
    <w:rsid w:val="007B3716"/>
    <w:rsid w:val="007D68F9"/>
    <w:rsid w:val="007E2D49"/>
    <w:rsid w:val="007F54DD"/>
    <w:rsid w:val="00813174"/>
    <w:rsid w:val="00851C73"/>
    <w:rsid w:val="00870DC2"/>
    <w:rsid w:val="00896183"/>
    <w:rsid w:val="008A1306"/>
    <w:rsid w:val="009120B9"/>
    <w:rsid w:val="00975389"/>
    <w:rsid w:val="0098219A"/>
    <w:rsid w:val="009A056B"/>
    <w:rsid w:val="009F169F"/>
    <w:rsid w:val="00A239B4"/>
    <w:rsid w:val="00A635EB"/>
    <w:rsid w:val="00A71DB1"/>
    <w:rsid w:val="00A8369B"/>
    <w:rsid w:val="00A91B63"/>
    <w:rsid w:val="00AA34AC"/>
    <w:rsid w:val="00B3346E"/>
    <w:rsid w:val="00B47277"/>
    <w:rsid w:val="00C10CFC"/>
    <w:rsid w:val="00C36F97"/>
    <w:rsid w:val="00C414C4"/>
    <w:rsid w:val="00C44D48"/>
    <w:rsid w:val="00C52182"/>
    <w:rsid w:val="00C70D6A"/>
    <w:rsid w:val="00C863EE"/>
    <w:rsid w:val="00CC647E"/>
    <w:rsid w:val="00CD2E3A"/>
    <w:rsid w:val="00CF5EB5"/>
    <w:rsid w:val="00D30FD1"/>
    <w:rsid w:val="00D35126"/>
    <w:rsid w:val="00D67D1C"/>
    <w:rsid w:val="00DA6873"/>
    <w:rsid w:val="00DE6049"/>
    <w:rsid w:val="00DF7DF7"/>
    <w:rsid w:val="00E74320"/>
    <w:rsid w:val="00E94F03"/>
    <w:rsid w:val="00E97EF2"/>
    <w:rsid w:val="00ED04F7"/>
    <w:rsid w:val="00ED0C02"/>
    <w:rsid w:val="00EE2C88"/>
    <w:rsid w:val="00EF6087"/>
    <w:rsid w:val="00EF64DB"/>
    <w:rsid w:val="00F3668B"/>
    <w:rsid w:val="00F46112"/>
    <w:rsid w:val="00F527C5"/>
    <w:rsid w:val="00FA60DA"/>
    <w:rsid w:val="00FB6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2893D3-1339-406A-A140-BFA2376CE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4AC"/>
    <w:pPr>
      <w:spacing w:after="200" w:line="276" w:lineRule="auto"/>
    </w:pPr>
    <w:rPr>
      <w:rFonts w:cs="Calibri"/>
      <w:sz w:val="22"/>
      <w:szCs w:val="22"/>
      <w:lang w:eastAsia="en-US"/>
    </w:rPr>
  </w:style>
  <w:style w:type="paragraph" w:styleId="1">
    <w:name w:val="heading 1"/>
    <w:basedOn w:val="a"/>
    <w:next w:val="a"/>
    <w:link w:val="10"/>
    <w:uiPriority w:val="99"/>
    <w:qFormat/>
    <w:rsid w:val="00403314"/>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562C07"/>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03314"/>
    <w:pPr>
      <w:tabs>
        <w:tab w:val="center" w:pos="4677"/>
        <w:tab w:val="right" w:pos="9355"/>
      </w:tabs>
    </w:pPr>
  </w:style>
  <w:style w:type="character" w:styleId="a5">
    <w:name w:val="Hyperlink"/>
    <w:uiPriority w:val="99"/>
    <w:rsid w:val="006718B7"/>
    <w:rPr>
      <w:color w:val="0000FF"/>
      <w:u w:val="single"/>
    </w:rPr>
  </w:style>
  <w:style w:type="character" w:customStyle="1" w:styleId="10">
    <w:name w:val="Заголовок 1 Знак"/>
    <w:link w:val="1"/>
    <w:uiPriority w:val="99"/>
    <w:rsid w:val="00403314"/>
    <w:rPr>
      <w:rFonts w:ascii="Cambria" w:eastAsia="Times New Roman" w:hAnsi="Cambria" w:cs="Cambria"/>
      <w:b/>
      <w:bCs/>
      <w:kern w:val="32"/>
      <w:sz w:val="32"/>
      <w:szCs w:val="32"/>
      <w:lang w:val="x-none" w:eastAsia="en-US"/>
    </w:rPr>
  </w:style>
  <w:style w:type="paragraph" w:styleId="a6">
    <w:name w:val="footer"/>
    <w:basedOn w:val="a"/>
    <w:link w:val="a7"/>
    <w:uiPriority w:val="99"/>
    <w:semiHidden/>
    <w:rsid w:val="00403314"/>
    <w:pPr>
      <w:tabs>
        <w:tab w:val="center" w:pos="4677"/>
        <w:tab w:val="right" w:pos="9355"/>
      </w:tabs>
    </w:pPr>
  </w:style>
  <w:style w:type="character" w:customStyle="1" w:styleId="a4">
    <w:name w:val="Верхний колонтитул Знак"/>
    <w:link w:val="a3"/>
    <w:uiPriority w:val="99"/>
    <w:rsid w:val="00403314"/>
    <w:rPr>
      <w:sz w:val="22"/>
      <w:szCs w:val="22"/>
      <w:lang w:val="x-none" w:eastAsia="en-US"/>
    </w:rPr>
  </w:style>
  <w:style w:type="paragraph" w:styleId="a8">
    <w:name w:val="footnote text"/>
    <w:basedOn w:val="a"/>
    <w:link w:val="a9"/>
    <w:uiPriority w:val="99"/>
    <w:semiHidden/>
    <w:rsid w:val="004943C7"/>
    <w:rPr>
      <w:sz w:val="20"/>
      <w:szCs w:val="20"/>
    </w:rPr>
  </w:style>
  <w:style w:type="character" w:customStyle="1" w:styleId="a7">
    <w:name w:val="Нижний колонтитул Знак"/>
    <w:link w:val="a6"/>
    <w:uiPriority w:val="99"/>
    <w:semiHidden/>
    <w:rsid w:val="00403314"/>
    <w:rPr>
      <w:sz w:val="22"/>
      <w:szCs w:val="22"/>
      <w:lang w:val="x-none" w:eastAsia="en-US"/>
    </w:rPr>
  </w:style>
  <w:style w:type="character" w:styleId="aa">
    <w:name w:val="footnote reference"/>
    <w:uiPriority w:val="99"/>
    <w:semiHidden/>
    <w:rsid w:val="004943C7"/>
    <w:rPr>
      <w:vertAlign w:val="superscript"/>
    </w:rPr>
  </w:style>
  <w:style w:type="character" w:customStyle="1" w:styleId="a9">
    <w:name w:val="Текст сноски Знак"/>
    <w:link w:val="a8"/>
    <w:uiPriority w:val="99"/>
    <w:semiHidden/>
    <w:rsid w:val="004943C7"/>
    <w:rPr>
      <w:lang w:val="x-none" w:eastAsia="en-US"/>
    </w:rPr>
  </w:style>
  <w:style w:type="paragraph" w:customStyle="1" w:styleId="ab">
    <w:name w:val="Обычный текст"/>
    <w:basedOn w:val="a"/>
    <w:uiPriority w:val="99"/>
    <w:rsid w:val="000D3A8F"/>
    <w:pPr>
      <w:spacing w:after="0" w:line="240" w:lineRule="auto"/>
      <w:ind w:left="284" w:hanging="284"/>
      <w:jc w:val="both"/>
    </w:pPr>
    <w:rPr>
      <w:rFonts w:ascii="Times New Roman" w:eastAsia="Times New Roman" w:hAnsi="Times New Roman" w:cs="Times New Roman"/>
      <w:sz w:val="24"/>
      <w:szCs w:val="24"/>
      <w:lang w:eastAsia="ru-RU"/>
    </w:rPr>
  </w:style>
  <w:style w:type="paragraph" w:styleId="ac">
    <w:name w:val="Subtitle"/>
    <w:basedOn w:val="a"/>
    <w:next w:val="a"/>
    <w:link w:val="ad"/>
    <w:uiPriority w:val="99"/>
    <w:qFormat/>
    <w:rsid w:val="00562C07"/>
    <w:pPr>
      <w:spacing w:after="60"/>
      <w:jc w:val="center"/>
      <w:outlineLvl w:val="1"/>
    </w:pPr>
    <w:rPr>
      <w:rFonts w:ascii="Cambria" w:eastAsia="Times New Roman" w:hAnsi="Cambria" w:cs="Cambria"/>
      <w:sz w:val="24"/>
      <w:szCs w:val="24"/>
    </w:rPr>
  </w:style>
  <w:style w:type="character" w:customStyle="1" w:styleId="20">
    <w:name w:val="Заголовок 2 Знак"/>
    <w:link w:val="2"/>
    <w:uiPriority w:val="99"/>
    <w:rsid w:val="00562C07"/>
    <w:rPr>
      <w:rFonts w:ascii="Cambria" w:eastAsia="Times New Roman" w:hAnsi="Cambria" w:cs="Cambria"/>
      <w:b/>
      <w:bCs/>
      <w:i/>
      <w:iCs/>
      <w:sz w:val="28"/>
      <w:szCs w:val="28"/>
      <w:lang w:val="x-none" w:eastAsia="en-US"/>
    </w:rPr>
  </w:style>
  <w:style w:type="character" w:customStyle="1" w:styleId="ad">
    <w:name w:val="Подзаголовок Знак"/>
    <w:link w:val="ac"/>
    <w:uiPriority w:val="99"/>
    <w:rsid w:val="00562C07"/>
    <w:rPr>
      <w:rFonts w:ascii="Cambria" w:eastAsia="Times New Roman" w:hAnsi="Cambria" w:cs="Cambria"/>
      <w:sz w:val="24"/>
      <w:szCs w:val="24"/>
      <w:lang w:val="x-none" w:eastAsia="en-US"/>
    </w:rPr>
  </w:style>
  <w:style w:type="paragraph" w:customStyle="1" w:styleId="Style17">
    <w:name w:val="Style17"/>
    <w:basedOn w:val="a"/>
    <w:uiPriority w:val="99"/>
    <w:rsid w:val="00046742"/>
    <w:pPr>
      <w:widowControl w:val="0"/>
      <w:autoSpaceDE w:val="0"/>
      <w:autoSpaceDN w:val="0"/>
      <w:adjustRightInd w:val="0"/>
      <w:spacing w:after="0" w:line="230" w:lineRule="exact"/>
      <w:ind w:firstLine="456"/>
      <w:jc w:val="both"/>
    </w:pPr>
    <w:rPr>
      <w:rFonts w:ascii="Courier New" w:eastAsia="Times New Roman" w:hAnsi="Courier New" w:cs="Courier New"/>
      <w:sz w:val="24"/>
      <w:szCs w:val="24"/>
      <w:lang w:eastAsia="ru-RU"/>
    </w:rPr>
  </w:style>
  <w:style w:type="character" w:customStyle="1" w:styleId="FontStyle67">
    <w:name w:val="Font Style67"/>
    <w:uiPriority w:val="99"/>
    <w:rsid w:val="00046742"/>
    <w:rPr>
      <w:rFonts w:ascii="Courier New" w:hAnsi="Courier New" w:cs="Courier New"/>
      <w:spacing w:val="-10"/>
      <w:sz w:val="20"/>
      <w:szCs w:val="20"/>
    </w:rPr>
  </w:style>
  <w:style w:type="character" w:customStyle="1" w:styleId="FontStyle68">
    <w:name w:val="Font Style68"/>
    <w:uiPriority w:val="99"/>
    <w:rsid w:val="00046742"/>
    <w:rPr>
      <w:rFonts w:ascii="Courier New" w:hAnsi="Courier New" w:cs="Courier New"/>
      <w:i/>
      <w:iCs/>
      <w:spacing w:val="-10"/>
      <w:sz w:val="20"/>
      <w:szCs w:val="20"/>
    </w:rPr>
  </w:style>
  <w:style w:type="paragraph" w:styleId="ae">
    <w:name w:val="TOC Heading"/>
    <w:basedOn w:val="1"/>
    <w:next w:val="a"/>
    <w:uiPriority w:val="99"/>
    <w:qFormat/>
    <w:rsid w:val="00432521"/>
    <w:pPr>
      <w:keepLines/>
      <w:spacing w:before="480" w:after="0"/>
      <w:outlineLvl w:val="9"/>
    </w:pPr>
    <w:rPr>
      <w:color w:val="365F91"/>
      <w:kern w:val="0"/>
      <w:sz w:val="28"/>
      <w:szCs w:val="28"/>
    </w:rPr>
  </w:style>
  <w:style w:type="paragraph" w:styleId="11">
    <w:name w:val="toc 1"/>
    <w:basedOn w:val="a"/>
    <w:next w:val="a"/>
    <w:autoRedefine/>
    <w:uiPriority w:val="99"/>
    <w:semiHidden/>
    <w:rsid w:val="00432521"/>
  </w:style>
  <w:style w:type="character" w:customStyle="1" w:styleId="FontStyle59">
    <w:name w:val="Font Style59"/>
    <w:uiPriority w:val="99"/>
    <w:rsid w:val="00157731"/>
    <w:rPr>
      <w:rFonts w:ascii="Courier New" w:hAnsi="Courier New" w:cs="Courier New"/>
      <w:spacing w:val="-10"/>
      <w:sz w:val="18"/>
      <w:szCs w:val="18"/>
    </w:rPr>
  </w:style>
  <w:style w:type="paragraph" w:styleId="af">
    <w:name w:val="List Paragraph"/>
    <w:basedOn w:val="a"/>
    <w:uiPriority w:val="99"/>
    <w:qFormat/>
    <w:rsid w:val="005A7DA4"/>
    <w:pPr>
      <w:ind w:left="720"/>
    </w:pPr>
  </w:style>
  <w:style w:type="character" w:styleId="af0">
    <w:name w:val="page number"/>
    <w:uiPriority w:val="99"/>
    <w:rsid w:val="006D2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5380</Words>
  <Characters>30669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2014-03-25T18:35:00Z</dcterms:created>
  <dcterms:modified xsi:type="dcterms:W3CDTF">2014-03-25T18:35:00Z</dcterms:modified>
</cp:coreProperties>
</file>