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4A0B" w:rsidRDefault="00242558">
      <w:pPr>
        <w:pStyle w:val="1"/>
        <w:jc w:val="center"/>
      </w:pPr>
      <w:r>
        <w:t>Идейно-композиционное значение истории княгини Р. в романе Ивана Тургенева Отцы и дети</w:t>
      </w:r>
    </w:p>
    <w:p w:rsidR="00524A0B" w:rsidRDefault="00242558">
      <w:pPr>
        <w:spacing w:after="240"/>
      </w:pPr>
      <w:r>
        <w:t>Композиция является одним из важнейших средств раскрытия основной идеи произведения. Роман И. С. Тургенева «Отцы и дети» построен на соединении последовательного повествования и биографии главных героев. Если бы не было истории княгини Р., то не было бы параллелизма в судьбе двух главных героев: Базарова и Павла Петровича.</w:t>
      </w:r>
      <w:r>
        <w:br/>
      </w:r>
      <w:r>
        <w:br/>
        <w:t>Перед тем как поведать историю княгини Р., автор рисует картину одного из наиболее значительных споров Базарова и Павла Петровича. В этом споре наиболее четко сформулированы взгляды Евгения на жизнь. Базаров резко обходится со своим собеседником, и взаимная неприязнь героев обостряется. Начав рассказ о молодости дяди, Аркадий пытается объяснить Базарову психологию Кирсанова. Следующая за историей княгини Р. глава содержит рассказ о второй любви Павла Петровича — Фенечке. И эта его любовь несчастна, Фенечка любит другого. И Кирсанов-старший заботливо бережет счастье младшего брата.</w:t>
      </w:r>
      <w:r>
        <w:br/>
      </w:r>
      <w:r>
        <w:br/>
        <w:t>На первый взгляд, привязанность Павла Петровича к Фенечке вызывает недоумение. Фенечка, кажется, совсем не похожа на бывшую возлюбленную Кирсанова, светскую львицу. Но в конце романа автор как бы приоткрывает тайну Павла Петровича: Кирсанов говорит брату, что Фенечка похожа на Нелли — княгиню Р. Княгиня Р., несомненно, яркая личность. Недаром ее долго помнили в петербургском свете. Но все поступки ее лишены логики и последовательности. Эта женщина-загадка не понимала самое себя. Этим она напоминает другую героиню романа — Одинцову. («Я и себя не понимала», — думает она после свидания с Базаровым.) В княгине Р. подчеркивается странность поведения, противоречивость натуры. Прототипом княгини Р. была графиня А. К. Воронцова-Дашкова. Именно ей М. Ю. Лермонтов посвятил стихотворение «К портрету», в котором есть такие слова: «понять невозможно ее, зато не любить невозможно!»</w:t>
      </w:r>
      <w:r>
        <w:br/>
      </w:r>
      <w:r>
        <w:br/>
        <w:t>Даже в фамилии «Воронцова» есть перекличка с фамилией «Одинцова». Развязка отношений княгини Р. и Павла Петровича — смерть княгини. Павел Петрович умирает душой. Роман с Одинцовой преобразил и Базарова, а затем привел его к трагическому концу. Да и для Одинцовой отношения с Базаровым не прошли бесследно. Ей пришлось отказаться от любви, от надежды на счастье. Она выходит замуж за человека «холодного, как лед». Счастье обеих героинь оказалось невозможным.</w:t>
      </w:r>
      <w:r>
        <w:br/>
      </w:r>
      <w:r>
        <w:br/>
        <w:t>Когда читаешь этот роман первый раз, история княгини Р. вовсе не кажется важной. Но постепенно убеждаешься: эта история как бы пронизывает тончайшими нитями весь роман.</w:t>
      </w:r>
      <w:bookmarkStart w:id="0" w:name="_GoBack"/>
      <w:bookmarkEnd w:id="0"/>
    </w:p>
    <w:sectPr w:rsidR="00524A0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2558"/>
    <w:rsid w:val="00242558"/>
    <w:rsid w:val="00524A0B"/>
    <w:rsid w:val="00F22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54EAEE-8A53-493A-BC49-F2753273D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375</Words>
  <Characters>2139</Characters>
  <Application>Microsoft Office Word</Application>
  <DocSecurity>0</DocSecurity>
  <Lines>17</Lines>
  <Paragraphs>5</Paragraphs>
  <ScaleCrop>false</ScaleCrop>
  <Company>diakov.net</Company>
  <LinksUpToDate>false</LinksUpToDate>
  <CharactersWithSpaces>2509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Идейно-композиционное значение истории княгини Р. в романе Ивана Тургенева Отцы и дети</dc:title>
  <dc:subject/>
  <dc:creator>Irina</dc:creator>
  <cp:keywords/>
  <dc:description/>
  <cp:lastModifiedBy>Irina</cp:lastModifiedBy>
  <cp:revision>2</cp:revision>
  <dcterms:created xsi:type="dcterms:W3CDTF">2014-07-18T20:21:00Z</dcterms:created>
  <dcterms:modified xsi:type="dcterms:W3CDTF">2014-07-18T20:21:00Z</dcterms:modified>
</cp:coreProperties>
</file>