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664F" w:rsidRDefault="0072376F">
      <w:pPr>
        <w:pStyle w:val="1"/>
        <w:jc w:val="center"/>
      </w:pPr>
      <w:r>
        <w:t>Философские темы лирики Тютчева</w:t>
      </w:r>
    </w:p>
    <w:p w:rsidR="00D5664F" w:rsidRDefault="0072376F">
      <w:pPr>
        <w:spacing w:after="240"/>
      </w:pPr>
      <w:r>
        <w:rPr>
          <w:b/>
          <w:bCs/>
        </w:rPr>
        <w:t>(1 вариант)</w:t>
      </w:r>
      <w:r>
        <w:br/>
      </w:r>
      <w:r>
        <w:br/>
        <w:t>Центральной темой творчества Федора Ивановича Тютчева, впервые в истории русской литературы, являются "предельные основания бытия", общественные вопросы мироустройства. Лирический герой его поэзии не считается выразителем какой-то обусловленной философской теории, он всего-навсего задается "проклятыми", не располагающими ответами вопросами: что есть человек? Для чего он заброшен в мир? Для чего сотворена сама природа? В чем загадка природного бытия? Трагическое чувство бесперспективности мировоззренческого поиска сыскало отражение в известном тютчевском четверостишии:</w:t>
      </w:r>
      <w:r>
        <w:br/>
      </w:r>
      <w:r>
        <w:br/>
        <w:t>Природа — сфинкс. И тем она верней</w:t>
      </w:r>
      <w:r>
        <w:br/>
      </w:r>
      <w:r>
        <w:br/>
        <w:t>Своим искусом губит человека,</w:t>
      </w:r>
      <w:r>
        <w:br/>
      </w:r>
      <w:r>
        <w:br/>
        <w:t>Что, может статься, никакой от века</w:t>
      </w:r>
      <w:r>
        <w:br/>
      </w:r>
      <w:r>
        <w:br/>
        <w:t>Загадки нет и не было у ней.</w:t>
      </w:r>
      <w:r>
        <w:br/>
      </w:r>
      <w:r>
        <w:br/>
        <w:t>Ф. И. Тютчев, на мой взгляд, был одним из наиболее проницательных в русской литературе поэтов-философов. Его стихи нельзя назвать лирикой в чистом виде, потому что в них выражаются не просто чувства лирического героя, но, прежде всего, философская система автора-мыслителя. Поэт "нуждается в извлечении из мира всего соответствующего своей натуре". В философских поэтических произведениях Федора Тютчева, в отличие от философских трактатов, присутствует не развитие мысли, не развернутая аргументация, ее подтверждающая, а ее обозначение, декларирование идеи, которая выражается словом в поэзии, то есть дается комплекс мыслей в переживании, в эмоциональных, художественных, "ощутительных" образах. Содержание бытия открывается непосредственно через образы.</w:t>
      </w:r>
      <w:r>
        <w:br/>
      </w:r>
      <w:r>
        <w:br/>
        <w:t>С одной стороны, автор указывает на наличие в природном бытии высших духовных начал:</w:t>
      </w:r>
      <w:r>
        <w:br/>
      </w:r>
      <w:r>
        <w:br/>
        <w:t>Не то, что мните вы, природа:</w:t>
      </w:r>
      <w:r>
        <w:br/>
      </w:r>
      <w:r>
        <w:br/>
        <w:t>Не слепок, не бездушный лик</w:t>
      </w:r>
      <w:r>
        <w:br/>
      </w:r>
      <w:r>
        <w:br/>
        <w:t>В ней есть душа, в ней есть свобода,</w:t>
      </w:r>
      <w:r>
        <w:br/>
      </w:r>
      <w:r>
        <w:br/>
        <w:t>В ней есть любовь, в ней есть язык…</w:t>
      </w:r>
      <w:r>
        <w:br/>
      </w:r>
      <w:r>
        <w:br/>
        <w:t>В ряде тютчевских стихов природа действительно одушевлена: ручьи "гласят" и "предвещают", родник "шепчет", вершины берез "бредят", море "ходит" и "дышит", поле "отдыхает". С другой стороны, автор говорит о глухоте природы к мольбам своих детей, о ее равнодушии как к смерти человека, так и к его страданиям и страстям.</w:t>
      </w:r>
      <w:r>
        <w:br/>
      </w:r>
      <w:r>
        <w:br/>
        <w:t>Сравним стихотворение Тютчева "От жизни той, что бушевала здесь…" с философской элегией Пушкина "Вновь я посетил…". Как и Тютчев, Пушкин пишет о неумолимом беге отведенного человеку времени ("…много переменилось в жизни для меня", "…сам… переменился я"), о величественной неспешности природы ("…кажется, вечор еще бродил я в этих рощах"). Но у Пушкина с образами деревьев связывается идея преемственности поколений и, связанная с ней, идея бессмертия всякого бытия — и природного, и человеческого: как дерево продолжает себя в других деревьях ("младая роща", "зеленая семья" теснится близ "устарелых" корней сосен), так и человек не умирает в своих потомках. Отсюда философский оптимизм заключительной части стихотворения:</w:t>
      </w:r>
      <w:r>
        <w:br/>
      </w:r>
      <w:r>
        <w:br/>
        <w:t>Здравствуй, племя</w:t>
      </w:r>
      <w:r>
        <w:br/>
      </w:r>
      <w:r>
        <w:br/>
        <w:t>Младое, незнакомое! не я</w:t>
      </w:r>
      <w:r>
        <w:br/>
      </w:r>
      <w:r>
        <w:br/>
        <w:t>Увижу твой могучий, поздний возраст…</w:t>
      </w:r>
      <w:r>
        <w:br/>
      </w:r>
      <w:r>
        <w:br/>
        <w:t>Тютчевские деревья олицетворяют бесстрастность, самодостаточность природы, ее равнодушие к духовной жизни людей:</w:t>
      </w:r>
      <w:r>
        <w:br/>
      </w:r>
      <w:r>
        <w:br/>
        <w:t>Красуются, шумят, — и нет им дела,</w:t>
      </w:r>
      <w:r>
        <w:br/>
      </w:r>
      <w:r>
        <w:br/>
        <w:t>Чей прах, чью память роют корни их.</w:t>
      </w:r>
      <w:r>
        <w:br/>
      </w:r>
      <w:r>
        <w:br/>
        <w:t>Природа не просто лишена души, памяти, любви — она, по Тютчеву, превыше и души, и любви, и памяти, и человека, как творец превыше своего творения:</w:t>
      </w:r>
      <w:r>
        <w:br/>
      </w:r>
      <w:r>
        <w:br/>
        <w:t>…перед ней мы смутно сознаем</w:t>
      </w:r>
      <w:r>
        <w:br/>
      </w:r>
      <w:r>
        <w:br/>
        <w:t>Себя самих — лишь грезою природы.</w:t>
      </w:r>
      <w:r>
        <w:br/>
      </w:r>
      <w:r>
        <w:br/>
        <w:t>Здесь, как и в ряде других стихотворений, звучит мотив бездны (хаоса) — один из ключевых мотивов тютчевской лирики. В стихотворении "От жизни той, что бушевала здесь…" бездна мыслится как одна из частей или одна из функций физического мира. С жутковатой иронией пишет поэт:</w:t>
      </w:r>
      <w:r>
        <w:br/>
      </w:r>
      <w:r>
        <w:br/>
        <w:t>Природа знать не знает о былом…</w:t>
      </w:r>
      <w:r>
        <w:br/>
      </w:r>
      <w:r>
        <w:br/>
        <w:t>Поочередно всех своих детей,</w:t>
      </w:r>
      <w:r>
        <w:br/>
      </w:r>
      <w:r>
        <w:br/>
        <w:t>Свершающих свой подвиг бесполезный,</w:t>
      </w:r>
      <w:r>
        <w:br/>
      </w:r>
      <w:r>
        <w:br/>
        <w:t>Она равно приветствует своей</w:t>
      </w:r>
      <w:r>
        <w:br/>
      </w:r>
      <w:r>
        <w:br/>
        <w:t>Всепомогающей и миротворной бездной.</w:t>
      </w:r>
      <w:r>
        <w:br/>
      </w:r>
      <w:r>
        <w:br/>
        <w:t>В творческом наследии Тютчева есть немало светлых и радостных стихотворений, в которых выражены благоговейные, восторженные чувства, вызванные красотой мира ("Весна", "Летний вечер", "Утро в горах", "Нет, моего к тебе пристрастья…", "Зима недаром злится…"). Такова знаменитая "Весенняя гроза", наполненная торжествующими интонациями, ликующим звучанием симфонии красок и звуков, энергией обновления жизни:</w:t>
      </w:r>
      <w:r>
        <w:br/>
      </w:r>
      <w:r>
        <w:br/>
        <w:t>Гремят раскаты молодые,</w:t>
      </w:r>
      <w:r>
        <w:br/>
      </w:r>
      <w:r>
        <w:br/>
        <w:t>Вот дождик брызнул, пыль летит,</w:t>
      </w:r>
      <w:r>
        <w:br/>
      </w:r>
      <w:r>
        <w:br/>
        <w:t>Повисли перлы дождевые,</w:t>
      </w:r>
      <w:r>
        <w:br/>
      </w:r>
      <w:r>
        <w:br/>
        <w:t>И солнце нити золотит.</w:t>
      </w:r>
      <w:r>
        <w:br/>
      </w:r>
      <w:r>
        <w:br/>
        <w:t>Однако бытие человека в мире, бытие самой природы воспринимаются поэтом как пролог к неотвратимой катастрофе. Отсюда трагизм звучания таких стихотворений поэта, как "Видение", "Бессонница", "Как океан объемлет шар земной". В "Бессоннице" Тютчев рисует образ времени. В начале стихотворения "часов однообразный бой" осмыслен как "глухие стенания" времени, как его язык, "равно чужой и внятный каждому"; в конце — как "металла голос погребальный". Напоминание о неумолимом движении времени заставляет человека увидеть себя (и человечество в целом) стоящим "на краю земли", ощущать свое бытийное одиночество в мире ("…мы… покинуты на нас самих").</w:t>
      </w:r>
      <w:r>
        <w:br/>
      </w:r>
      <w:r>
        <w:br/>
        <w:t>Настоящее значение хаоса в лирике Ф. И. Тютчева — это опасность уничтожения, пропасть, через которую нужно пройти для достижения абсолютного слияния с мирозданием. Хандра, овладевающая при встрече с неясными проявлениями хаоса — уныние и страх смерти, ужас перед уничтожением, но и в преодолении их достигается блаженство. В лирике Ф. И. Тютчева образно сформулировано размышление о том, что стихия беспорядка дозволяет нам, соприкасаясь с нею, постигнуть всю глубину бездны, отгораживающей нас от поистине вселенского бытия, мысль, что зло и грех не считаются антитезами добра и святости — это всего-навсего этапы к постижению истины. Противопоставление хаоса и совершенного начала мироздания поэт находит не в образах "дня и ночи", а в образах безмолвия, успокоения. Зной, мятежность и столкновение их с тишиной, умиротворенностью — это столкновение влекущей и буйной красоты жизни со спокойной и ясной красотой бессилия и умирания. Следовательно, хаос — воплощение преодоления всего земного и тленного. Значит, в лирике Ф. И. Тютчева, "самой ночной души русской поэзии", раскрывается нам девственная красота божественного мира, объемлющего собой все сущее — живое и мертвое, беспорядок и гармонию, в битве между которыми и течет "злая жизнь с ее мятежным жаром":</w:t>
      </w:r>
      <w:r>
        <w:br/>
      </w:r>
      <w:r>
        <w:br/>
        <w:t>Ущерб, изнеможенье, и на всем</w:t>
      </w:r>
      <w:r>
        <w:br/>
      </w:r>
      <w:r>
        <w:br/>
        <w:t>Та кроткая улыбка увядания,</w:t>
      </w:r>
      <w:r>
        <w:br/>
      </w:r>
      <w:r>
        <w:br/>
        <w:t>Что в существе разумном мы зовем</w:t>
      </w:r>
      <w:r>
        <w:br/>
      </w:r>
      <w:r>
        <w:br/>
        <w:t>Возвышенной стыдливостью страдания.</w:t>
      </w:r>
      <w:r>
        <w:br/>
      </w:r>
      <w:r>
        <w:br/>
      </w:r>
      <w:r>
        <w:rPr>
          <w:b/>
          <w:bCs/>
        </w:rPr>
        <w:t>(2 вариант)</w:t>
      </w:r>
      <w:r>
        <w:br/>
      </w:r>
      <w:r>
        <w:br/>
        <w:t>Тютчев, как и большая часть русского общества 20-х гг. XIX в., проявлял интерес к классической немецкой философии, в частности – к философии Шеллинга. От этого увлечения появились в лирике Тютчева мотивы соединения частного с общим, сопоставление души и космоса (в стихотворении "Тени сизые смесились…" можно увидеть такую строчку: "Все во мне и я во всем").</w:t>
      </w:r>
      <w:r>
        <w:br/>
      </w:r>
      <w:r>
        <w:br/>
        <w:t>Тютчев – прежде всего, лирик, причем романтико-философского направления. Он принципиально не допускал социальности в своих стихотворениях, и потому так много внимания уделяется в них размышлениям о "вечных вопросах". Основой его лирики можно считать понимание мира как сочетания гармонии и хаоса. Из этой системы (гармония-хаос) можно выделить мотив жизни и смерти, в частности, очень интересовал поэта вопрос о бессмертии. По Тютчеву, бессмертие даровано лишь богам, "бессмертье их чуждо труда и тревоги" ("Два голоса"), смертным же суждена борьба. Лишь тот из смертных, "кто посетил сей мир в его минуты роковые", кто стал свидетелем "высоких зрелищ", может быть допущен в божественный совет и стать бессмертным ("Цицерон").</w:t>
      </w:r>
      <w:r>
        <w:br/>
      </w:r>
      <w:r>
        <w:br/>
        <w:t>Что же останется после них, борцов, на земле? О людской памяти Тютчев умалчивает, но делает акцент на том, что природа равнодушна абсолютно ко всем (что является важным мотивом философской лирики Тютчева).</w:t>
      </w:r>
      <w:r>
        <w:br/>
      </w:r>
      <w:r>
        <w:br/>
        <w:t>Природа знает не знает о былом,</w:t>
      </w:r>
      <w:r>
        <w:br/>
      </w:r>
      <w:r>
        <w:br/>
        <w:t>Ей чужды наши призрачные годы,</w:t>
      </w:r>
      <w:r>
        <w:br/>
      </w:r>
      <w:r>
        <w:br/>
        <w:t>И перед ней мы смутно сознаем</w:t>
      </w:r>
      <w:r>
        <w:br/>
      </w:r>
      <w:r>
        <w:br/>
        <w:t>Себя самих – лишь грезою природы.</w:t>
      </w:r>
      <w:r>
        <w:br/>
      </w:r>
      <w:r>
        <w:br/>
        <w:t>("От жизни той, что бушевала здесь…")</w:t>
      </w:r>
      <w:r>
        <w:br/>
      </w:r>
      <w:r>
        <w:br/>
        <w:t>Вообще о природе у Тютчева стоит сказать отдельно. В каждом из стихотворений она присутствует в том или ином виде, но, в основном, является не пассивным пейзажем, а живой, действующей силой. Часто сила эта направлена против человека (или, как говорилось выше, равнодушна к нему). Тютчев указывает на беспомощность человека перед природой:</w:t>
      </w:r>
      <w:r>
        <w:br/>
      </w:r>
      <w:r>
        <w:br/>
        <w:t>Пред стихийной вражьей силой</w:t>
      </w:r>
      <w:r>
        <w:br/>
      </w:r>
      <w:r>
        <w:br/>
        <w:t>Молча, руки опустя,</w:t>
      </w:r>
      <w:r>
        <w:br/>
      </w:r>
      <w:r>
        <w:br/>
        <w:t>Человек стоит уныло,</w:t>
      </w:r>
      <w:r>
        <w:br/>
      </w:r>
      <w:r>
        <w:br/>
        <w:t>Беспомощное дитя.</w:t>
      </w:r>
      <w:r>
        <w:br/>
      </w:r>
      <w:r>
        <w:br/>
        <w:t>("Пожары")</w:t>
      </w:r>
      <w:r>
        <w:br/>
      </w:r>
      <w:r>
        <w:br/>
        <w:t>Для природы буйство – нормальное состояние, человеку же оно несет смерть. Примечательно то, что в вышеуказанном стихотворении человек стоит "молча, руки опустя", — это доказывает, что он ничего не может, стихия природы ему неподвластна, а то, с чем человек справиться не может, для него – хаос. Поэтому, даже когда природа сама по себе гармонична, есть "созвучье полное в природе" ("Певучесть есть в морских волнах…"), он оказывается с природой не в ладу.</w:t>
      </w:r>
      <w:r>
        <w:br/>
      </w:r>
      <w:r>
        <w:br/>
        <w:t>Но природу Тютчева рассматривает и с другой стороны. По его мнению, ее явления, движения, происходящие в ней, как ничто другое подходят для выражения собственных чувств (нельзя не заметить в таком понимании отношений человека с природой типичного принципа романтизма).</w:t>
      </w:r>
      <w:r>
        <w:br/>
      </w:r>
      <w:r>
        <w:br/>
        <w:t>Так, в любовной лирике можно отметить следующую особенность: Тютчев видит сходство между некоторыми моментами в жизни и какими-то событиями в природе. Например, встреча с бывшей возлюбленной, пробудившая прежние чувства, уподоблена у Тютчева дням поздней осени, "когда повеет вдруг весною" ("КБ"). Характерно для Тютчева и полное отождествление природных явлений (в том числе – времени суток) с тем или иным чувством или чем-то, имеющим отношение к человеку в целом. В стихотворении "Последняя любовь" поэт приравнивает "любовь последнюю" к "заре вечерней", в стихотворении "Я очи знал…" видит в очах "волшебную, страстную ночь". Кроме того, тютчевская любовная лирика примечательна тем, что в ней тоже просвечивает мотив гармонии и хаоса. О первой уже было сказано (чувства, страсти порождают жизнь), а хаос – в разрушительности страстей, как, например, в стихотворении "О, как убийственно мы любим…".</w:t>
      </w:r>
      <w:r>
        <w:br/>
      </w:r>
      <w:r>
        <w:br/>
        <w:t>В гармонии или хаосе, человек обречен на одиночество, что, впрочем, не гнетет его. У Тютчева присутствует популярный мотив "человек и общество", но противопоставление это принимает не привычный социальный смысл. Непонимание у Тютчева обусловлено тем, что "чужая душа потемки", чувства другого, по мнению поэта, нельзя увидеть. Причина одна: "Мысль изреченная есть ложь" (эта идея перефразирована многими поэтами-романтиками, как, например, Жуковским: "И лишь молчание понятно говорит"). Эта строка – из стихотворения "Silentium!", ставшего своеобразным гимном одиночеству.</w:t>
      </w:r>
      <w:r>
        <w:br/>
      </w:r>
      <w:r>
        <w:br/>
        <w:t>Как сердцу высказать себя?</w:t>
      </w:r>
      <w:r>
        <w:br/>
      </w:r>
      <w:r>
        <w:br/>
        <w:t>Другому как понять тебя?</w:t>
      </w:r>
      <w:r>
        <w:br/>
      </w:r>
      <w:r>
        <w:br/>
        <w:t>Поймет ли он, чем ты живешь?</w:t>
      </w:r>
      <w:r>
        <w:br/>
      </w:r>
      <w:r>
        <w:br/>
        <w:t>Тютчев пропагандирует молчание, замыкание на себе, в своем роде эгоцентризм. По его мнению, человек должен уметь "жить в себе самом":</w:t>
      </w:r>
      <w:r>
        <w:br/>
      </w:r>
      <w:r>
        <w:br/>
        <w:t>Есть целый мир в душе твоей</w:t>
      </w:r>
      <w:r>
        <w:br/>
      </w:r>
      <w:r>
        <w:br/>
        <w:t>Таинственно-волшебных дум, –</w:t>
      </w:r>
      <w:r>
        <w:br/>
      </w:r>
      <w:r>
        <w:br/>
        <w:t>и этот внутренний мир противопоставлен внешнему, "наружному шуму". Думается, это стихотворение можно сопоставить, в целом, с особенностью творчества Тютчева: поэт, как уже отмечалось, принципиально не обращал внимания в своих стихотворениях на социальные темы, во-первых, а во-вторых, писал он для себя, и ему было не важно, читают его или нет. Вероятно, поэтому его стихотворения столь глубоки и наполнены философскими рассуждениями.</w:t>
      </w:r>
      <w:bookmarkStart w:id="0" w:name="_GoBack"/>
      <w:bookmarkEnd w:id="0"/>
    </w:p>
    <w:sectPr w:rsidR="00D5664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2376F"/>
    <w:rsid w:val="004A5F34"/>
    <w:rsid w:val="0072376F"/>
    <w:rsid w:val="00D566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84D6E38-7142-4645-8042-1A2E05B463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1657</Words>
  <Characters>9445</Characters>
  <Application>Microsoft Office Word</Application>
  <DocSecurity>0</DocSecurity>
  <Lines>78</Lines>
  <Paragraphs>22</Paragraphs>
  <ScaleCrop>false</ScaleCrop>
  <Company>diakov.net</Company>
  <LinksUpToDate>false</LinksUpToDate>
  <CharactersWithSpaces>11080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Философские темы лирики Тютчева</dc:title>
  <dc:subject/>
  <dc:creator>Irina</dc:creator>
  <cp:keywords/>
  <dc:description/>
  <cp:lastModifiedBy>Irina</cp:lastModifiedBy>
  <cp:revision>2</cp:revision>
  <dcterms:created xsi:type="dcterms:W3CDTF">2014-07-13T06:46:00Z</dcterms:created>
  <dcterms:modified xsi:type="dcterms:W3CDTF">2014-07-13T06:46:00Z</dcterms:modified>
</cp:coreProperties>
</file>