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15F" w:rsidRDefault="00335561">
      <w:pPr>
        <w:pStyle w:val="1"/>
        <w:jc w:val="center"/>
      </w:pPr>
      <w:r>
        <w:t>Смысл названия повести Николая Лескова Очарованный странник</w:t>
      </w:r>
    </w:p>
    <w:p w:rsidR="0011515F" w:rsidRDefault="00335561">
      <w:pPr>
        <w:spacing w:after="240"/>
      </w:pPr>
      <w:r>
        <w:t>Смысл названия повести Николая Лескова 8220 Очарованный странник 8221</w:t>
      </w:r>
      <w:r>
        <w:br/>
      </w:r>
      <w:r>
        <w:br/>
        <w:t>Ключевой в творчестве Н. С. Лескова считается проблема личности, избавляющейся от сословных пут. Данный вопрос исторически спаян с теми общественными течениями, случались в России следом за отменой крепостного права. В особенности значима для постижения смысла и хода настоящей задачи повесть “Очарованный странник”, вошедшая в цикл произведений о праведниках земли русской. А. М. Горький говорил: “Лесков — писатель, открывший праведника в каждом сословии, во всех группах”. Повесть “Очарованный странник” увлекательна именно тем, что ее главный герой, “черноземный Телемак”, Иван Северьяныч Флягин одолевает продолжительный и тяжкий путь становления личности, отыскивания правды и истины, опоры в жизни. Этот черноземный богатырь, видом своим напоминающий легендарного Илью Муромца, знаток лошадей, “несмертельный” авантюрист становится монахом-черноризцем только после тысячи приключений, когда ему уже “деться было некуда”. Особым смыслом наполнен рассказ-исповедь героя об этих странствиях. Исходная точка этих странствий — крепостное, дворовое положение героя. Лесков рисует здесь горькую правду крепостнических отношений. Флягин ценой безмерной самоотверженности спас жизнь своему барину, но его можно нещадно высечь и отправить на унизительные для него работы (мостить дорожку к барскому дому) лишь за то, что он не угодил барской кошке. (Здесь возникает тема оскорбленного человеческого достоинства.)</w:t>
      </w:r>
      <w:r>
        <w:br/>
      </w:r>
      <w:r>
        <w:br/>
        <w:t>Не всегда в литературном произведении очевиден смысл названия. Прочитав повесть Лескова, я сначала не поняла, что именно хотел писатель сказать словами “очарованный” и “странник”? Первоначальное название повести “Очарованный странник” — “Черноземный Телемак”. Почему же новое показалось Лескову более емким и точным? Я попыталась разобраться в этом.</w:t>
      </w:r>
      <w:r>
        <w:br/>
      </w:r>
      <w:r>
        <w:br/>
        <w:t>Смысл слова “странник” на первый взгляд понятен: оно употреблено в прямом значении, то есть обозначает человека, много путешествовавшего, странствовавшего в своей жизни, много повидавшего, узнавшего о мире. Однако, вдумавшись, я поняла, что не все так просто. Флягин – это человек, странствующий не только по внешнему миру, но и по внутреннему, исследующий тайные уголки своей души и душ других людей. Вся жизнь человека – это большое путешествие от начала и до конца, от рождения и до смерти. Автор ведет своего героя от события к событию и доводит его “до последней житейской пристани – до монастыря”. Мне кажется, что слово “странник” в названии произведения содержит в себе оба значения.</w:t>
      </w:r>
      <w:r>
        <w:br/>
      </w:r>
      <w:r>
        <w:br/>
        <w:t>Слово “очарованный” также имеет широкий смысл. Его значение связано с глаголом “очаровываться”. Герой повести откликается на красоту, ценит ее, может ее описать, будь то красота животного или женщины. Он очарован красотой родной природы, красотой лошади Дидоны, красотой молодой цыганки Груши. Жизнь Флягина была очень сложной, много было в ней горя и трудностей, но он очарован самой жизнью, во всем замечает что-то хорошее.</w:t>
      </w:r>
      <w:r>
        <w:br/>
      </w:r>
      <w:r>
        <w:br/>
        <w:t>Прилагательное “очарованный” можно также связать со словами “околдованный”, “оцепенение”. Действительно, главный герой совершает неосознанные поступки (убийство монаха, спасение графа, воровство лошадей и т.д.) Наконец, “очарованный” можно сравнить со словом “чары”. Главный герой считал, что рок, судьба, родительское предначертание — причины всего происшедшего с ним: “…я многое даже не своею волею делал…” Но весь смысл странствий Флягина заключается в том, что герой все-таки обретает эти нравственные нормы. И для писателя особенно важно то, как он их обретает.</w:t>
      </w:r>
      <w:r>
        <w:br/>
      </w:r>
      <w:r>
        <w:br/>
        <w:t>Так, в татарском плену (куда Флягин попал по собственной глупости и бесшабашности) зарождается в душе героя неосознанная еще любовь к Родине, к вере, к свободе. В миражах и видениях предстают перед Иваном Северьянычем образы православных храмов с золочеными куполами, с протяжным колокольным звоном. И стремление во что бы то ни стало вырваться из плена овладевает им. Опять же случай помогает герою освободиться из ненавистного десятилетнего плена: петарды и шутихи, оставленные случайно заезжими миссионерами, спасают ему жизнь и дают долгожданное освобождение.</w:t>
      </w:r>
      <w:r>
        <w:br/>
      </w:r>
      <w:r>
        <w:br/>
        <w:t>Кульминацией духовной драмы странника становится его встреча с цыганкой Грушей. В другом человеке, в любви и в уважении нашел странник первые нити связи с миром, нашел в высокой страсти, начисто свободной от эгоистической исключительности, и свою личность, высокую ценность своей собственной человеческой индивидуальности. Отсюда — прямой путь к другой любви, к любви к народу, к Родине, более широкой и всеобъемлющей. После смерти Груши, страшного греха убийства, Флягин понимает всю греховность своего существования и стремится искупить свою вину перед собой и перед Богом. Опять случай или провидение помогает ему в этом: он идет на кавказскую войну вместо сына двух стариков, спасших его, под именем Петра Сердюкова. На войне Флягин совершает подвиг — налаживает переправу через реку, и кажется ему в тот момент, когда под градом вражеских пуль переплывает он реку, что невидимая и незримая душа Груши распростерла свои крылья, защищая его. На войне герой дослужился до дворянского звания. Но такое “повышение” статуса приносит ему лишь неприятности: он не может найти работу, должность, которая бы кормила его. И снова скитания: работа мелким чиновником, служба в театре. Многое вынес “несмертельный” Иван Флягин, прежде чем попал в монастырь. И тут-то и раскрылась душа Ивана Флягина окончательно: наконец-то понял он свое предназначение, наконец-то обрел спокойствие и смысл жизни. А смысл этот прост: он — в бескорыстном служении людям, в истинной вере, в любви к Родине. В самом конце повествования слушатели спрашивают Флягина, почему тот не хочет принять старший постриг. На что он охотно отвечает: “Мне за отчизну очень помереть хочется”. И если наступит лихая година, начнется война, то снимет Флягин рясу и наденет “амуничку”.</w:t>
      </w:r>
      <w:r>
        <w:br/>
      </w:r>
      <w:r>
        <w:br/>
        <w:t>Значит, “хождения по мукам” попали в ранг трагедии нахождения дорог службе России. А Флягин, не ведающий об этом, стал зачинателем возвышенных моральных человеческих черт.</w:t>
      </w:r>
      <w:bookmarkStart w:id="0" w:name="_GoBack"/>
      <w:bookmarkEnd w:id="0"/>
    </w:p>
    <w:sectPr w:rsidR="0011515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561"/>
    <w:rsid w:val="0011515F"/>
    <w:rsid w:val="00335561"/>
    <w:rsid w:val="007F1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67E9BE-3181-4EC9-A5DA-F4C7E2DE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Words>
  <Characters>5156</Characters>
  <Application>Microsoft Office Word</Application>
  <DocSecurity>0</DocSecurity>
  <Lines>42</Lines>
  <Paragraphs>12</Paragraphs>
  <ScaleCrop>false</ScaleCrop>
  <Company>diakov.net</Company>
  <LinksUpToDate>false</LinksUpToDate>
  <CharactersWithSpaces>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Смысл названия повести Николая Лескова Очарованный странник</dc:title>
  <dc:subject/>
  <dc:creator>Irina</dc:creator>
  <cp:keywords/>
  <dc:description/>
  <cp:lastModifiedBy>Irina</cp:lastModifiedBy>
  <cp:revision>2</cp:revision>
  <dcterms:created xsi:type="dcterms:W3CDTF">2014-08-31T18:12:00Z</dcterms:created>
  <dcterms:modified xsi:type="dcterms:W3CDTF">2014-08-31T18:12:00Z</dcterms:modified>
</cp:coreProperties>
</file>