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A3" w:rsidRDefault="00085ABF">
      <w:pPr>
        <w:pStyle w:val="1"/>
        <w:jc w:val="center"/>
      </w:pPr>
      <w:r>
        <w:t>Тема совести в русской литературе первой половины XX века по произведениям Булгакова и Шолохова</w:t>
      </w:r>
    </w:p>
    <w:p w:rsidR="00891AA3" w:rsidRDefault="00085ABF">
      <w:pPr>
        <w:spacing w:after="240"/>
      </w:pPr>
      <w:r>
        <w:t>XX век стал веком метаморфоз и переоценки ценностей. Люди, приобретая комфорт, потеряли духовные идеалы, не смогли познать самих себя. Наш век несет в себе несовместимое: он — «святоша и безбожник, обманщик и мудрец, философ и факир... убийца и художник» (А. Дольский). Да, есть еще художники, хранящие и продолжающие многовековую культуру. В русской литературе XX века наиболее остро звучат вопросы совести, чести, правды, но их корни уходят в XIX век, к Пушкину, Толстому, Достоевскому, Чехову. Там были найдены внутренние законы, с которыми люди должны сверять свои поступки. Но в наше время, когда совесть стала откровением, людей, живших по этим законам, расстреливали и гноили в лагерях.</w:t>
      </w:r>
      <w:r>
        <w:br/>
      </w:r>
      <w:r>
        <w:br/>
        <w:t>У М. А. Булгакова в романе «Мастер и Маргарита» нравственные законы приобретают планетарное значение. Он обращается к мифу о Понтии Пилате, чтобы показать, что «всякий, делающий грех, есть раб греха» (Ев. от Иоанна, гл. 8). Пилат не смог преодолеть власть обстоятельств, пожертвовать своей карьерой и властью, чтобы спасти Иешуа — человека, который был невиновен. За это прокуратора ждет страшная кара: он не сможет найти себе покой две тысячи лет, его будет мучать совесть. Но Пилат прощен, ему дарована свобода, потому что он осознал свою вину и раскаялся. Все становится на свои места, не нарушается гармония, на которой построен мир». С гуманных, общечеловеческих позиций взглянул Булгаков и на белогвардейцев. В романе «Белая гвардия» он показал, что это люди, воевавшие за свою Россию, за свою культуру, за свой дом. В этом их трагедия, они были обречены. Полковник Малышев не может вести на верную смерть юнкеров, брошенных «штабными мерзавцами». Он все берет на свою совесть и ответственность и отсылает их домой.</w:t>
      </w:r>
      <w:r>
        <w:br/>
      </w:r>
      <w:r>
        <w:br/>
        <w:t>По велению сердца Николка разыскивает родственников убитого Най-Турса. И только после того, как все было сделано, «совесть его была спокойна, но печальна и строга». У любимых героев Булгакова понятие чести основывается на их происхождении, воспитании и огромной любви к России, отечеству.</w:t>
      </w:r>
      <w:r>
        <w:br/>
      </w:r>
      <w:r>
        <w:br/>
        <w:t>В романе «Тихий Дон» М. А. Шолохова тема совести тесно связана с поисками правды, своего пути в переворотившемся мире. У одних это правда, основанная на классовых убеждениях, и тогда не приходится говорить ни о муках совести, ни о раскаянии за совершенные преступления. Все оправдывает классовая борьба. Поиски же тех, кто исходит из общечеловеческих ценностей, сложны и противоречивы, трагичны.</w:t>
      </w:r>
      <w:r>
        <w:br/>
      </w:r>
      <w:r>
        <w:br/>
        <w:t>Таков в романе Григорий Мелехов. Он хочет гармоничных отношений между людьми и природой. Он благороден и милосерден, его первый порыв — спасти, прийти на помощь. Мелехов не помнит зла, он умеет прощать. Преодолев в себе желание разрубить связавший его, Степана и Аксинью узел, подавив чувство оскорбления и обиды, Григорий спасает в бою Степана Астахова, но тот ненавидит Григория и не хочет примирения.</w:t>
      </w:r>
      <w:r>
        <w:br/>
      </w:r>
      <w:r>
        <w:br/>
        <w:t>В метаниях Григория между красными и белыми его выбор склоняется в пользу тех, кто может осуществить извечные крестьянские — созидательные, а не разрушительные — желания: возможность свободно работать на своей земле, растить хлеб и детей. И одни и другие обещают это, но на самом деле в обоих лагерях Григорий встречает насилие и неоправданные смерти невинных людей. Хотя Григорий и говорил: «Какая уж там совесть, когда вся жизнь пошатнулась», — он не может спокойно убивать. В круговороте истории он остается один со своими взглядами, нигде не найдя поддержки и понимания.</w:t>
      </w:r>
      <w:r>
        <w:br/>
      </w:r>
      <w:r>
        <w:br/>
        <w:t>Люди, окружавшие его раньше, умерли или были убиты. Вокруг победило зло, но в душе Григорий сохранил верность себе, за что и он, и его дети будут страдать. В этой жизни трудно найти гармонию, здесь царит хаос. Но «блаженны нищие духом, ибо их есть Царство Небесное. Блаженны плачущие, ибо они утешатся. Блаженны алчущие и жаждущие правды, ибо они насытятся. Блаженны милостивые, ибо они помилованы будут» (Ев. от Матфея, гл. 5).</w:t>
      </w:r>
      <w:r>
        <w:br/>
      </w:r>
      <w:r>
        <w:br/>
        <w:t>Сейчас мы убедились, что если забыть о том, что совесть есть, приходишь к пустоте, грубости, эгоизму, насилию. Совесть — это душа. И русская литература, напряженно размышляя о совести, призывает нас задуматься в первую очередь о душе человеческой, о своей душе.</w:t>
      </w:r>
      <w:bookmarkStart w:id="0" w:name="_GoBack"/>
      <w:bookmarkEnd w:id="0"/>
    </w:p>
    <w:sectPr w:rsidR="00891A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ABF"/>
    <w:rsid w:val="00085ABF"/>
    <w:rsid w:val="000B4729"/>
    <w:rsid w:val="0089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9C99F-FB45-47A4-8CB0-C0931720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3552</Characters>
  <Application>Microsoft Office Word</Application>
  <DocSecurity>0</DocSecurity>
  <Lines>29</Lines>
  <Paragraphs>8</Paragraphs>
  <ScaleCrop>false</ScaleCrop>
  <Company>diakov.net</Company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совести в русской литературе первой половины XX века по произведениям Булгакова и Шолохова</dc:title>
  <dc:subject/>
  <dc:creator>Irina</dc:creator>
  <cp:keywords/>
  <dc:description/>
  <cp:lastModifiedBy>Irina</cp:lastModifiedBy>
  <cp:revision>2</cp:revision>
  <dcterms:created xsi:type="dcterms:W3CDTF">2014-07-12T23:23:00Z</dcterms:created>
  <dcterms:modified xsi:type="dcterms:W3CDTF">2014-07-12T23:23:00Z</dcterms:modified>
</cp:coreProperties>
</file>