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E6A" w:rsidRDefault="000668EB">
      <w:pPr>
        <w:pStyle w:val="1"/>
        <w:jc w:val="center"/>
      </w:pPr>
      <w:r>
        <w:t>Поэт гармонии и красоты</w:t>
      </w:r>
    </w:p>
    <w:p w:rsidR="00F20E6A" w:rsidRDefault="000668EB">
      <w:pPr>
        <w:spacing w:after="240"/>
      </w:pPr>
      <w:r>
        <w:t>Поэзия Тютчева - одно из драгоценнейших достояний русской классической литературы. Поэзия Тютчева полна мысли, но он был прежде всего художником. Он страстно любил жизнь. Радостным приятием жизни наполнены стихи "Я помню время золотое", "Нет, моего к тебе пристрастья", "Еще земли печален вид", "Весна", "Весенние воды", "Весенняя гроза".</w:t>
      </w:r>
      <w:r>
        <w:br/>
      </w:r>
      <w:r>
        <w:br/>
        <w:t>И в то же время именно природа, по мнению поэта, - высшее блаженство человека. Тютчев обладал на редкость живым и непосредственным чувством природы. Поэт охотно прибегал к олицетворениям:</w:t>
      </w:r>
      <w:r>
        <w:br/>
      </w:r>
      <w:r>
        <w:br/>
        <w:t xml:space="preserve">Не то, что мните вы, природа: </w:t>
      </w:r>
      <w:r>
        <w:br/>
      </w:r>
      <w:r>
        <w:br/>
        <w:t>Не слепок, не бездушный лик –</w:t>
      </w:r>
      <w:r>
        <w:br/>
      </w:r>
      <w:r>
        <w:br/>
        <w:t xml:space="preserve">В ней есть душа, в ней есть свобода, </w:t>
      </w:r>
      <w:r>
        <w:br/>
      </w:r>
      <w:r>
        <w:br/>
        <w:t>В ней есть любовь, в ней есть язык.</w:t>
      </w:r>
      <w:r>
        <w:br/>
      </w:r>
      <w:r>
        <w:br/>
        <w:t>Тютчева принято называть "певцом природы". Через обращение к ней нередко раскрывается мир человеческой души</w:t>
      </w:r>
      <w:r>
        <w:br/>
      </w:r>
      <w:r>
        <w:br/>
        <w:t>во всем богатстве переживаний. Так, стихотворение "Фонтан" выражает характерную для Тютчева мысль об одновременном величии и бессилии человеческого разума.</w:t>
      </w:r>
      <w:r>
        <w:br/>
      </w:r>
      <w:r>
        <w:br/>
        <w:t>Тютчев во многом лирический поэт. Кроме великолепнейших картин природы его перу принадлежит немало стихотворений, посвященных высокому чувству любви к женщине.</w:t>
      </w:r>
      <w:r>
        <w:br/>
      </w:r>
      <w:r>
        <w:br/>
        <w:t>Поэт был счастлив в любви, не мог жить без любви, любил с ранней молодости до глубокой старости. Для него это было время золотое - время сплошной влюбленности в жизнь, в блестящее общество молодых, прекрасных женщин.</w:t>
      </w:r>
      <w:r>
        <w:br/>
      </w:r>
      <w:r>
        <w:br/>
        <w:t>Будучи некрасивым внешне, маленького роста, лысоватым, худощавым, он пользовался большой популярностью среди дам высшего света Москвы, Петербурга, Парижа, Мюнхена. В чем же заключался секрет обаяния Тютчева? Я думаю, он покорял женщин своим интеллектом и незаурядной романтической натурой. В его лучших лирических стихотворениях чувствуется невыразимая таинственность:</w:t>
      </w:r>
      <w:r>
        <w:br/>
      </w:r>
      <w:r>
        <w:br/>
        <w:t xml:space="preserve">Люблю глаза твои, мой друг, </w:t>
      </w:r>
      <w:r>
        <w:br/>
      </w:r>
      <w:r>
        <w:br/>
        <w:t xml:space="preserve">С игрой их пламенно чудесной, </w:t>
      </w:r>
      <w:r>
        <w:br/>
      </w:r>
      <w:r>
        <w:br/>
        <w:t xml:space="preserve">Когда их приподнимешь вдруг </w:t>
      </w:r>
      <w:r>
        <w:br/>
      </w:r>
      <w:r>
        <w:br/>
        <w:t xml:space="preserve">И, словно молнией небесной, </w:t>
      </w:r>
      <w:r>
        <w:br/>
      </w:r>
      <w:r>
        <w:br/>
        <w:t>Окинешь бегло целый круг…</w:t>
      </w:r>
      <w:r>
        <w:br/>
      </w:r>
      <w:r>
        <w:br/>
        <w:t>В большей части своих произведений поэт тщательно скрывает своего адресата, и лишь по едва заметным приметам можно догадаться, к кому оно обращено;</w:t>
      </w:r>
      <w:r>
        <w:br/>
      </w:r>
      <w:r>
        <w:br/>
        <w:t xml:space="preserve">Она сидела на полу </w:t>
      </w:r>
      <w:r>
        <w:br/>
      </w:r>
      <w:r>
        <w:br/>
        <w:t xml:space="preserve">И груду писем разбирала. </w:t>
      </w:r>
      <w:r>
        <w:br/>
      </w:r>
      <w:r>
        <w:br/>
        <w:t xml:space="preserve">И, как остывшую золу, </w:t>
      </w:r>
      <w:r>
        <w:br/>
      </w:r>
      <w:r>
        <w:br/>
        <w:t>Брала их в руки и бросала.</w:t>
      </w:r>
      <w:r>
        <w:br/>
      </w:r>
      <w:r>
        <w:br/>
        <w:t>Эти строки посвящены второй жене Тютчева - Эрнестине Федоровне. Наблюдая роман своего мужа, она сохранила самообладание, достоинство и любовь к нему. На склоне лет поэт оценит это и поймет, что ушло из его жизни со смертью жены:</w:t>
      </w:r>
      <w:r>
        <w:br/>
      </w:r>
      <w:r>
        <w:br/>
        <w:t>Любима ты, и так, как ты, любить –</w:t>
      </w:r>
      <w:r>
        <w:br/>
      </w:r>
      <w:r>
        <w:br/>
        <w:t>Нет, никому еще не удавалось!</w:t>
      </w:r>
      <w:r>
        <w:br/>
      </w:r>
      <w:r>
        <w:br/>
        <w:t>О, господи!.. И это пережить…</w:t>
      </w:r>
      <w:r>
        <w:br/>
      </w:r>
      <w:r>
        <w:br/>
        <w:t>И сердце на клочки не разорвалось…</w:t>
      </w:r>
      <w:r>
        <w:br/>
      </w:r>
      <w:r>
        <w:br/>
        <w:t>Пятнадцать лет длился "блаженно-роковой" роман Тютчева с Е. А. Денисьевой, в течение которых автором был создан знаменитый денисьевский цикл, шедевр русской любовной лирики. В него вошли такие стихотворения как "Предопределение", "О, не тревожь меня укорой справедливой…", "В разлуке есть высокое значенье…", "Последняя любовь".</w:t>
      </w:r>
      <w:r>
        <w:br/>
      </w:r>
      <w:r>
        <w:br/>
        <w:t>Тютчев писал:</w:t>
      </w:r>
      <w:r>
        <w:br/>
      </w:r>
      <w:r>
        <w:br/>
        <w:t xml:space="preserve">О, как убийственно мы любим… … </w:t>
      </w:r>
      <w:r>
        <w:br/>
      </w:r>
      <w:r>
        <w:br/>
        <w:t xml:space="preserve">Мы то всего вернее губим, </w:t>
      </w:r>
      <w:r>
        <w:br/>
      </w:r>
      <w:r>
        <w:br/>
        <w:t>Что сердцу нашему милей</w:t>
      </w:r>
      <w:r>
        <w:br/>
      </w:r>
      <w:r>
        <w:br/>
        <w:t>Действительно, сам он стал причиной отторжения обществом его возлюбленной: связь их считали порочной. Испытывая удушающее чувство стыда, поэт пишет свое обращение к Денисьевой:</w:t>
      </w:r>
      <w:r>
        <w:br/>
      </w:r>
      <w:r>
        <w:br/>
        <w:t>Чему молилась ты с любовью,</w:t>
      </w:r>
      <w:r>
        <w:br/>
      </w:r>
      <w:r>
        <w:br/>
        <w:t>Что как святыню берегла, -</w:t>
      </w:r>
      <w:r>
        <w:br/>
      </w:r>
      <w:r>
        <w:br/>
        <w:t xml:space="preserve">Судьба людскому суесловью </w:t>
      </w:r>
      <w:r>
        <w:br/>
      </w:r>
      <w:r>
        <w:br/>
        <w:t xml:space="preserve">На поруганье предала. </w:t>
      </w:r>
      <w:r>
        <w:br/>
      </w:r>
      <w:r>
        <w:br/>
        <w:t>Толпа вошла, толпа вломилась</w:t>
      </w:r>
      <w:r>
        <w:br/>
      </w:r>
      <w:r>
        <w:br/>
        <w:t xml:space="preserve">В святилище души твоей, </w:t>
      </w:r>
      <w:r>
        <w:br/>
      </w:r>
      <w:r>
        <w:br/>
        <w:t xml:space="preserve">И ты невольно постыдилась </w:t>
      </w:r>
      <w:r>
        <w:br/>
      </w:r>
      <w:r>
        <w:br/>
        <w:t>И тайн, и жертв, доступных ей…</w:t>
      </w:r>
      <w:r>
        <w:br/>
      </w:r>
      <w:r>
        <w:br/>
        <w:t>Тем временем жизнь поэта уже подходит к концу. Кажется, должны зазвучать стихотворения, в которых автор подводит итоги своего бытия. Но, наперекор болезням, старости, продолжают звучать ноты любви:</w:t>
      </w:r>
      <w:r>
        <w:br/>
      </w:r>
      <w:r>
        <w:br/>
        <w:t xml:space="preserve">О, как на склоне наших лет </w:t>
      </w:r>
      <w:r>
        <w:br/>
      </w:r>
      <w:r>
        <w:br/>
        <w:t xml:space="preserve">Нежней мы любим и суеверней… </w:t>
      </w:r>
      <w:r>
        <w:br/>
      </w:r>
      <w:r>
        <w:br/>
        <w:t xml:space="preserve">Сияй, сияй, прощальный свет </w:t>
      </w:r>
      <w:r>
        <w:br/>
      </w:r>
      <w:r>
        <w:br/>
        <w:t xml:space="preserve">Любви последней, зари вечерней! </w:t>
      </w:r>
      <w:r>
        <w:br/>
      </w:r>
      <w:r>
        <w:br/>
        <w:t xml:space="preserve">О ты, последняя любовь! </w:t>
      </w:r>
      <w:r>
        <w:br/>
      </w:r>
      <w:r>
        <w:br/>
        <w:t>Ты и блаженство и безнадежность.</w:t>
      </w:r>
      <w:r>
        <w:br/>
      </w:r>
      <w:r>
        <w:br/>
        <w:t>Для меня поэзия Тютчева - это музыка, волнующая душу, наполняющая ее безграничной любовью ко всему: к человеку, к природе, к Родине, к животным. Его поэзия проникает в самые тайные уголки моей души. Тютчев научил меня замечать то, что раньше я не замечала, любоваться тем, что не бросается в глаза.</w:t>
      </w:r>
      <w:bookmarkStart w:id="0" w:name="_GoBack"/>
      <w:bookmarkEnd w:id="0"/>
    </w:p>
    <w:sectPr w:rsidR="00F20E6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68EB"/>
    <w:rsid w:val="000668EB"/>
    <w:rsid w:val="006E6F4C"/>
    <w:rsid w:val="00F20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B5124F-430F-4E98-98F8-754664F11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Words>
  <Characters>3391</Characters>
  <Application>Microsoft Office Word</Application>
  <DocSecurity>0</DocSecurity>
  <Lines>28</Lines>
  <Paragraphs>7</Paragraphs>
  <ScaleCrop>false</ScaleCrop>
  <Company>diakov.net</Company>
  <LinksUpToDate>false</LinksUpToDate>
  <CharactersWithSpaces>3978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Поэт гармонии и красоты</dc:title>
  <dc:subject/>
  <dc:creator>Irina</dc:creator>
  <cp:keywords/>
  <dc:description/>
  <cp:lastModifiedBy>Irina</cp:lastModifiedBy>
  <cp:revision>2</cp:revision>
  <dcterms:created xsi:type="dcterms:W3CDTF">2014-07-12T23:19:00Z</dcterms:created>
  <dcterms:modified xsi:type="dcterms:W3CDTF">2014-07-12T23:19:00Z</dcterms:modified>
</cp:coreProperties>
</file>