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7D8" w:rsidRDefault="00D34E47">
      <w:pPr>
        <w:pStyle w:val="1"/>
        <w:jc w:val="center"/>
      </w:pPr>
      <w:r>
        <w:t>Человек в трагических испытаниях эпохи в произведениях советских писателей</w:t>
      </w:r>
    </w:p>
    <w:p w:rsidR="00FE37D8" w:rsidRDefault="00D34E47">
      <w:pPr>
        <w:spacing w:after="240"/>
      </w:pPr>
      <w:r>
        <w:t>Рассказ «Судьба человека» признан образцом малого эпоса. В нем воссоздан характер русского человека советской эпохи, беспредельно скромного, щедрого душой, мужественного, несгибаемой воли. Все в этом произведении просто, даже обыденно и вместе с тем глубоко и необыкновенно человечно.</w:t>
      </w:r>
      <w:r>
        <w:br/>
      </w:r>
      <w:r>
        <w:br/>
        <w:t>Андрей Соколов — «высокий, сутуловатый мужчина», у него «большая, черствая рука» много поработавшего на своем веку человека. Собеседнику, которого он принимает за своего «брата шофера», Соколов признается, что на фронте ему пришлось многое испытать, и рассказывает свою историю, мало чем отличающуюся от судеб миллионов его соотечественников.</w:t>
      </w:r>
      <w:r>
        <w:br/>
      </w:r>
      <w:r>
        <w:br/>
        <w:t>Как мы видим, читая это произведение, Андрей Соколов — ровесник века, участник Гражданской войны, просто рабочий. Но его обыкновенная судьба не отделима от исторических судеб страны, народа. Поэтому, когда фашистские полчища вторгаются в пределы Родины, он становится в ряды ее защитников. Тяжелые бои, фашистский плен Соколов переносит с несгибаемым мужеством. В поединке с врагом, комендантом немецкого лагеря, садистом и палачом Мюллером, честь и достоинство русского советского человека становятся тем оружием, с помощью которого герой рассказа одерживает моральную победу.</w:t>
      </w:r>
      <w:r>
        <w:br/>
      </w:r>
      <w:r>
        <w:br/>
        <w:t>Соколов — отважный человек, не теряющий самообладания. Нравственно он переигрывает противника. Шолохов рисует Соколова незаурядной личностью. Его человечность проявляется в усыновлении мальчика. Жизненный подвиг Соколова длительный, не разовый. Такой подвиг самый трудный. Андрей постоянно осознает ответственность за судьбу Родины.</w:t>
      </w:r>
      <w:r>
        <w:br/>
      </w:r>
      <w:r>
        <w:br/>
        <w:t>В этом рассказе освещены два аспекта войны: горе солдата, лишившегося крова, семьи и мужество солдата в немецком плену.</w:t>
      </w:r>
      <w:r>
        <w:br/>
      </w:r>
      <w:r>
        <w:br/>
        <w:t>Андрей Соколов сохраняет душевную отзывчивость и благородство после всех испытаний. Автор обращает внимание на то, что героизм Соколова имеет национальные традиции: «Чтобы я, русский солдат, да стал пить за победу немецкого оружия?» Соколов соглашается выпить «за свою погибель и избавление от мук», но не берет закуску: «Захотелось мне им, проклятым, показать, что хотя я и с голоду пропадаю, но давиться ихней подачкой не собираюсь, что у меня есть свое, русское достоинство и гордость и что в скотину они меня не превратили, как ни старались». Соколов и выжить то хотел не столько для себя, сколько для семьи.</w:t>
      </w:r>
      <w:r>
        <w:br/>
      </w:r>
      <w:r>
        <w:br/>
        <w:t>«Судьба человека» — рассказ-предупреждение. Читателя потрясает горькая исповедь мужественного, сильного, доброго человека, у которого война отняла все: дом, жену, детей. «За что же ты, жизнь, меня покалечила? За что так исказнила?» — в этом скорбном мартирологе самая запоминающаяся черта — взгляд самого Андрея Соколова. «Видали вы когда-нибудь глаза, словно присыпанные пеплом, наполненные такой неизбывной смертной тоской, что в них трудно смотреть?»</w:t>
      </w:r>
      <w:r>
        <w:br/>
      </w:r>
      <w:r>
        <w:br/>
        <w:t>Финал рассказа по-шолоховски оптимистичен: на обугленном войной стволе прижилась зеленая веточка — приемный сын Соколова — Ванюша.</w:t>
      </w:r>
      <w:r>
        <w:br/>
      </w:r>
      <w:r>
        <w:br/>
        <w:t>«Два осиротевших человека, две песчинки, заброшенные в чужие края военным ураганом невиданной силы… Что-то ждет их впереди? И хотелось бы думать, что этот русский человек, человек несгибаемой воли, выдюжит и около отцовского плеча вырастет тот, который, повзрослев, сможет все вытерпеть, все преодолеть на своем пути, если к этому позовет его Родина».</w:t>
      </w:r>
      <w:r>
        <w:br/>
      </w:r>
      <w:r>
        <w:br/>
        <w:t>В таких произведениях, как «Горячий снег», «Берег» и «Выбор» Ю. Бондарева, «Матерь человеческая» В. Закруткина, «Пастух и пастушка» В. Астафьева, военные главы «Судьбы» П. Проскурина, «Сотников» и «Обелиск» В. Быкова, «В августе сорок четвертого…» В. Богомолова, «Живи и помни» В. Распутина, мы находим углубленное раскрытие духовного мира сражающегося народа, поиски новых и более глубоких решений таких «вечных» проблем, как жизнь и смерть, любовь и ненависть, отвага и трусость, жестокость и милосердие, святость и цинизм. Вместе с тем в них особенно наглядно проявляются кардинальные черты социальной психологии и этики, гуманизм и великодушие советского народа.</w:t>
      </w:r>
      <w:bookmarkStart w:id="0" w:name="_GoBack"/>
      <w:bookmarkEnd w:id="0"/>
    </w:p>
    <w:sectPr w:rsidR="00FE37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4E47"/>
    <w:rsid w:val="004202B4"/>
    <w:rsid w:val="00D34E47"/>
    <w:rsid w:val="00FE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8BFBF2-86E2-4E4F-B0B7-A7540C044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591</Words>
  <Characters>3369</Characters>
  <Application>Microsoft Office Word</Application>
  <DocSecurity>0</DocSecurity>
  <Lines>28</Lines>
  <Paragraphs>7</Paragraphs>
  <ScaleCrop>false</ScaleCrop>
  <Company>diakov.net</Company>
  <LinksUpToDate>false</LinksUpToDate>
  <CharactersWithSpaces>3953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в трагических испытаниях эпохи в произведениях советских писателей</dc:title>
  <dc:subject/>
  <dc:creator>Irina</dc:creator>
  <cp:keywords/>
  <dc:description/>
  <cp:lastModifiedBy>Irina</cp:lastModifiedBy>
  <cp:revision>2</cp:revision>
  <dcterms:created xsi:type="dcterms:W3CDTF">2014-07-12T23:09:00Z</dcterms:created>
  <dcterms:modified xsi:type="dcterms:W3CDTF">2014-07-12T23:09:00Z</dcterms:modified>
</cp:coreProperties>
</file>