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029" w:rsidRDefault="00F56BF2">
      <w:pPr>
        <w:pStyle w:val="1"/>
        <w:jc w:val="center"/>
      </w:pPr>
      <w:r>
        <w:t>Фольклор и его роль в поэме Николая Некрасова Мороз, Красный нос</w:t>
      </w:r>
    </w:p>
    <w:p w:rsidR="00C55029" w:rsidRDefault="00F56BF2">
      <w:pPr>
        <w:spacing w:after="240"/>
      </w:pPr>
      <w:r>
        <w:t>Творчество Некрасова совпало с расцветом отечественной фольклористики. Поэт часто бывал в русских избах, на практике изучил простонародный язык, речь солдат, крестьян. Она стала его речью. Народные образы в его произведениях не сводятся к простому заимствованию, Некрасов использовал фольклор свободно, переосмыслял его, творчески подчиняя собственным художественным задачам, своему стилю.</w:t>
      </w:r>
      <w:r>
        <w:br/>
      </w:r>
      <w:r>
        <w:br/>
        <w:t>Поэма «Мороз, Красный нос» написана профессиональным писателем, и в ней есть пласт литературной и традиционно</w:t>
      </w:r>
      <w:r>
        <w:noBreakHyphen/>
        <w:t>поэтической лексики, но тема ее – сфера народной, крестьянской жизни, и пласт народно</w:t>
      </w:r>
      <w:r>
        <w:noBreakHyphen/>
        <w:t>поэтический в ней еще более заметен. Роли фольклорных элементов могут быть разными, а сами они могут относиться как к сфере формальной, так и к сфере идейной.</w:t>
      </w:r>
      <w:r>
        <w:br/>
      </w:r>
      <w:r>
        <w:br/>
        <w:t>Если обратить внимание на язык поэмы, то мы заметим большое количество слов, характерных для народной поэзии. Это слова с уменьшительно</w:t>
      </w:r>
      <w:r>
        <w:noBreakHyphen/>
        <w:t>ласкательными суффиксами: ноженьки, спинушка, Саврасушка, зимушка, Дарьюшка, дубровушка, подруженьки, скотинушка:</w:t>
      </w:r>
      <w:r>
        <w:br/>
      </w:r>
      <w:r>
        <w:br/>
        <w:t>Солнышко серп нагревает,</w:t>
      </w:r>
      <w:r>
        <w:br/>
      </w:r>
      <w:r>
        <w:br/>
        <w:t>Солнышко очи слепит,</w:t>
      </w:r>
      <w:r>
        <w:br/>
      </w:r>
      <w:r>
        <w:br/>
        <w:t>Жжет оно голову, плечи,</w:t>
      </w:r>
      <w:r>
        <w:br/>
      </w:r>
      <w:r>
        <w:br/>
        <w:t>Ноженьки, рученьки жжет.</w:t>
      </w:r>
      <w:r>
        <w:br/>
      </w:r>
      <w:r>
        <w:br/>
        <w:t>Функция подобных слов в фольклоре не уменьшительная: ритм произведений в большинстве случаев требовал многосложных слов. Также и у Некрасова – эти слова служат воспроизведению ритма народной поэзии. Тем самым формальное средство сближает его поэзию с народным стихом, делает ее столь же напевной, передает сам дух фольклора.</w:t>
      </w:r>
      <w:r>
        <w:br/>
      </w:r>
      <w:r>
        <w:br/>
        <w:t>С формально</w:t>
      </w:r>
      <w:r>
        <w:noBreakHyphen/>
        <w:t>содержательной стороны в поэме можно выделить такие отсылающие к фольклору моменты, как описание детской игры, свадебного обряда, плач по покойнику.</w:t>
      </w:r>
      <w:r>
        <w:br/>
      </w:r>
      <w:r>
        <w:br/>
        <w:t>Некрасов был знаком с тяжелым патриархальным семейным бытом крестьян, прекрасно знал тяжкую долю женщины: «с рабом повенчаться», «быть матерью сына раба», «до гроба рабу покоряться». Но семья Прокла и Дарьи была иной, жену и мужа связывали и любовь, и крепкая дружба. Поэтому поэт рисует нам счастливые моменты, игры детей, размышления родителей об их будущем. Красавица</w:t>
      </w:r>
      <w:r>
        <w:noBreakHyphen/>
        <w:t>девочка Маша всегда становится маковкой в народной игре «Сеять мак»:</w:t>
      </w:r>
      <w:r>
        <w:br/>
      </w:r>
      <w:r>
        <w:br/>
        <w:t>Голубчик! красавицу нашу</w:t>
      </w:r>
      <w:r>
        <w:br/>
      </w:r>
      <w:r>
        <w:br/>
        <w:t>Весной в хороводе опять</w:t>
      </w:r>
      <w:r>
        <w:br/>
      </w:r>
      <w:r>
        <w:br/>
        <w:t>Подхватят подруженьки Машу</w:t>
      </w:r>
      <w:r>
        <w:br/>
      </w:r>
      <w:r>
        <w:br/>
        <w:t>И станут на ручках качать!</w:t>
      </w:r>
      <w:r>
        <w:br/>
      </w:r>
      <w:r>
        <w:br/>
        <w:t>Жизнь Прокла и Дарьи, несмотря на необходимость тяжкого повседневного труда, складывалась хорошо, поэтому они мечтали о счастливой семье и для своего сына Гриши, не допускали мысли о том, что свадьба его будет нерадостной. Некрасов знал, что пышные обряды, изображавшиеся в свадебных обрядовых песнях, призваны затушевывать нищенскую жизнь крестьян и в большинстве своих произведений он развенчивал ритуал, переводил его в реалистический бытовой план, но своих героев Дарью и Прокла он не лишил светлых мечтаний:</w:t>
      </w:r>
      <w:r>
        <w:br/>
      </w:r>
      <w:r>
        <w:br/>
        <w:t>Чу, бубенцы говорят!</w:t>
      </w:r>
      <w:r>
        <w:br/>
      </w:r>
      <w:r>
        <w:br/>
        <w:t>Поезд вернулся назад,</w:t>
      </w:r>
      <w:r>
        <w:br/>
      </w:r>
      <w:r>
        <w:br/>
        <w:t>Выйди навстречу проворно –</w:t>
      </w:r>
      <w:r>
        <w:br/>
      </w:r>
      <w:r>
        <w:br/>
        <w:t>Пава</w:t>
      </w:r>
      <w:r>
        <w:noBreakHyphen/>
        <w:t>невеста, соколик</w:t>
      </w:r>
      <w:r>
        <w:noBreakHyphen/>
        <w:t>жених! –</w:t>
      </w:r>
      <w:r>
        <w:br/>
      </w:r>
      <w:r>
        <w:br/>
        <w:t>Сыпь на них хлебные зерна,</w:t>
      </w:r>
      <w:r>
        <w:br/>
      </w:r>
      <w:r>
        <w:br/>
        <w:t>Хмелем осыпь молодых!..</w:t>
      </w:r>
      <w:r>
        <w:br/>
      </w:r>
      <w:r>
        <w:br/>
        <w:t>Настоящим народным плачем провожают родные Прокла в последний путь. Здесь фольклорная образность: «береза в лесу без вершины – хозяйка без мужа в дому», фольклорная структура: к Проклу обращаются: «Голубчик ты наш сизокрылый!», хвалят его за то, что был работником и хлебосолом, сравнивают с соколом, перечисляют горести, которые ждут их без него и, наконец, призывают его встать из гроба, обещают устроить пир в его честь. Все это обязательные элементы обрядового плача по покойнику. И разве можно еще более ярко выразить человеческое горе?</w:t>
      </w:r>
      <w:r>
        <w:br/>
      </w:r>
      <w:r>
        <w:br/>
        <w:t>Следом за плачем мы видим, как везут покойника к могиле. Мать Прокла разговаривает с конем Савраской, как с человеком, членом семьи. Это тоже примета фольклорных песен, идущая опять</w:t>
      </w:r>
      <w:r>
        <w:noBreakHyphen/>
        <w:t>таки от самого уклада народной жизни. В крестьянской семье если и была лошадка, то одна, и заботились о ней не меньше, чем о детях, уважали ее, холили: она подмога, подспорье в любой работе.</w:t>
      </w:r>
      <w:r>
        <w:br/>
      </w:r>
      <w:r>
        <w:br/>
        <w:t>Но поэт использует фольклор не только для достоверного воссоздания народной жизни, не только для иллюстрации, он и спорит с ним. Главный спор ведется на идейном уровне и отражается в эпизоде с Морозом</w:t>
      </w:r>
      <w:r>
        <w:noBreakHyphen/>
        <w:t>воеводой. Дарья ведет себя, как положено героине сказки: на вопросы Мороза она покорно отвечает, что ей тепло. Но Мороз</w:t>
      </w:r>
      <w:r>
        <w:noBreakHyphen/>
        <w:t>воевода оказывается вовсе не добрым сказочным Морозкой, который должен наделить женщину подарками за ее стойкость. Некрасов развенчивает сказку. Его Дарья не просто замерзает и в полузабытьи представляет себе Мороза, эта мистическая сила появляется, будто на самом деле, воплощая в себе всю несправедливость народной жизни, все тяготы, выпавшие на долю женщины и погубившие ее.</w:t>
      </w:r>
      <w:r>
        <w:br/>
      </w:r>
      <w:r>
        <w:br/>
        <w:t>Так мы видим, что поэт широко использует фольклор, но не просто вставляя его элементы, а вплетая их в саму идейную структуру своего текста. Фольклор в его поэме органичен, он сообщает ей сам дух народной поэзии.</w:t>
      </w:r>
      <w:bookmarkStart w:id="0" w:name="_GoBack"/>
      <w:bookmarkEnd w:id="0"/>
    </w:p>
    <w:sectPr w:rsidR="00C550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BF2"/>
    <w:rsid w:val="000B76AB"/>
    <w:rsid w:val="00C55029"/>
    <w:rsid w:val="00F5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F4496-8662-4802-959D-F075BCF5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3998</Characters>
  <Application>Microsoft Office Word</Application>
  <DocSecurity>0</DocSecurity>
  <Lines>33</Lines>
  <Paragraphs>9</Paragraphs>
  <ScaleCrop>false</ScaleCrop>
  <Company>diakov.net</Company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Фольклор и его роль в поэме Николая Некрасова Мороз, Красный нос</dc:title>
  <dc:subject/>
  <dc:creator>Irina</dc:creator>
  <cp:keywords/>
  <dc:description/>
  <cp:lastModifiedBy>Irina</cp:lastModifiedBy>
  <cp:revision>2</cp:revision>
  <dcterms:created xsi:type="dcterms:W3CDTF">2014-07-12T22:28:00Z</dcterms:created>
  <dcterms:modified xsi:type="dcterms:W3CDTF">2014-07-12T22:28:00Z</dcterms:modified>
</cp:coreProperties>
</file>