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A6D" w:rsidRDefault="009B0522">
      <w:pPr>
        <w:pStyle w:val="1"/>
        <w:jc w:val="center"/>
      </w:pPr>
      <w:r>
        <w:t>Крестьянский мир в рассказе Тургенева Бежин луг</w:t>
      </w:r>
    </w:p>
    <w:p w:rsidR="00F82A6D" w:rsidRDefault="009B0522">
      <w:pPr>
        <w:spacing w:after="240"/>
      </w:pPr>
      <w:r>
        <w:rPr>
          <w:b/>
          <w:bCs/>
        </w:rPr>
        <w:t>(1 вариант)</w:t>
      </w:r>
      <w:r>
        <w:br/>
      </w:r>
      <w:r>
        <w:br/>
        <w:t>В середине XIX века И.С. Тургенев создает свои знаменитые сборники охотничьих рассказов «Записки охотника». В центре сборника – судьба русского крестьянства, так волновавшая передовую интеллигенцию того времени. По-новому взглянул на жизнь простого русского мужика и Иван Сергеевич. В рассказе «Бежин луг» крестьянский мир показан со всей простотой, одухотворенностью, душевной красотой.</w:t>
      </w:r>
      <w:r>
        <w:br/>
      </w:r>
      <w:r>
        <w:br/>
        <w:t>Само действие рассказа достоверно точно указано писателем: Бежин луг находился всего в нескольких километрах от Спасского-Лутовинова, собственной усадьбы Ивана Сергеевича Тургенева. Главные герои рассказа – крестьянские мальчишки из соседних деревень, которые стерегут табун. Их быт дан через восприятие рассказчика – охотника, случайно заблудившегося в один из июльских дней. Перед читателем разворачивается картина жизни крестьянских ребятишек летним вечером. Мальчишки потихоньку разговаривают у костра. Слушая истории мальчиков, наблюдая за их одеждой, манерой поведения, поступками, рассказчик составляет общее представление о крестьянской жизни. Ребята одеты просто: заплатанные порты, лапти и онучи, холщовые рубахи. Только один мальчик, Федя, который и выглядит постарше, по мнению автора, «принадлежал, по всем приметам, к богатой семье и выехал-то в поле не по нужде, а так, для забавы».</w:t>
      </w:r>
      <w:r>
        <w:br/>
      </w:r>
      <w:r>
        <w:br/>
        <w:t>Крестьянские дети рассказывают друг другу страшные истории. И через их отношение к услышанному раскрывается автором все очарование их мира. Например, мальчик Илюша описывает домового, который водится в старой рольне на фабрике и пугает рабочих. Костя рассказывает про Гаврилу, слободского плотника, который однажды повстречался с лесной русалкой и с тех пор «невеселый ходит». Павлуша говорит о «предвиденье-то небесном», которое всех напугало, даже барина. Ребята верят в нечистую силу, злых духов, ведьм и колдунов. И в этой их вере прослеживается стремление людей к таинственности, непознанным вещам, необъяснимым явлениям. Вера в чудо, призраков, добрых и злых духов сохранилась в народе еще с древних времен. Поэтому в рассказываемых мальчиками историях множество фольклорных образов: домовые, русалки, нечистая сила. Огромна сила сельских поверий. Мальчики говорят о людях, умерших не собственной смертью, эти рассказы одновременно завораживают и пугают детей.</w:t>
      </w:r>
      <w:r>
        <w:br/>
      </w:r>
      <w:r>
        <w:br/>
        <w:t>Жизнь крестьянских ребят лишена достатка, материального благополучия. Но наполнена настоящей душевной красотой, одухотворена. В финале рассказа есть указание автора на смерть Павла в том же году: «он убился, упав с лошади». Этот факт заставляет читателя внимательней отнестись к крестьянской жизни.</w:t>
      </w:r>
      <w:r>
        <w:br/>
      </w:r>
      <w:r>
        <w:br/>
      </w:r>
      <w:r>
        <w:rPr>
          <w:b/>
          <w:bCs/>
        </w:rPr>
        <w:t>(2 вариант)</w:t>
      </w:r>
      <w:r>
        <w:br/>
      </w:r>
      <w:r>
        <w:br/>
        <w:t>Крестьянский мир в рассказе «Бежин луг» – это мир глазами детей. Один из ребят постарше и побогаче, он может дарить подарки, ему, «как сыну богатого крестьянина, приходилось быть запевалой» в разговоре («сам же он говорил мало, как бы боясь уронить свое достоинство»). Другие ребята проще. Разговор у них серьезный, ночной: о леших, русалках, домовых, солнечном затмении, соответствующий обстановке. Двенадцатилетний Ильюша уже фабричный, работает лисовщиком, но рассказывает, конечно, не об этом, это неинтересно. Зато из рассказа о кашляющем домовом выясняется, что заночевали на фабрике, потому что было много работы и надсмотрщик не отпустил ребят домой, что парень уже знает, что такое рольня, смена, дворец, форма. Пугает, правда, не это, а шаги домового. Десятилетний Костя точно знает, почему слободской плотник Гаврила всегда невеселый. Причем не сам придумал, а отец рассказывал другим о русалке и Гавриле.</w:t>
      </w:r>
      <w:r>
        <w:br/>
      </w:r>
      <w:r>
        <w:br/>
        <w:t>В рассказах ребят два тесно соприкасающихся мира: мир домовых, русалок, утопленников, покойников, Тришек и мир фабричного надсмотрщика Назарова, слободского плотника Гаврилы, псаря Ермилы, дедушки Трофимыча, бабы Ульяны, бар, старых и молодых, мало поживших и боящихся солнечных затмений, старостихи, бочара Вавилы. Много в их рассказах страшного, смешного, много и печального: истории сошедшей с ума Акулины, кинувшейся в реку, потому что ее любовник бросил, и Феоклисты, которая не смогла уберечь утонувшего сына, вполне реальны, хоть и здесь, по мнению ребят, не обошлось без мистики. Интересен образ Павла, самостоятельного мужичка, не боящегося волков, смеющегося над глупостью односельчан, умеющего усмирить собак, сварить картошку, успокоить самих себя напугавших небылицами и былями мальчишек. У кого-то из ребят есть родители, у кого-то – братья и сестры. Ильюша лучше других знает все сельские поверья, а семилетний Ваня умеет не только сам любоваться природой, но и обратить внимание более взрослых на ее красоту: «Гляньте-ка, гляньте-ка, ребятки, – раздался вдруг детский голос Вани, – гляньте на Божьи звездочки, – что пчелки роятся!» …Глаза всех мальчиков поднялись к небу и не скоро опустились».</w:t>
      </w:r>
      <w:r>
        <w:br/>
      </w:r>
      <w:r>
        <w:br/>
        <w:t>Мир реальности и мир суеверий сосуществуют в умах и душах не только детей, но и взрослых, которых они копируют, повадки которых перенимают. Источник вдохновения для взрослых и детей – русская природа.</w:t>
      </w:r>
      <w:bookmarkStart w:id="0" w:name="_GoBack"/>
      <w:bookmarkEnd w:id="0"/>
    </w:p>
    <w:sectPr w:rsidR="00F82A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522"/>
    <w:rsid w:val="009B0522"/>
    <w:rsid w:val="00D1367E"/>
    <w:rsid w:val="00F8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CDE68-1508-44D4-9197-393DF4CD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Крестьянский мир в рассказе Тургенева Бежин луг</dc:title>
  <dc:subject/>
  <dc:creator>admin</dc:creator>
  <cp:keywords/>
  <dc:description/>
  <cp:lastModifiedBy>admin</cp:lastModifiedBy>
  <cp:revision>2</cp:revision>
  <dcterms:created xsi:type="dcterms:W3CDTF">2014-07-11T11:59:00Z</dcterms:created>
  <dcterms:modified xsi:type="dcterms:W3CDTF">2014-07-11T11:59:00Z</dcterms:modified>
</cp:coreProperties>
</file>