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5C62" w:rsidRDefault="0086585D">
      <w:pPr>
        <w:pStyle w:val="1"/>
        <w:jc w:val="center"/>
      </w:pPr>
      <w:r>
        <w:t>Темы и образы Марины Цветаевой</w:t>
      </w:r>
    </w:p>
    <w:p w:rsidR="00C65C62" w:rsidRDefault="0086585D">
      <w:pPr>
        <w:spacing w:after="240"/>
      </w:pPr>
      <w:r>
        <w:t>Творчество М.И.Цветаевой — яркий пример оригинального творческого мастерства, последовательного служения искусству. С ранних лет она поняла, что судорожно торопится жить. Поэзию же М.И.Цветаева воспринимала как органичную часть духовного существования.</w:t>
      </w:r>
      <w:r>
        <w:br/>
      </w:r>
      <w:r>
        <w:br/>
        <w:t>В первых же стихотворениях поэта обозначились основные темы всего последующего творчества: любовная («Ты запрокидываешь голову…»), философская («Идешь, на меня похожий…»), тема родной земли (цикл «Стихи о Москве»), а также тема поэта и поэзии («Моим стихам, написанным так рано…», «Стихи к Блоку», Цикл «Ахматовой»), традиционная для русской классической литературы.</w:t>
      </w:r>
      <w:r>
        <w:br/>
      </w:r>
      <w:r>
        <w:br/>
        <w:t>Для творчества М.И.Цветаевой характерно сосуществование фольклорной и книжной традиции. Некоторые же произведения прямо-таки являются стилизациями под народную песню («Цыганская свадьба», «Посадила яблоньку»). В русле фольклорной традиции Цветаева обращае6тся к исторической теме.</w:t>
      </w:r>
      <w:r>
        <w:br/>
      </w:r>
      <w:r>
        <w:br/>
        <w:t>Наряду с общими для русской поэзии образами-символами у М.И.Цветаевой есть самобытные, легко запоминающиеся художественные находки. Так, например, удачен и ярок образ красной рябиновой кисти, терпкий вкус которой сродни цветаевскому поэтическому таланту.</w:t>
      </w:r>
      <w:r>
        <w:br/>
      </w:r>
      <w:r>
        <w:br/>
        <w:t>Мне и доныне</w:t>
      </w:r>
      <w:r>
        <w:br/>
      </w:r>
      <w:r>
        <w:br/>
        <w:t>Хочется грызть</w:t>
      </w:r>
      <w:r>
        <w:br/>
      </w:r>
      <w:r>
        <w:br/>
        <w:t>Жаркой рябины</w:t>
      </w:r>
      <w:r>
        <w:br/>
      </w:r>
      <w:r>
        <w:br/>
        <w:t>Горькую кисть, — восклицает лирическая героиня М.И.Цветаевой. Ее характер противоречив и импульсивен, как соткана из противоречий и сама лирика поэта. Характерно в этой связи стихотворение «Мне нравится, что вы больны не мной…», героиня которого радуется тому, что любовное чувство не реализовалось. Порой ей даже нравится быть непонятой, загадочной, не такой, как все. Мужской идеал она, как правило, ищет в прошлом, обращаясь к давно ушедшей эпохе галантных кавалеров, героев Отечественной войны 1812г.</w:t>
      </w:r>
      <w:r>
        <w:br/>
      </w:r>
      <w:r>
        <w:br/>
        <w:t>Лирическая героиня М.И.Цветаевой часто отвергает условности традиционной морали, принимая лики грешницы или разбойницы. Она намеренно не хочет ничего упрощать, сохраняя определенную цельность духовного мира. Поэтические образы порой являются ей во снах. Личность поэта-творца в ее творчестве невольно обожествляется, обрастая ореолом величия и бессмертия:</w:t>
      </w:r>
      <w:r>
        <w:br/>
      </w:r>
      <w:r>
        <w:br/>
        <w:t>И мы шарахаемся, и глухое: ох! —</w:t>
      </w:r>
      <w:r>
        <w:br/>
      </w:r>
      <w:r>
        <w:br/>
        <w:t>Стотысячное — тебе присягает, — Анна</w:t>
      </w:r>
      <w:r>
        <w:br/>
      </w:r>
      <w:r>
        <w:br/>
        <w:t>Ахматова! — Это имя — огромный вздох,</w:t>
      </w:r>
      <w:r>
        <w:br/>
      </w:r>
      <w:r>
        <w:br/>
        <w:t>И в глубь он падает, которая безымянна</w:t>
      </w:r>
      <w:r>
        <w:br/>
      </w:r>
      <w:r>
        <w:br/>
        <w:t>(Из цикла «Ахматовой»).</w:t>
      </w:r>
      <w:r>
        <w:br/>
      </w:r>
      <w:r>
        <w:br/>
        <w:t>Литературным кумиром М.И. Цветаевой был А.С. Пушкин. У нее даже есть прозаическое произведение под названием «Мой Пушкин», свидетельствующее о глубоко личностном восприятии ею пушкинского творчества. В лирике также есть цикл, посвященный А.С. Пушкину. Возможно, через пушкинскую традицию пришла в творчество М.И. Цветаевой глубокая любовь к морю. Морская стихия с ее импульсивными движениями и безграничными просторами, как нельзя более удачно соответствовал темпераменту лирической героини М.И. Цветаевой.</w:t>
      </w:r>
      <w:r>
        <w:br/>
      </w:r>
      <w:r>
        <w:br/>
        <w:t>Цветаевская муза не обошла вниманием и А.Блока. Посвященные ему стихи исполнены благоговения и обожания:</w:t>
      </w:r>
      <w:r>
        <w:br/>
      </w:r>
      <w:r>
        <w:br/>
        <w:t>Мимо окон моих — бесстрастный -</w:t>
      </w:r>
      <w:r>
        <w:br/>
      </w:r>
      <w:r>
        <w:br/>
        <w:t>Ты пройдешь в снеговой тиши,</w:t>
      </w:r>
      <w:r>
        <w:br/>
      </w:r>
      <w:r>
        <w:br/>
        <w:t>Божий праведник мой прекрасный,</w:t>
      </w:r>
      <w:r>
        <w:br/>
      </w:r>
      <w:r>
        <w:br/>
        <w:t>Свете тихий моей души.</w:t>
      </w:r>
      <w:r>
        <w:br/>
      </w:r>
      <w:r>
        <w:br/>
        <w:t>Трепетные отношения на протяжении всей жизни связывали М.Цветаеву с Б.Пастернаком, разлуку с которым она тяжело переживала:</w:t>
      </w:r>
      <w:r>
        <w:br/>
      </w:r>
      <w:r>
        <w:br/>
        <w:t>Рас — стояния: версты, мили…</w:t>
      </w:r>
      <w:r>
        <w:br/>
      </w:r>
      <w:r>
        <w:br/>
        <w:t>Нас рас — ставили, рассадили,</w:t>
      </w:r>
      <w:r>
        <w:br/>
      </w:r>
      <w:r>
        <w:br/>
        <w:t>Чтобы тихо себя вели,</w:t>
      </w:r>
      <w:r>
        <w:br/>
      </w:r>
      <w:r>
        <w:br/>
        <w:t>По двум разным концам земли.</w:t>
      </w:r>
      <w:r>
        <w:br/>
      </w:r>
      <w:r>
        <w:br/>
        <w:t>В стихотворении «Маяковскому» М.Цветаева подражает монументальному поэтическому стилю «архангела-тяжелоступа». Все произведение состоит из ярких номинаций, которыми награждает Марина Ивановна соратника по перу, называя его «возчиком и конем», «певцом площадных чудес», «гордецом чумазым» и, наконец, «булыжным громом». Подобное стихотворение свидетельствует о незамкнутости, открытости индивидуального стиля М.Цветаевой, способности легко трансформироваться и портретировать стилистические особенности творчества других поэтов.</w:t>
      </w:r>
      <w:r>
        <w:br/>
      </w:r>
      <w:r>
        <w:br/>
        <w:t>Драматические обстоятельства жизни М.И.Цветаевой, годы эмигрантских лет и последующая трагическая судьба способствовали усилению в ее творчестве темы тоски и одиночества, обостренного ощущения скорой смерти и поэтического бессмертия.</w:t>
      </w:r>
      <w:bookmarkStart w:id="0" w:name="_GoBack"/>
      <w:bookmarkEnd w:id="0"/>
    </w:p>
    <w:sectPr w:rsidR="00C65C6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85D"/>
    <w:rsid w:val="0086585D"/>
    <w:rsid w:val="0087607C"/>
    <w:rsid w:val="00C65C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CD59FC-52E8-4147-A80E-FB19719B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598</Words>
  <Characters>3413</Characters>
  <Application>Microsoft Office Word</Application>
  <DocSecurity>0</DocSecurity>
  <Lines>28</Lines>
  <Paragraphs>8</Paragraphs>
  <ScaleCrop>false</ScaleCrop>
  <Company/>
  <LinksUpToDate>false</LinksUpToDate>
  <CharactersWithSpaces>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Темы и образы Марины Цветаевой</dc:title>
  <dc:subject/>
  <dc:creator>admin</dc:creator>
  <cp:keywords/>
  <dc:description/>
  <cp:lastModifiedBy>admin</cp:lastModifiedBy>
  <cp:revision>2</cp:revision>
  <dcterms:created xsi:type="dcterms:W3CDTF">2014-07-11T11:10:00Z</dcterms:created>
  <dcterms:modified xsi:type="dcterms:W3CDTF">2014-07-11T11:10:00Z</dcterms:modified>
</cp:coreProperties>
</file>