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05D" w:rsidRDefault="000E3C50">
      <w:pPr>
        <w:pStyle w:val="1"/>
        <w:jc w:val="center"/>
      </w:pPr>
      <w:r>
        <w:t>Хлестаков и хлестаковщина в комедии Гоголя Ревизор</w:t>
      </w:r>
    </w:p>
    <w:p w:rsidR="0072705D" w:rsidRDefault="000E3C50">
      <w:pPr>
        <w:spacing w:after="240"/>
      </w:pPr>
      <w:r>
        <w:t>Главный герой комедии Н.В. Гоголя «Ревизор» по своему социальному положению – тот же «маленький человек». Он чиновник низшего, XIV класса. Но это не робкий и забитый Башмачкин – это совсем другой характер.</w:t>
      </w:r>
      <w:r>
        <w:br/>
      </w:r>
      <w:r>
        <w:br/>
        <w:t>Хлестаков служит в Петербурге, но совсем не озабочен карьерой. «Ведь на то живешь, чтобы срывать цветы удовольствия». Вкусно поесть, модно одеться, сыграть в картишки, поухаживать за дамами – вот смысл и цель его жизни. Он ни о чем не задумывается – заслужил ли он право на такую жизнь, где взять на нее средства. Хлестаков живет одним днем, как птичка божия. Автор говорит о нем: «несколько приглуповат и, как говорят, без царя в голове». Хлестаков говорит и действует без всякого соображения. Он сам о себе говорит: «У меня легкость необыкновенная в мыслях». Но, будучи полным ничтожеством, он стремится произвести впечатление на окружающих: «лучше поголодать, да приехать домой в петербургском костюме». Осип за глаза критикует барина: «…вишь ты, нужно в каждом городе показать себя! «Эй, Осип, ступай посмотри комнату, лучшую, да обед спроси самый лучший…». Он боится, когда ему угрожают, и от страха начинает грозить Городничему сам, стучит по столу кулаком, обещая пожаловаться министру. Когда же его пригласили в дом Городничего и накормили, он даже не задумывается, отчего произошла такая перемена. Он врет, опять же пытаясь произвести впечатление на окружающих, и ему верят. Страх перед ним чиновников, восхищение дам – это то, что воодушевляет Хлестакова. Он просит у чиновников взаймы непреднамеренно, по случайно возникшей догадке. И только после того, как от всех получил деньги, не встретив возражений, он начинает догадываться о том, что его принимают за «государственного человека». Он делает предложение Анне Андреевне, не смутившись тем, что она «в некотором роде» замужем, а затем сразу же Марье Антоновне. Обручившись, он обещает, что скоро вернется, но сам мечтает только о том, чтобы снова встретить обыгравшего его в карты офицера. Он не думает о возврате долга, об обязательствах перед семьей Городничего. Поблагодарив чистосердечно и попрощавшись, он уехал счастливый. Он не лжет, он искренне верит тому, что обещает, но забывает об этом сразу же.</w:t>
      </w:r>
      <w:r>
        <w:br/>
      </w:r>
      <w:r>
        <w:br/>
        <w:t>Понятие «хлестаковщина» – это производное от имени героя, характеризующее его «легкость в мыслях» и «незаданность» выдумки, которую сам герой искренне считает правдой.</w:t>
      </w:r>
      <w:bookmarkStart w:id="0" w:name="_GoBack"/>
      <w:bookmarkEnd w:id="0"/>
    </w:p>
    <w:sectPr w:rsidR="007270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C50"/>
    <w:rsid w:val="000E3C50"/>
    <w:rsid w:val="0072705D"/>
    <w:rsid w:val="00F3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EF0C6-F62A-4A1F-A582-F7A39F69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Хлестаков и хлестаковщина в комедии Гоголя Ревизор</dc:title>
  <dc:subject/>
  <dc:creator>admin</dc:creator>
  <cp:keywords/>
  <dc:description/>
  <cp:lastModifiedBy>admin</cp:lastModifiedBy>
  <cp:revision>2</cp:revision>
  <dcterms:created xsi:type="dcterms:W3CDTF">2014-07-09T22:38:00Z</dcterms:created>
  <dcterms:modified xsi:type="dcterms:W3CDTF">2014-07-09T22:38:00Z</dcterms:modified>
</cp:coreProperties>
</file>