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FDD" w:rsidRDefault="004C0866">
      <w:pPr>
        <w:pStyle w:val="1"/>
        <w:jc w:val="center"/>
      </w:pPr>
      <w:r>
        <w:t>Кто виноват в страданиях героини По рассказу Лескова Старый гений</w:t>
      </w:r>
    </w:p>
    <w:p w:rsidR="00667FDD" w:rsidRDefault="004C0866">
      <w:pPr>
        <w:spacing w:after="240"/>
      </w:pPr>
      <w:r>
        <w:t>Рассказ Н.С. Лескова «Старый гений» наглядно изображает противоречия российской действительности. Огромная разница между образом жизни высших слоев общества и человека из народа, равнодушие слуг закона к маленькому человеку и игнорирование этого закона высшими – все это раскрывает Лесков в своем произведении.</w:t>
      </w:r>
      <w:r>
        <w:br/>
      </w:r>
      <w:r>
        <w:br/>
        <w:t>Героиня рассказа – бедная старушка с семьей, увечной дочерью и маленькой внучкой. Она помогла молодому человеку, мать которого когда-то знала, и заложила свой домик, чтобы дать ему взаймы. Ему «лишь бы только доехать до Петербурга», а там он обещал сразу же вернуть деньги, ведь у него и доходы с имений, и по службе хорошее жалованье. Для него эта сумма – мелочь, он за картами в дворянском клубе может ее за вечер проиграть. Для бедной женщины – это все ее состояние, и когда должник и думать о ней забыл, она оказывается перед лицом катастрофы. «Перед бедной женщиной, которая уповала дожить свой век в своем домишке, вдруг разверзается страшная перспектива холода и голода с увечной дочерью и маленькой внучкой».</w:t>
      </w:r>
      <w:r>
        <w:br/>
      </w:r>
      <w:r>
        <w:br/>
        <w:t>Она едет «хлопотать» в столицу, но, оказывается, ей никто не может помочь. Должник – один из представителей «лучших фамилий», он никому не платит, и с ним все боятся связываться. «Утешьтесь тем, что вы не первая, не вы и последняя», – говорят ей в инстанциях. «В простоте своей» та не понимает, почему «невозможно» взыскать долг: у молодого человека большое состояние, «и пусть он должное отдаст, а ему еще много останется». Но таким людям всегда бывает недостаточно для их образа жизни. Герой живет дома, который записан на имя жены, ходит по улицам, бывает в клубе, но власти не решаются вручить ему уведомление под расписку. С ним не хотят связываться, его боятся. Героине сочувствуют, но и только: «И зачем вы ему деньги давали!» Власти бессильны: «Мы не можем против всех «употреблять меры». Старушка, «крича со слезами», кинулась к должнику на улице, «взывала к содействию публики», но ее «привлекли к ответственности за нарушение тишины и  порядка в людном месте». Из дому писали, что дом на днях поступит в продажу, женщина в отчаянии. То, что ей помог мелкий чиновник, считающий себя «гением», – это случайность. Но это показатель, что в России нет равенства людей перед законом и народ должен как-то исхитриться, чтобы не дать себя в обиду. В страданиях героини виноват не только эгоистичный светский франт, но и общественное устройство, бюрократические судебные инстанции, которые не защищают простой народ.</w:t>
      </w:r>
      <w:bookmarkStart w:id="0" w:name="_GoBack"/>
      <w:bookmarkEnd w:id="0"/>
    </w:p>
    <w:sectPr w:rsidR="00667F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866"/>
    <w:rsid w:val="004C0866"/>
    <w:rsid w:val="00667FDD"/>
    <w:rsid w:val="0074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168BA-6785-40B0-9773-AEEE7CB8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2140</Characters>
  <Application>Microsoft Office Word</Application>
  <DocSecurity>0</DocSecurity>
  <Lines>17</Lines>
  <Paragraphs>5</Paragraphs>
  <ScaleCrop>false</ScaleCrop>
  <Company>diakov.net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Кто виноват в страданиях героини По рассказу Лескова Старый гений</dc:title>
  <dc:subject/>
  <dc:creator>Irina</dc:creator>
  <cp:keywords/>
  <dc:description/>
  <cp:lastModifiedBy>Irina</cp:lastModifiedBy>
  <cp:revision>2</cp:revision>
  <dcterms:created xsi:type="dcterms:W3CDTF">2014-08-30T14:26:00Z</dcterms:created>
  <dcterms:modified xsi:type="dcterms:W3CDTF">2014-08-30T14:26:00Z</dcterms:modified>
</cp:coreProperties>
</file>