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BC3" w:rsidRDefault="004A4008">
      <w:pPr>
        <w:pStyle w:val="1"/>
        <w:jc w:val="center"/>
      </w:pPr>
      <w:r>
        <w:t>Лирический герой Есенина 2</w:t>
      </w:r>
    </w:p>
    <w:p w:rsidR="00281BC3" w:rsidRDefault="004A4008">
      <w:pPr>
        <w:spacing w:after="240"/>
      </w:pPr>
      <w:r>
        <w:t>Лирический герой Есенина</w:t>
      </w:r>
      <w:r>
        <w:br/>
      </w:r>
      <w:r>
        <w:br/>
        <w:t>Воедино слит с природой лирический герой Есенина, лишь в ней он ощущает свои корни, корни рода человеческого, лишь в ней он черпает свои силы. Природа у Есенина полна мифологических символов и языческих, и христианских. Но все персонажи у Есенина обитают в реальном мире.</w:t>
      </w:r>
      <w:r>
        <w:br/>
      </w:r>
      <w:r>
        <w:br/>
        <w:t>"В стихах моих, — писал Есенин в 1924 году, — читатель должен главным образом обратить внимание на лирическое чувствование…" Таким неподражаемым "лирическим чувствованием" проникнуто все творчество поэта.</w:t>
      </w:r>
      <w:r>
        <w:br/>
      </w:r>
      <w:r>
        <w:br/>
        <w:t>Задумайтесь над тем, как же рождается поэт, что становится толчком, пробуждающим в его сознании творческие мысли? Каждый вправе думать по-своему. Для кого-то источником творчества может стать радостное удивление перед открытием нового, неизведанного мира или чувство сострадания горестям людским, а может, наконец, все начаться с души, распахнутой навстречу всем "впечатлениям бытия", и стремление не просто донести до читателя чувство радости, а передать, заразить его ощущением полноты и красоты жизни. Кто знает?! Но без умиления видеть мир по-своему, без способности сопереживания, сочувствия, человечности и милосердия ко всему живому, без впечатлительности и искренности нет поэта.</w:t>
      </w:r>
      <w:r>
        <w:br/>
      </w:r>
      <w:r>
        <w:br/>
        <w:t>Именно так начинался и Сергей Есенин, поднявшийся из глубин народной жизни. Чувство большой любви связало его с родной рязанской землей, не только ставшей колыбелью, но и подарившей мир поэтических образов. И вешние зори, и плеск волны, и серебристую луну, и шелест тростника, и бешеный рев вьюги, и необъятную небесную синь, и голубую гладь озер, и запах смолистой сосны, и свежие копны, и рыжие стога — все это составило тот многоцветный многозвучный мир, который с раннего детства впитывал в себя будущий поэт.</w:t>
      </w:r>
      <w:r>
        <w:br/>
      </w:r>
      <w:r>
        <w:br/>
        <w:t>В поэзии Есенина языческое переплетается с христианским, связывая таким образом целые эпохи. Всякий вселенский предмет, становясь символом, достигает общечеловеческого масштаба. Так, например, клен у Есенина не просто дерево, а "дерево жизни". Об этом поэт пишет в статье "Ключи Марии". Герой, воспринимая мир через символы, ощущает себя в единении с ним. "Я" героя растворяется в природе, сливается с ней.</w:t>
      </w:r>
      <w:r>
        <w:br/>
      </w:r>
      <w:r>
        <w:br/>
        <w:t>Край любимый! Сердцу снятся</w:t>
      </w:r>
      <w:r>
        <w:br/>
      </w:r>
      <w:r>
        <w:br/>
        <w:t>Скирды солнца в водах лонных.</w:t>
      </w:r>
      <w:r>
        <w:br/>
      </w:r>
      <w:r>
        <w:br/>
        <w:t>Я хотел бы затеряться</w:t>
      </w:r>
      <w:r>
        <w:br/>
      </w:r>
      <w:r>
        <w:br/>
        <w:t>В зеленях твоих стозвонных.</w:t>
      </w:r>
      <w:r>
        <w:br/>
      </w:r>
      <w:r>
        <w:br/>
        <w:t>Наверное, в каждом стихотворении Есенина сквозной мотив — мотив родины, Руси. Герой размышляет о судьбе Руси, плывущей в мире, как большой корабль. Русь представляется матерью и часто не просто матерью, а Богородицей.</w:t>
      </w:r>
      <w:r>
        <w:br/>
      </w:r>
      <w:r>
        <w:br/>
        <w:t>Идет возлюбленная мати</w:t>
      </w:r>
      <w:r>
        <w:br/>
      </w:r>
      <w:r>
        <w:br/>
        <w:t>С пречистым ликом на руках.</w:t>
      </w:r>
      <w:r>
        <w:br/>
      </w:r>
      <w:r>
        <w:br/>
        <w:t>"Письмо к матери" — это письмо к родине, которую оставляет герой. Чувства, мысли лирического героя Есенин передает через метафору, цвет, запах, звук. Есенинская хата — это образ деревни, конек на крыше "есть знак устремления". Хата же, таким образом, уподобляется колеснице, появляется движение, развитие.</w:t>
      </w:r>
      <w:r>
        <w:br/>
      </w:r>
      <w:r>
        <w:br/>
        <w:t>Есенинские цвета — это, в основном, красный, синий, золотой и их оттенки, то есть цвета иконы. Лирический герой через христианское чувствует вечность. Звук колокола также приближает героя к вечному. Часто упоминаются церковные праздники, даже запахи свидетельствуют о приближении праздника ("Пахнет яблоком и медом…"). Эта строчка ясно говорит о том, что наступает яблочный Спас, и у читателя создается праздничное настроение.</w:t>
      </w:r>
      <w:r>
        <w:br/>
      </w:r>
      <w:r>
        <w:br/>
        <w:t>Отношение лирического героя к реальности выражается также через олицетворение природы: "Пригорюнились девушки-ели", "плачет метель, как цыганская скрипка", черемуха "спит в белой накидке"… Лирический герой тонко чувствует деревенскую природу. Неслучайно им сказано: "Я последний поэт деревни…"</w:t>
      </w:r>
      <w:r>
        <w:br/>
      </w:r>
      <w:r>
        <w:br/>
        <w:t>Близкий Есенину мир деревни уходил. И сам поэт все чаще задумывался о смерти. Особенно ярко эти мысли звучат в стихотворении "Отговорила роща золотая…". Его автор был готов уже уйти из жизни, он осознавал невозвратимость прожитых лет. Лирический герой, проходящий через свой жизненный путь, сопоставляется в этом стихотворении и с рощей, и с журавлями, а его молодая душа — с "сиреневой цветью". Здесь снова возникает мотив связи человека с космосом:</w:t>
      </w:r>
      <w:r>
        <w:br/>
      </w:r>
      <w:r>
        <w:br/>
        <w:t>О всех ушедших грезит конопляник</w:t>
      </w:r>
      <w:r>
        <w:br/>
      </w:r>
      <w:r>
        <w:br/>
        <w:t>С широким месяцем над голубым прудом.</w:t>
      </w:r>
      <w:r>
        <w:br/>
      </w:r>
      <w:r>
        <w:br/>
        <w:t>Краткий период относительной гармонии во время южной поездки заканчивается. Возвращается ощущение одиночества и своей ненужности в новой России. В "Руси советской" лирический герой восклицает: "…В своей стране я словно иностранец". Ему близка только природа, которая, как и поэт, не приемлет новшеств: "клены морщатся" в рассказе красноармейца. Здесь вновь проявляется раздвоенность лирического героя, который готов отдать "всю душу октябрю и маю" за свободу творчества ("…лиры милой не отдам"). Это продолжение по-новому выраженной борьбы со своим вторым "я", закончившейся победой лирического героя над темной стороной души в поэме "Черный человек" 1925 года.</w:t>
      </w:r>
      <w:r>
        <w:br/>
      </w:r>
      <w:r>
        <w:br/>
        <w:t>Есенин предпринимал попытку принять новую систему ценностей. Он провозглашает "хвалу и славу рулевому" в стихотворении "Письмо к женщине", возможно, имея в виду Ленина. "Через каменное и стальное" в произведении "Неуютная жидкая лунность…" видит лирический герой "мощь… родной стороны". В "Сорокоусте" он пытается примириться с победой паровоза над жеребенком", однако замечает: "Может, в новую жизнь не гожусь…" Устами лирического героя в стихотворении "Спит ковыль. Равнина дорогая…" автор ясно дает нам понять, что он остался поэтом "золотой бревенчатой избы".</w:t>
      </w:r>
      <w:r>
        <w:br/>
      </w:r>
      <w:r>
        <w:br/>
        <w:t>Лирический герой разумом своим понимает, как нужно России обновление, но внутренне не может примириться с переменами. Как бы раздваивается и разрушается "я" героя. "Конь стальной победил коня живого". Трагедия героя — трагедия дисгармонии с миром.</w:t>
      </w:r>
      <w:r>
        <w:br/>
      </w:r>
      <w:r>
        <w:br/>
        <w:t>Путь самого автора — это во многом путь его лирического героя. Строки есенинских дневников очень часто совпадают с его поэтическими строками. Мы чувствуем противоречивую, драматичную эпоху первой четверти XX века, так как мир поэта и его лирического героя слиты воедино.</w:t>
      </w:r>
      <w:bookmarkStart w:id="0" w:name="_GoBack"/>
      <w:bookmarkEnd w:id="0"/>
    </w:p>
    <w:sectPr w:rsidR="00281B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008"/>
    <w:rsid w:val="00281BC3"/>
    <w:rsid w:val="004A4008"/>
    <w:rsid w:val="005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83B07-AF13-4B1E-BB22-D41215B7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870</Words>
  <Characters>4961</Characters>
  <Application>Microsoft Office Word</Application>
  <DocSecurity>0</DocSecurity>
  <Lines>41</Lines>
  <Paragraphs>11</Paragraphs>
  <ScaleCrop>false</ScaleCrop>
  <Company>diakov.net</Company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Лирический герой Есенина 2</dc:title>
  <dc:subject/>
  <dc:creator>Irina</dc:creator>
  <cp:keywords/>
  <dc:description/>
  <cp:lastModifiedBy>Irina</cp:lastModifiedBy>
  <cp:revision>2</cp:revision>
  <dcterms:created xsi:type="dcterms:W3CDTF">2014-08-30T06:03:00Z</dcterms:created>
  <dcterms:modified xsi:type="dcterms:W3CDTF">2014-08-30T06:03:00Z</dcterms:modified>
</cp:coreProperties>
</file>