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C30" w:rsidRDefault="004A0760">
      <w:pPr>
        <w:pStyle w:val="1"/>
        <w:jc w:val="center"/>
      </w:pPr>
      <w:r>
        <w:t>Как Печорин относится к проблеме судьбы по роману Михаила Лермонтова Герой нашего времени</w:t>
      </w:r>
    </w:p>
    <w:p w:rsidR="00AE5C30" w:rsidRDefault="004A0760">
      <w:pPr>
        <w:spacing w:after="240"/>
      </w:pPr>
      <w:r>
        <w:t>Тема судьбы, предопределения и свободы человеческой воли является одной из важнейших сторон центральной проблемы личности в «Герое нашего времени». Наиболее прямо она поставлена в «Фаталисте», который не случайно завершает роман, служит своего рода итогом нравственно</w:t>
      </w:r>
      <w:r>
        <w:noBreakHyphen/>
        <w:t>философских исканий героя, а с ним и автора. В отличие от романтиков Лермонтов рассматривает проблему свободы и необходимости многогранно, не сводя ее к теме рока, судьбы и трагической борьбы с ним только избранных натур.</w:t>
      </w:r>
      <w:r>
        <w:br/>
      </w:r>
      <w:r>
        <w:br/>
        <w:t>Можно увидеть, что проблема эта ставится не только в финальном «Фаталисте». Писатель тонко и ненавязчиво переносит ее от повести к повести, от одного образа к другому, пытливо всматриваясь в ее многообразные реальные жизненные проявления. И в отношении к этой проблеме в романе то тут, то там сталкиваются самые различные позиции и «правды» персонажей, подчас прямо противоположные, создавая своего рода сквозной «большой диалог» голосов, «поющих различно на одну тему» (Л. Гроссман). Вот некоторые из этих утверждаемых правд, оппозиционно взаимосвязанных: ничем не ограниченная свобода человека, подчиняющаяся только его хотению, воле и игре случая, – и полная зависимость жизни, даже поведения человека, его отдельных поступков от предопределения, судьбы, воли бога; активное противодействие человека социальной среде, условиям жизни, обстоятельствам и всего его жизненного пути; свободные порывы чувства, мысли и сковывающая их сила традиций, привычек; личная «собственная надобность» – и казенная служебная необходимость; не знающая пределов духовно</w:t>
      </w:r>
      <w:r>
        <w:noBreakHyphen/>
        <w:t>нравственная свобода личности – и необходимость уважения прав и достоинства другой, самой «незаметной» человеческой личности. Все эти и другие оттенки единой проблемы получают многообразное воплощение в романе.</w:t>
      </w:r>
      <w:r>
        <w:br/>
      </w:r>
      <w:r>
        <w:br/>
        <w:t>Даже Максим Максимыч, казалось бы, далекий от таких философских вопросов, втягивается в их орбиту. Вспомним эпизод его последней встречи с Печориным, когда он «в первый раз отроду, может быть, бросил дела службы для собственной надобности… и как же он был вознагражден!». По «казенной надобности» скитается на Кавказе Печорин. Но в отличие от Максима Максимыча он всюду стремится утвердить «собственную надобность».</w:t>
      </w:r>
      <w:r>
        <w:br/>
      </w:r>
      <w:r>
        <w:br/>
        <w:t>Одну из итоговых фраз «Фаталиста» Лермонтов вписал в рукопись уже после ее завершения, видимо, придавая ей особый ключевой смысл. После того как герою удалось не только избежать, казалось бы, верной гибели, но и обезвредить обезумевшего преступника, готового к новым бессмысленным убийствам, он обронил одну, но многозначительную фразу: «Офицеры меня поздравляли, – и точно было с чем». Частный эпизод наполнился широким обобщенным смыслом: при наличии благородной, пусть и частной, социально значимой цели в Печорине раскрываются лучшие его человеческие качества. В других же случаях они находят свой вынужденный выход в «действии пустом». Живущее в Печорине потенциально героическое начало получает в «Фаталисте» свое наиболее прямое воплощение.</w:t>
      </w:r>
      <w:r>
        <w:br/>
      </w:r>
      <w:r>
        <w:br/>
        <w:t>Хорошо изучив свой собственный характер, Печорин тем не менее не все выводит в своей жизни из него. Показательны в этом отношении рассуждения в новелле «Княжна Мери», как бы подводящие предварительный неутешительный итог прожитой им жизни: «Я шел медленно; мне было грустно. Неужели, думал я, мое единственное назначение на земле – разрушать чужие надежды? С тех пор как я живу и действую, судьба как</w:t>
      </w:r>
      <w:r>
        <w:noBreakHyphen/>
        <w:t>то всегда приводила меня к развязке чужих драм, как будто без меня никто не мог ни умереть, ни прийти в отчаяние. Я был необходимое лицо пятого акта, невольно я разыгрывал жалкую роль палача или предателя. Какую цель имела на это судьба?» И в то же время, какова бы ни была роль судьбы в жизни человека, Печорин меньше всего склонен к пассивному выжиданию того, что уготовила ему таинственная судьба, он всегда готов к активному действованию, к борьбе не только с окружающими его людьми, не устраивающей его средою, но порою и с самой судьбой.</w:t>
      </w:r>
      <w:bookmarkStart w:id="0" w:name="_GoBack"/>
      <w:bookmarkEnd w:id="0"/>
    </w:p>
    <w:sectPr w:rsidR="00AE5C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0760"/>
    <w:rsid w:val="004A0760"/>
    <w:rsid w:val="00AE5C30"/>
    <w:rsid w:val="00F9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E3660C-9C9C-4683-BC4E-1E1160C85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590</Words>
  <Characters>3368</Characters>
  <Application>Microsoft Office Word</Application>
  <DocSecurity>0</DocSecurity>
  <Lines>28</Lines>
  <Paragraphs>7</Paragraphs>
  <ScaleCrop>false</ScaleCrop>
  <Company>diakov.net</Company>
  <LinksUpToDate>false</LinksUpToDate>
  <CharactersWithSpaces>3951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Печорин относится к проблеме судьбы по роману Михаила Лермонтова Герой нашего времени</dc:title>
  <dc:subject/>
  <dc:creator>Irina</dc:creator>
  <cp:keywords/>
  <dc:description/>
  <cp:lastModifiedBy>Irina</cp:lastModifiedBy>
  <cp:revision>2</cp:revision>
  <dcterms:created xsi:type="dcterms:W3CDTF">2014-09-17T13:57:00Z</dcterms:created>
  <dcterms:modified xsi:type="dcterms:W3CDTF">2014-09-17T13:57:00Z</dcterms:modified>
</cp:coreProperties>
</file>