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FA" w:rsidRDefault="003471FA">
      <w:pPr>
        <w:pStyle w:val="2"/>
        <w:jc w:val="both"/>
      </w:pPr>
    </w:p>
    <w:p w:rsidR="00440A8A" w:rsidRDefault="00440A8A">
      <w:pPr>
        <w:pStyle w:val="2"/>
        <w:jc w:val="both"/>
      </w:pPr>
      <w:r>
        <w:t>Любовь в жизни и поэзии Жуковского</w:t>
      </w:r>
    </w:p>
    <w:p w:rsidR="00440A8A" w:rsidRDefault="00440A8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Жуковский В.А.</w:t>
      </w:r>
    </w:p>
    <w:p w:rsidR="00440A8A" w:rsidRPr="003471F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1805 году случилось событие, которому было суждено сыграть важную роль в жизни Жуковского и по-своему отразиться на судьбах всей отечественной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культуры, на русском понимании духовной природы любви. У старшей сестры Жуковского по отцу, Екатерины Афанасьевны Протасовой, жившей в Белеве, в трех верстах от Мишенского, подрастали две дочери — Маша и Александра. «Были они разные, и по внешности, и по характерам,— писал замечательный биограф Жуковского писатель Б. К. Зайцев.— Старшую, Машу, изображения показывают миловидной и нежной, с не совсем правильным лицом, в мелких локонах, с большими глазами, слегка вздернутым носиком, тонкой шеей, выходящей из романтически-мягкого одеяния,— нечто лилейное. Она тиха и послушна, очень религиозна, очень склонна к малым мира сего — бедным, больным, убогим. Русский скромный цветок, кашка полей российских. Александра другая. Это — жизнь, резвость, легкий полет, гений движения. Собою красивее, веселее и открытей сестры, шаловливей».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 время учить девочек, а средства скромны. Жуковский согласился быть их домашним учителем...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начался возвышенный и чистый любовный роман Жуковского и Маши Протасовой, который продолжался до преждевременной смерти его героини в 1822 году. Екатерина Афанасьевна, мать Маши, узнав о ее чувствах к Жуковскому, заявила сурово и решительно, что брак между влюбленными невозможен по причине близкого родства. Ни уговоры, ни подключения к ним друзей, ни сочувственное вмешательство высокопоставленных духовных лиц не могло поколебать решение Екатерины Афанасьевны Протасовой. Всякие надежды на земной брак для скрепления «брака духовного» были у Жуковского и Маши потеряны навсегда.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этой романтической любви нашла отражение в целом цикле любовных песен и романсов Жуковского. По ним можно проследить все перипетии этого чувства, глубокого и чистого во всех его видоизменениях. В «Песне» 1808 года оно светлое, радостное, исполненное надежд: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друг, хранитель-ангел мой, О ты, с которой нет сравненья, Люблю тебя, дышу тобой; Но где для страсти выраженья? Во всех природы красотах Твой образ милый я встречаю; Прелестных вижу — в их чертах Одну тебя воображаю.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любви, одухотворенной и чистой, совершенно приглушены всякие чувственные оттенки. На первом плане здесь сродство любящих душ, своеобразная любовная дружба, в которой чувство бесплотно и идеально. Образ любимой девушки столь властно овладевает душою героя, что грезится ему везде: в красотах окружающей природы, в шуме городской жизни. Поэт настолько проникается мыслями и чувствами любимой, что понимает ее без слов: «Молчишь — мне взор понятен твой, для всех других неизъяснимый». И даже самого себя он воспринимает ее глазами: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Тобой и для одной тебя Живу и жизнью наслаждаюсь; Тобою чувствую себя; В тебе природе удивляюсь.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следующей «Песне» 1811 года, после отказа Екатерины Афанасьевны, тональность поэтических чувств решительно изменяется в сторону меланхолии. Сперва звучат жалобы поэта на одиночество и покинутость, но они лишены эгоизма. Поэт жертвенно устраняется, желая любимой счастья, и просит лишь о том, чтобы она не забывала его и сохранила к нему дружеские чувства: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милый друг! теперь с тобою радость!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один — и мой печален путь;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Живи, вкушай невинной жизни сладость;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не изменись; достойна счастья будь...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отринь, в толпе пленяемых тобою,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друга прежнего, увядшего душою...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горечь роковой разлуки, нарастая, начинает смягчаться исподволь другим, врачующим чувством: невозможная, разбитая здесь, на земле, чистая любовь не умирает и может восторжествовать за гробом: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 моя душа уж все перенесла; Туда всечасное влечет меня желанье; Там свидимся опять; там наше воздаянье; Сей верой сладкою полна в разлуке будь — Меня, мой друг, не позабудь. </w:t>
      </w:r>
    </w:p>
    <w:p w:rsidR="00440A8A" w:rsidRDefault="00440A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Отголоски этого печального романа звучат во многих произведениях Жуковского: в стихотворении «Пловец» (1812), в «Песне» (1816), в «Воспоминании» (1816), в балладах «Рыцарь Тогенбург», «Эолова арфа», «Эльвина и Эдвин».</w:t>
      </w:r>
      <w:bookmarkStart w:id="0" w:name="_GoBack"/>
      <w:bookmarkEnd w:id="0"/>
    </w:p>
    <w:sectPr w:rsidR="0044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1FA"/>
    <w:rsid w:val="003471FA"/>
    <w:rsid w:val="00440A8A"/>
    <w:rsid w:val="005C4507"/>
    <w:rsid w:val="00C7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ED00A-27C3-435D-A2BF-E52D7690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в жизни и поэзии Жуковского - CoolReferat.com</vt:lpstr>
    </vt:vector>
  </TitlesOfParts>
  <Company>*</Company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в жизни и поэзии Жуковского - CoolReferat.com</dc:title>
  <dc:subject/>
  <dc:creator>Admin</dc:creator>
  <cp:keywords/>
  <dc:description/>
  <cp:lastModifiedBy>Irina</cp:lastModifiedBy>
  <cp:revision>2</cp:revision>
  <dcterms:created xsi:type="dcterms:W3CDTF">2014-08-23T15:56:00Z</dcterms:created>
  <dcterms:modified xsi:type="dcterms:W3CDTF">2014-08-23T15:56:00Z</dcterms:modified>
</cp:coreProperties>
</file>