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28" w:rsidRDefault="00BA4528">
      <w:pPr>
        <w:pStyle w:val="2"/>
        <w:jc w:val="both"/>
      </w:pPr>
    </w:p>
    <w:p w:rsidR="00A74716" w:rsidRDefault="00A74716">
      <w:pPr>
        <w:pStyle w:val="2"/>
        <w:jc w:val="both"/>
      </w:pPr>
      <w:r>
        <w:t>Анализ стихотворения А.С. Пушкина "К Языкову" (1824)</w:t>
      </w:r>
    </w:p>
    <w:p w:rsidR="00A74716" w:rsidRDefault="00A7471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A74716" w:rsidRPr="00BA4528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Александра Сергеевича Пушкина «К Языкову» написано в 1824 году, когда поэт находился в ссылке в Михайловском. Оно имеет форму дружеского послания и обращено к Языкову Николаю Михайловичу, талантливому поэту, тогда еще – студенту Дерптского университета. В то время Пушкин и Языков еще не были знакомы лично (встретились они только в 1826 году, в Тригорском, у П.А. Осиповой), и обменивались стихотворными посланиями. Известно, что Языков откликнулся на это обращение, написав стихотворение «А.С. Пушкину» («Не вовсе чуя бога света...»), где благодарил «сына музы своенравной» за благословление и внимание – ведь обращение первого поэта России были для него напутствием и воодушевлением к творчеству.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Данное же стихотворение – послание к Языкову – отражение мыслей Пушкина и его воззрений на тот момент. Произведение можно условно разделись на шесть частей. В первой поэт утверждает, что он близок Языкову по духу творчества, что стихотворцы, «друг другу чуждые по судьбе», - родственны по природе своего вдохновения. Это вдохновение тонко описано Пушкиным, он понимает всю глубину поэтических настроений, и пишет: «Они [поэты] жрецы единых муз, Единый пламень их волнует...». Поэт полностью предан служению музам, и даже клянется именем римского поэта: «Клянусь Овидиевой тенью...».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части говорится о том, что поэт пришел бы сам в Дерпт («Давно б на Дерптскую дорогу Я вышел утренней порой...»), чтобы навестить Языкова ради «вольно-вдохновленной» беседы с единомышленником. Мысль следующей части – невозможность этой поездки (Пушкин все-таки находился в ссылке): «Но злобно мной играет счастье», в данной цитате счастье употреблено в значении «судьба», в частном случае – «самовластье»; далее мысль логично продолжается: «В деревне... Я жду тебя...». В этой же четвертой части мы находим напоминание о предке Александра Сергеевича, его прадеде Абраме Петровиче Ганнибале. Пятая часть – своеобразное мечтание о том великолепном случае, когда друзья, связанные общей идеей, общей музой, собрались бы вместе: Языков, Дельвиг, Л.С. Пушкин..., шестая – также мечтание: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Вниманье дружное преклоним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звону рюмок и стихов,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скуку зимних вечеров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Вином и песнями прогоним.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из частей состоит (примерно; четких разграничений нет) из двух четверостиший. Строф этих, соответственно, в стихотворении двенадцать, однако восьмая строфа образована пятистишием с рифмой aabbb. Во второй, девятой и двенадцатой рифма кольцевая, в остальных – перекрестная.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пронизано чувствами самыми теплыми. Оно похоже на торопливое, но бурное дружеское приветствие, и подобный эффект достигнут при помощи ямба, делающего ритм стихотворения быстрее, и подчеркнут такими мелочами, как быстрая клятва, живой ход мысли (к примеру, отступление о прадеде). Своеобразная форма послания, цель которой – изложить мысли, облечена в образность; она выразительнее, чем если бы это было письмо в прозе. Эпитеты, точные, яркие, отображают суть происходившего в жизни поэта: дни – «закованные», Михайловское – «изгнанья темный уголок», юность – «разгульная», беседа с единомышленниками – «вольно-вдохновенная». А вечера с друзьями – всегда живые и веселые, и это подчеркнуто поставленными рядом вином и песнями (или рюмками и стихами). </w:t>
      </w:r>
    </w:p>
    <w:p w:rsidR="00A74716" w:rsidRDefault="00A747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эти стихотворения – шедевры русской литературы. И послания эти – уже не послания. Они – запечатленная пером история, запечатленная мысль и жизнь поэта. А поэт, как ему присуще, неважно, увлечен ли он реализмом или романтизмом, темой ли дружбы или свободы, видит мир таким, какой он есть, и, даже если заблуждается, бессознательно переносит на бумагу истину, – таково свойство его поэтического дара.</w:t>
      </w:r>
      <w:bookmarkStart w:id="0" w:name="_GoBack"/>
      <w:bookmarkEnd w:id="0"/>
    </w:p>
    <w:sectPr w:rsidR="00A7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528"/>
    <w:rsid w:val="00A74716"/>
    <w:rsid w:val="00BA4528"/>
    <w:rsid w:val="00F35F65"/>
    <w:rsid w:val="00F7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0B4FB-CF37-4BE9-9471-42050B76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А.С. Пушкина "К Языкову" (1824) - CoolReferat.com</vt:lpstr>
    </vt:vector>
  </TitlesOfParts>
  <Company>*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А.С. Пушкина "К Языкову" (1824) - CoolReferat.com</dc:title>
  <dc:subject/>
  <dc:creator>Admin</dc:creator>
  <cp:keywords/>
  <dc:description/>
  <cp:lastModifiedBy>Irina</cp:lastModifiedBy>
  <cp:revision>2</cp:revision>
  <dcterms:created xsi:type="dcterms:W3CDTF">2014-08-22T07:45:00Z</dcterms:created>
  <dcterms:modified xsi:type="dcterms:W3CDTF">2014-08-22T07:45:00Z</dcterms:modified>
</cp:coreProperties>
</file>