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3E1" w:rsidRDefault="00CE53E1">
      <w:pPr>
        <w:pStyle w:val="2"/>
        <w:jc w:val="both"/>
      </w:pPr>
    </w:p>
    <w:p w:rsidR="003D5919" w:rsidRDefault="003D5919">
      <w:pPr>
        <w:pStyle w:val="2"/>
        <w:jc w:val="both"/>
      </w:pPr>
      <w:r>
        <w:t>Анализ стихотворения А. А. Блока «Ты в комнате один сидишь».</w:t>
      </w:r>
    </w:p>
    <w:p w:rsidR="003D5919" w:rsidRDefault="003D591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3D5919" w:rsidRPr="00CE53E1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Лирика Блока – явление уникальное. При всем многообразии ее проблематики и художественных решений, при всем отличии ранних стихотворений от последующих – она выступает как единое целое, как одно развернутое во времени произведение, как отражение пройденного поэтом «пути». Вся лирика Блока разделена на 3 книги и восемнадцать лирических циклов. «Возмездие» - один из циклов, который посвящен теме «страшного мира». Неслучайно в этот цикл вошло стихотворение «Ты в комнате один сидишь», написанное в марте тысяча девятьсот девятого года.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стихотворении Блок развивает тему «страшного мира», показывая читателю роковой круговорот жизни и ее безысходность.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первых строк автор вводит читателя в состояние одиночества и оцепенения: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комнате один сидишь.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слышишь?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ты теперь не спишь...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дышишь и не дышишь.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Жизненный путь лирического героя подходит к концу (Зачем за дверью свет погас… Я твой давно забытый час), к нему приходит «старинный друг» - смерть. Вместе с героем мы заново переживаем всю жизнь (Ты был так молод… // Ты сел на белого коня// И щеки жег осенний холод)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последних строках стихотворения Блок предлагает задуматься читателю над смыслом жизни, спрашивая у лирического героя « Твой день был ярок?» Последние строки обрекают героя на смерть: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саван царственный принес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 подарок!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известно, саван - это одежда для усопшего или покрывало, которым накрывают тело в гробу.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использует следующие средства выразительности: эпитеты (забытый час; старинный друг; осенний холод; царственный саван), метафору (давно забытый час), риторический вопрос (твой день был ярок?), повтор (ты дышишь и не дышишь; зори, зори, зори), ассонанс (повторение гласных О, Е, А), аллитерацию ( повторение согласных Т, С, Д) – все эти средства помогает Блоку создать картину «гибельности» и «страшного суда». </w:t>
      </w:r>
    </w:p>
    <w:p w:rsidR="003D5919" w:rsidRDefault="003D591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мой взгляд, о том месте, которое занимает творчество Блока в литературе XX века, лучше всего говорят слова Маяковского: «Некоторые до сих пор не могут вырваться из его обвораживающих строк - взяв какое-нибудь блоковское слово, развивают его на целые страницы, строя на нем все свое поэтическое богатство».</w:t>
      </w:r>
      <w:bookmarkStart w:id="0" w:name="_GoBack"/>
      <w:bookmarkEnd w:id="0"/>
    </w:p>
    <w:sectPr w:rsidR="003D5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3E1"/>
    <w:rsid w:val="002317DE"/>
    <w:rsid w:val="003B072E"/>
    <w:rsid w:val="003D5919"/>
    <w:rsid w:val="00C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5DB4A-6129-489A-AF74-80C5C265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 А. Блока «Ты в комнате один сидишь». - CoolReferat.com</vt:lpstr>
    </vt:vector>
  </TitlesOfParts>
  <Company>*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 А. Блока «Ты в комнате один сидишь». - CoolReferat.com</dc:title>
  <dc:subject/>
  <dc:creator>Admin</dc:creator>
  <cp:keywords/>
  <dc:description/>
  <cp:lastModifiedBy>Irina</cp:lastModifiedBy>
  <cp:revision>2</cp:revision>
  <dcterms:created xsi:type="dcterms:W3CDTF">2014-08-21T12:53:00Z</dcterms:created>
  <dcterms:modified xsi:type="dcterms:W3CDTF">2014-08-21T12:53:00Z</dcterms:modified>
</cp:coreProperties>
</file>