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2F" w:rsidRDefault="00B4322F">
      <w:pPr>
        <w:pStyle w:val="2"/>
        <w:jc w:val="both"/>
      </w:pPr>
    </w:p>
    <w:p w:rsidR="008E4B3F" w:rsidRDefault="008E4B3F">
      <w:pPr>
        <w:pStyle w:val="2"/>
        <w:jc w:val="both"/>
      </w:pPr>
      <w:r>
        <w:t>Значение в литературе и анализ произведений «Повесть о Горе-Злочастии» и «Повесть о Ерше Ершовиче, сыне Щетинникове»</w:t>
      </w:r>
    </w:p>
    <w:p w:rsidR="008E4B3F" w:rsidRDefault="008E4B3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8E4B3F" w:rsidRPr="00B4322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середины XVII века появляется большее, чем раньше, количество произведений, авторы которых, отражая общественную жизнь своего времени, используют художественный вымысел.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таких произведений одним из наиболее значительных является «Повесть о Горе - Злочастии». Повесть ставит злободневную для того времени тему о родителях, которые придерживаются старины, и о детях, стремящихся жить по своей воле.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Повесть написана стихом, близким к былинному. На её язык заметное влияние оказала устная, народная поэзия.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подобных повестях ставится новая тема: изображение судьбы человека средних слоев общества, который ищет своих путей в жизни. Значение их заключается в том, что они раскрывают противоречия эпохи, изображают русский быт. В них делаются попытки показать, как формируется характер человека в определённых общественных условиях, каждое действующее лицо наделяется чертами, свойственными только ему.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Среди светских повестей особое место занимают сатирические произведения. Эти произведения создавались в демократической среде и были направлены против богатых, против духовенства, против несправедливых судей. Они не только подвергали обличению тех, против кого были обращены своим содержанием, но высмеивали и литературный стиль господствующих классов, и деловую речь учреждений той эпохи. В этих произведениях широко использованы народнопоэтические мотивы и жанры, прибаутки, пословицы и поговорки, форма сказок о животных и т. п. Благодаря этим особенностям сатирические произведения XVII века являются шагом вперёд в истории развития литературы.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Эта повесть относится к числу тех сатирических произведений, которые были направлены против несправедливого суда, находившегося в руках господствующего класса. В повести высмеивается боярский суд. В суде разбирается дело о насильственном захвате чужой земли, что было обычным явлением в начале XVI! века.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Действующими лицами в повести являются рыбы — представители различных социальных слоев и административных должностей. Судьями выступают «рыбы-господа»: Осетр, Белуга и Белая рыбица, истцом (просителем) —«сынишко боярский» Лещ, ответчик — Ерш, «маломочный» (малоимущий) человек.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Повесть рисует картину судейских порядков в Московской Руси. Лещ подаёт жалобу в суд на Ерша, который незаконно отнял у него вотчину — Ростовское озеро.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Картина суда даётся сатирически. Остроумно высмеивается Осётр, «большой боярин и воевода», легковерный и тупой. Это не раз даёт повод Ершу поиздеваться над ним. Пристав Окунь — взяточник.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Выразительно подчёркнут классовый характер суда. И Лещ, и выставленные им свидетели, равно как и судья,— все они олицетворяют богатых и знатных людей. Ответчик же Ерш — бедный человек. Симпатии автора повести на стороне Ерша.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образах рыб автор сумел ярко передать человеческие характеры, подчеркнув их классовую сущность. Таковы особенно Осётр-воевода, Мень (налим) — богатый толстосум.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Слог повести воспроизводит язык челобитных (прошений), судебных бумаг, пестрит выражениями, принятыми в судебной практике того времени. Вместе с тем автор умело пользуется живой разговорной речью, метко характеризующей героев повести.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Повесть широко распространялась в демократической среде не только в XVII , но и в XVIII веке, когда она была переделана народом в сказку.</w:t>
      </w:r>
    </w:p>
    <w:p w:rsidR="008E4B3F" w:rsidRDefault="008E4B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Говоря об этой повести и о повести «Шемякин суд» уже как о народных сказках, Белинский указывает, «что в них ярко отражается народный ум, народный взгляд на вещи и народный быт. В последнем отношении они могут считаться драгоценнейшими историческими документами».</w:t>
      </w:r>
      <w:bookmarkStart w:id="0" w:name="_GoBack"/>
      <w:bookmarkEnd w:id="0"/>
    </w:p>
    <w:sectPr w:rsidR="008E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22F"/>
    <w:rsid w:val="007B06FB"/>
    <w:rsid w:val="0080645D"/>
    <w:rsid w:val="008E4B3F"/>
    <w:rsid w:val="00B4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DDA44-425E-4236-8CA0-B566D0F9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Значение в литературе и анализ произведений «Повесть о Горе-Злочастии» и «Повесть о Ерше Ершовиче, сыне Щетинникове» - CoolReferat.com</vt:lpstr>
    </vt:vector>
  </TitlesOfParts>
  <Company>*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в литературе и анализ произведений «Повесть о Горе-Злочастии» и «Повесть о Ерше Ершовиче, сыне Щетинникове» - CoolReferat.com</dc:title>
  <dc:subject/>
  <dc:creator>Admin</dc:creator>
  <cp:keywords/>
  <dc:description/>
  <cp:lastModifiedBy>Irina</cp:lastModifiedBy>
  <cp:revision>2</cp:revision>
  <dcterms:created xsi:type="dcterms:W3CDTF">2014-08-20T05:48:00Z</dcterms:created>
  <dcterms:modified xsi:type="dcterms:W3CDTF">2014-08-20T05:48:00Z</dcterms:modified>
</cp:coreProperties>
</file>