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12" w:rsidRPr="00332C68" w:rsidRDefault="00325E12" w:rsidP="00E951B5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</w:t>
      </w:r>
    </w:p>
    <w:p w:rsidR="00325E12" w:rsidRPr="00332C68" w:rsidRDefault="00325E12" w:rsidP="00325E12">
      <w:pPr>
        <w:pStyle w:val="a3"/>
        <w:jc w:val="center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>ПЛАН</w:t>
      </w:r>
    </w:p>
    <w:p w:rsidR="00325E12" w:rsidRPr="00332C68" w:rsidRDefault="00332C68" w:rsidP="00E951B5">
      <w:pPr>
        <w:pStyle w:val="a3"/>
        <w:tabs>
          <w:tab w:val="left" w:pos="8820"/>
        </w:tabs>
        <w:rPr>
          <w:sz w:val="28"/>
          <w:szCs w:val="28"/>
        </w:rPr>
      </w:pPr>
      <w:r w:rsidRPr="00332C68">
        <w:rPr>
          <w:sz w:val="28"/>
          <w:szCs w:val="28"/>
        </w:rPr>
        <w:t>1.</w:t>
      </w:r>
      <w:r w:rsidR="00325E12" w:rsidRPr="00332C68">
        <w:rPr>
          <w:sz w:val="28"/>
          <w:szCs w:val="28"/>
        </w:rPr>
        <w:t>Введение</w:t>
      </w:r>
      <w:r w:rsidR="00E951B5">
        <w:rPr>
          <w:sz w:val="28"/>
          <w:szCs w:val="28"/>
        </w:rPr>
        <w:t>…………………………………………………………..……2-3</w:t>
      </w:r>
    </w:p>
    <w:p w:rsidR="00325E12" w:rsidRPr="00332C68" w:rsidRDefault="00332C68" w:rsidP="00E951B5">
      <w:pPr>
        <w:pStyle w:val="a3"/>
        <w:tabs>
          <w:tab w:val="left" w:pos="8820"/>
        </w:tabs>
        <w:rPr>
          <w:sz w:val="28"/>
          <w:szCs w:val="28"/>
        </w:rPr>
      </w:pPr>
      <w:r w:rsidRPr="00332C68">
        <w:rPr>
          <w:sz w:val="28"/>
          <w:szCs w:val="28"/>
        </w:rPr>
        <w:t>2.</w:t>
      </w:r>
      <w:r w:rsidR="00325E12" w:rsidRPr="00332C68">
        <w:rPr>
          <w:sz w:val="28"/>
          <w:szCs w:val="28"/>
        </w:rPr>
        <w:t>Языковые особенности официально-делового стиля речи:</w:t>
      </w:r>
      <w:r w:rsidR="00E951B5">
        <w:rPr>
          <w:sz w:val="28"/>
          <w:szCs w:val="28"/>
        </w:rPr>
        <w:t>……3-9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</w:t>
      </w:r>
      <w:r w:rsidR="00325E12" w:rsidRPr="00332C68">
        <w:rPr>
          <w:sz w:val="28"/>
          <w:szCs w:val="28"/>
        </w:rPr>
        <w:t>· полнота и локанизм формулировок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</w:t>
      </w:r>
      <w:r w:rsidR="00325E12" w:rsidRPr="00332C68">
        <w:rPr>
          <w:sz w:val="28"/>
          <w:szCs w:val="28"/>
        </w:rPr>
        <w:t>· нейтральный тон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</w:t>
      </w:r>
      <w:r w:rsidR="00325E12" w:rsidRPr="00332C68">
        <w:rPr>
          <w:sz w:val="28"/>
          <w:szCs w:val="28"/>
        </w:rPr>
        <w:t>· частотность языковых форм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</w:t>
      </w:r>
      <w:r w:rsidR="00325E12" w:rsidRPr="00332C68">
        <w:rPr>
          <w:sz w:val="28"/>
          <w:szCs w:val="28"/>
        </w:rPr>
        <w:t>· неличный характер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</w:t>
      </w:r>
      <w:r w:rsidR="00325E12" w:rsidRPr="00332C68">
        <w:rPr>
          <w:sz w:val="28"/>
          <w:szCs w:val="28"/>
        </w:rPr>
        <w:t>· стандартизированность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3.</w:t>
      </w:r>
      <w:r w:rsidR="00325E12" w:rsidRPr="00332C68">
        <w:rPr>
          <w:sz w:val="28"/>
          <w:szCs w:val="28"/>
        </w:rPr>
        <w:t>Грамматические особенности официально-делового стиля:</w:t>
      </w:r>
      <w:r w:rsidR="00E951B5">
        <w:rPr>
          <w:sz w:val="28"/>
          <w:szCs w:val="28"/>
        </w:rPr>
        <w:t>..9-12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</w:t>
      </w:r>
      <w:r w:rsidR="00325E12" w:rsidRPr="00332C68">
        <w:rPr>
          <w:sz w:val="28"/>
          <w:szCs w:val="28"/>
        </w:rPr>
        <w:t>· использование простых преложений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 </w:t>
      </w:r>
      <w:r w:rsidR="00325E12" w:rsidRPr="00332C68">
        <w:rPr>
          <w:sz w:val="28"/>
          <w:szCs w:val="28"/>
        </w:rPr>
        <w:t>· использование предложений с большим числом слов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  </w:t>
      </w:r>
      <w:r w:rsidR="00325E12" w:rsidRPr="00332C68">
        <w:rPr>
          <w:sz w:val="28"/>
          <w:szCs w:val="28"/>
        </w:rPr>
        <w:t xml:space="preserve"> распространенность предложениий с однородными членами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 </w:t>
      </w:r>
      <w:r w:rsidR="00325E12" w:rsidRPr="00332C68">
        <w:rPr>
          <w:sz w:val="28"/>
          <w:szCs w:val="28"/>
        </w:rPr>
        <w:t>· использование страдательных конструкций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       </w:t>
      </w:r>
      <w:r w:rsidR="00325E12" w:rsidRPr="00332C68">
        <w:rPr>
          <w:sz w:val="28"/>
          <w:szCs w:val="28"/>
        </w:rPr>
        <w:t>· использование нетипичных способов словоизменения</w:t>
      </w:r>
    </w:p>
    <w:p w:rsidR="00325E12" w:rsidRPr="00332C68" w:rsidRDefault="00332C68" w:rsidP="00325E12">
      <w:pPr>
        <w:pStyle w:val="a3"/>
        <w:rPr>
          <w:sz w:val="28"/>
          <w:szCs w:val="28"/>
        </w:rPr>
      </w:pPr>
      <w:r w:rsidRPr="00E951B5">
        <w:rPr>
          <w:sz w:val="28"/>
          <w:szCs w:val="28"/>
        </w:rPr>
        <w:t xml:space="preserve">         </w:t>
      </w:r>
      <w:r w:rsidR="00325E12" w:rsidRPr="00332C68">
        <w:rPr>
          <w:sz w:val="28"/>
          <w:szCs w:val="28"/>
        </w:rPr>
        <w:t>· предписующе-долженствующий характер</w:t>
      </w:r>
    </w:p>
    <w:p w:rsidR="00325E12" w:rsidRPr="00332C68" w:rsidRDefault="00332C68" w:rsidP="00E951B5">
      <w:pPr>
        <w:pStyle w:val="a3"/>
        <w:tabs>
          <w:tab w:val="left" w:pos="8820"/>
        </w:tabs>
        <w:rPr>
          <w:sz w:val="28"/>
          <w:szCs w:val="28"/>
        </w:rPr>
      </w:pPr>
      <w:r w:rsidRPr="00E951B5">
        <w:rPr>
          <w:sz w:val="28"/>
          <w:szCs w:val="28"/>
        </w:rPr>
        <w:t>4</w:t>
      </w:r>
      <w:r w:rsidRPr="00332C68">
        <w:rPr>
          <w:sz w:val="28"/>
          <w:szCs w:val="28"/>
        </w:rPr>
        <w:t>.</w:t>
      </w:r>
      <w:r w:rsidR="00325E12" w:rsidRPr="00332C68">
        <w:rPr>
          <w:sz w:val="28"/>
          <w:szCs w:val="28"/>
        </w:rPr>
        <w:t xml:space="preserve">Заключение </w:t>
      </w:r>
      <w:r w:rsidR="00E951B5">
        <w:rPr>
          <w:sz w:val="28"/>
          <w:szCs w:val="28"/>
        </w:rPr>
        <w:t>……………………………………………………………..13</w:t>
      </w:r>
    </w:p>
    <w:p w:rsidR="00325E12" w:rsidRPr="00332C68" w:rsidRDefault="00325E12" w:rsidP="00E951B5">
      <w:pPr>
        <w:pStyle w:val="a3"/>
        <w:tabs>
          <w:tab w:val="left" w:pos="8820"/>
        </w:tabs>
        <w:rPr>
          <w:sz w:val="28"/>
          <w:szCs w:val="28"/>
        </w:rPr>
      </w:pPr>
      <w:r w:rsidRPr="00332C68">
        <w:rPr>
          <w:sz w:val="28"/>
          <w:szCs w:val="28"/>
        </w:rPr>
        <w:t>Список используемой литературы</w:t>
      </w:r>
      <w:r w:rsidR="00E951B5">
        <w:rPr>
          <w:sz w:val="28"/>
          <w:szCs w:val="28"/>
        </w:rPr>
        <w:t>………………………………….…14</w:t>
      </w: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32C68">
      <w:pPr>
        <w:pStyle w:val="a3"/>
        <w:rPr>
          <w:b/>
          <w:bCs/>
          <w:sz w:val="28"/>
          <w:szCs w:val="28"/>
        </w:rPr>
      </w:pPr>
    </w:p>
    <w:p w:rsidR="00325E12" w:rsidRPr="00332C68" w:rsidRDefault="00332C68" w:rsidP="00332C68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1.</w:t>
      </w:r>
      <w:r w:rsidR="00325E12" w:rsidRPr="00332C68">
        <w:rPr>
          <w:b/>
          <w:bCs/>
          <w:sz w:val="28"/>
          <w:szCs w:val="28"/>
        </w:rPr>
        <w:t>ВВЕДЕНИЕ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Правильная литературная речь доступна всем говорящим по-русски. Однако нужно много работать и учиться, чтобы она стала лаконичной, легкой, точной, выразительной.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Современный русский язык - сложное явление. Он реализуется в самых разных вариантах словоупотребления. В настоящее время принято разграничивать: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1. Язык художественной литературы - прозы, поэзии, драматургии; 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2. Устные формы литературно-нормированной речи;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3. Функциональные стили книжно-письменного языка - публицистический, научный, официально-деловой. Каждый из этих вариантов литературного языка характеризуется особой функциональной направленностью речи (создание художественных образов, непосредственное речевое общение, политическое воздействие, обмен научной информацией, организация и управление на основе правовых норм и т.д. ), составом языковых средств, а также особенностями их статического распределения в текстах того или иного типа.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Обычно выделяют пять основных функциональных стилей: научный, официально-деловой, публицистический, художественный и разговорно-бытовой, которые в свою очередь распадаются на частные разновидности в зависимости от проявления в речи конкретных задач и ситуации общения, жанр и т.д. Отдельное высказывание или целое значительно произведение может представлять функциональный стиль необязательно в его чистом виде. Как указывалось, помимо основных функциональных стилей, в языке имеются «периферийные» и «переходные» явления, что приводит к весьма сложной и разветвленной функционально стилевой дифференциации. Это имеет и методическое значение, так как функциональные стили представляют важнейшие социально значимые сферы общения, без знания главнейших характеристик которых затрудняется ориентация речевой деятельности и овладение необходимыми навыками речи. Кроме того, без знания специфики этих стилей осложняется определение признаков более частных функционально-деловых разновидностей.</w:t>
      </w:r>
    </w:p>
    <w:p w:rsid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Самые общие стилистические особенности речи создаются, прежде всего, в зависимости от того, в какой сфере происходит общение - научной, эстетической, правовой т.д.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Задачи общения в той или иной сфере определяю основные, фундаментальные особенности речи в данной области.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Конкретное высказывание осуществляется в соответствии с нормами того или иного функционального стиля и обнаруживает свою принадлежность к нему, хотя может и не ограничиваться проявлением только этих стилевых черт. Причем все «дополнительные» признаки находятся не в противоречии основными, и оставляют единство. Последние как бы определяют возможность проникновения в речь других признаков и ограничивают «выход» их за границы допустимого стилем, отрыв от общестилевой основы. Таким образом, функциональный стиль, оказываясь сложным - «многослойным» и разветвленным, но сохраняет свою целостность.</w:t>
      </w:r>
    </w:p>
    <w:p w:rsidR="00325E12" w:rsidRPr="00332C68" w:rsidRDefault="00332C68" w:rsidP="00325E12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325E12" w:rsidRPr="00332C68">
        <w:rPr>
          <w:b/>
          <w:bCs/>
          <w:sz w:val="28"/>
          <w:szCs w:val="28"/>
        </w:rPr>
        <w:t>ЯЗЫКОВЫЕ ОСОБЕННОСТИ ОФИЦИАЛЬНО-ДЕЛОВОГО СТИЛЯ РЕЧИ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Термином «официально-деловой стиль» принято обозначать особенности языка служебных, в первую очередь организационно-распорядительных (акт, отчет, служебное письмо, постановление, приказ и т.д.), а также дипломатических документов.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В целом же можно говорить о том, что официально-деловая речь несет на себе стилевую окраску долженствования.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Язык служебных документов имеет некоторые особенности: резкое, в сравнении с другими языковыми стилями, сужение диапазона используемых речевых средств; высокую степень повторяемости (частотность) отдельных языковых норм на определенных участках текстов документов. Рассмотрим эти особенности:</w:t>
      </w:r>
    </w:p>
    <w:p w:rsidR="00332C68" w:rsidRDefault="00325E12" w:rsidP="00325E12">
      <w:pPr>
        <w:pStyle w:val="a3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 xml:space="preserve">1. </w:t>
      </w:r>
      <w:r w:rsidRPr="00332C68">
        <w:rPr>
          <w:sz w:val="28"/>
          <w:szCs w:val="28"/>
        </w:rPr>
        <w:t>Необходимыми качествами документов являются полнота и своевременность информации, лаконизм формулировок, точность, недопускающая инотолкований. Основная задача составителя документов - предельно четко отразить сведения, имеющие (приобретающие) правовую силу. Точность формулировок правовых норм и необходимость абсолютной адекватность законодательных текстов, способствует «безотказной» реализации регулировочной функции права. Напротив, неясность этих формулировок, допущение неоднозначных толкований мешают осуществлению основной функции права, подрывают его незыблемость и авторитет. Такая стилевая черта деловой речи, как точность, недопускающая инотолкования, проявляется прежде всего в употреблении специальной терминологии, в однозначности и безобразности нетерминологической лексики.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Стремление к точности ограничивает возможности синонимических замен, так как последние вызывают обычно изменение оттенков смысла. Поэтому типичная особенность деловой речи - широкая повторяемость одних и тех же слов, приемущественно терминов. Кроме того, проявлению точности способствуют разного рода уточнения и оговорки, ведущие к широкому употреблению обособленных оборотов, в том числе причастных и деепричастных, а также использование условных предложений, преобладание союзных связей над бессоюзием. В целом все это приводит к значительному увеличению размеров предложения (в том числе и простого) до нескольких сотен словоупотреблений. Предложения в 500-600 словоупотреблений в официально-деловой речи не редкость. Встречаются предложения размером и до 2000 слов и более.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 xml:space="preserve">2. </w:t>
      </w:r>
      <w:r w:rsidRPr="00332C68">
        <w:rPr>
          <w:sz w:val="28"/>
          <w:szCs w:val="28"/>
        </w:rPr>
        <w:t xml:space="preserve">Нейтральный тон изложения является нормой делового этикета. 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Личный, субъективный момент должен быть сведен к минимуму. Поэтому за пределами деловой речи оказываются, например, формы, обладающие эмоционально-экспрессивной окрашенностью (существительные и прилагательные с суффиксами субъективной оценки, междометия). Точность формулировок правовых норм и необходимость абсолютной адекватности их понимания (толкования) - идеал Использование разговорных, просторечных, диалектных и т.п. слов и фразеологических оборотов в деловой речи не допустимо. Разумеется, это не означает, что стиль изложения в официальном тексте всегда должен быть абсолютно нейтральным. Так не бывает. В документе может быть выражена просьба или благодарность, предъявлено требование (нередко в категоричной форме) и т.д., но это не значит, что деловая речь вообще лишена выразительности. Отнюдь нет, но характер этой выразительности специфичен; она направлена на наилучшее языковое воплощение основных стилевых черт деловой речи, на наилучшее осуществление в правовой сфере специфических задач коммуникации. Следовательно, оценивать выразительность деловой речи надо не с общеязыковых позиций, но с учетом специфики данного стиля.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В связи с долженствующе-предписующим характером и необходимостью формулирования правовых норм деловой речи свойствен и особый способ изложения и в то же время почти сведение на нет известных в других речевых сферах способов изложения (повествования, рассуждения, описания).</w:t>
      </w:r>
    </w:p>
    <w:p w:rsidR="00332C68" w:rsidRDefault="00332C68" w:rsidP="00325E12">
      <w:pPr>
        <w:pStyle w:val="a3"/>
        <w:rPr>
          <w:sz w:val="28"/>
          <w:szCs w:val="28"/>
        </w:rPr>
      </w:pP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Поскольку в текстах государственных актов приходится обычно не доказывать что то (анализ и аргументация предшествуют составлению этих текстов),но устанавливать, регламентировать, то этим текстам в общем не свойственно рассуждение. Отсутствие этого способа изложения, резко отличает официально-деловой стиль от научного, хотя по ряду других черт они могут сближаться между собой. Этот факт находит свое отражение в первую очередь в синтаксисе: сравнительно низкий процент сложноподчиненных предложений, особенно с придаточными. Причины; количество средств выражения логичности и последовательности изложения в деловой речи в три раза меньше, чем в научной. Характерно, однако, широкое употребление условных конструкций, поскольку во многих текстах (кодексах, уставах, инструкциях) требуется оговаривать условия правонарушений и правопорядка. Необходимостью детализации изложения и оговорок объясняется сложением простых предложений многочисленными обособленными оборотами, однородными членами, часто выстраиваюшуюся в длинную цепь пунктов.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Такой способ изложения, как повествование, также не характерен для деловой сферы общения, поскольку здесь не возникает необходимости рассказа о каких либо событиях. Лишь в таких жанрах, как протокол, отчет, отчасти - договор, в некоторых частях становления (констатирующих), наблюдается обращение к повествовательной манере изложения: члены трудового коллектива в истекшем году приложили много усилий для устранения недостатков в работе и улучшения качества продукции, выявили причины недостатков, наметили мероприятия по их устранению. Заключили взаимовыгодные договора со смежниками, приобрели новое оборудование… это позволило предприятию выйти на проектные мощности (Из протокола).</w:t>
      </w:r>
    </w:p>
    <w:p w:rsid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Однако в частях протоколов, преставляющих решения собраний, и в постановлениях высших органов не встретишь чистого повествования или описания. Здесь изложение идет в стиле к о н с т а т а ц и и, у т в е р ж д е н и я ( с акцентами на этих аспектах). Например: Обобщение судебной практики свидетельствует о том, что борьба с указанными деяниями не отвечает предъявленным требованиям и должна быть усилена… Некоторые суды не удивляют должного внимания возмещению ущерба, причиненного выпуском недоброкачественной… продукции: не по всем делам устанавливают полный размер ущерба…(Постановление Верховного Суда); Индивидуальная трудовая деятельность… используется для более полного удовлетворения общественных потребностей в товарах и услугах, повышения занятости граждан… (Закон «Об индивидуальной трудовой деятельности»).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 Подчеркнутая, а к ц е н т и р о в а н н а я к о н с т а н ц и я представлена и в тексте следующего акта; Бывший кладовщик базы «Строитель» Попов Петр Иванович, с одной стороны, и назначенный кладовщиком Купавич Иван Петрович, с другой стороны, с участием представителя… составили нижеследующий акт: 1. Первый сдал , а второй принял…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Характерными чертами деловой речи являются также особая официальность выражения и безэмоциональность (своего рода «сухость»). В связи с этой чертой находится отсутствие здесь суффиксов субъектикной оценки. Официальность же получает выражение, например, в использовании существительных мужского рода для обозначения лиц женского пола по их профессии (студент Иванова, лаборант Кравцова, директор Петрова и т.п.) и в ряде других явлений.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Среди различных языковых средств, характерных для деловой речи, отметим употребление специальной терминологии (ответчик, неустойка, накладная, рекламация (= претензия), кассационная жалоба и мн. др.) широкое использование родительного приименного (до 93% от всех случаев употребления родительного падежа существительных); использование специальных сочинительных союзов с высокой частотностью: а равно, а также; как… так и: Под выпуском… недоброкачественной… продукции следует понимать передачу или отправку…, а ровно принять ее отделом технического контроля… (Из постановления); Объединения, предприятия, организации и учреждения, а также конторы, отделения… должны соблюдать… (Из инструкции); За нарушения договорных… обязательств…, а ровно нарушение иных правил… (Из закона РФ «О предприятии и предпринимательской деятельности»).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 xml:space="preserve">3. </w:t>
      </w:r>
      <w:r w:rsidRPr="00332C68">
        <w:rPr>
          <w:sz w:val="28"/>
          <w:szCs w:val="28"/>
        </w:rPr>
        <w:t>Ограничение типов языковых единиц, используемых в деловых текстах, и общая регламентация формы документов обуславливают другую важнейшую особенность деловой речи - высокую частотность отдельных языковых форм на определенных участках текстов документов. В качестве простейшего примера можно указать на абсолютное преобладание форм именительного падежа в элементах оформления документов, в текстах, построенных по принципу анкет и таблиц.</w:t>
      </w:r>
    </w:p>
    <w:p w:rsid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Тексты, в основе которых лежит «естественная» связная речь, разумеется, имеют более сложную грамматическую организацию. Однако и в этом случае воспроизводимость отдельных языковых единиц оказывается значительно более высокой, чем в других разновидностях речи. 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Главная причина этого явления - сознательная установка на стандартизацию языка при отображении типовых ситуаций делового общения.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Так, в документах, как правило, не допускается использование неологизмов (даже образованных по традиционным моделям), если они не имеют терминологического смысла и могут быть заменены общелитературными словами. Если же они употребляются, то нуждаются в пояснениях в тексте (обычно в скобках). При использовании терминов (а в деловом языке они распространены очень широко) не допускается искажение их формы или замена профессионализмами, жаргонизмами т.п. В деловой речи ограничены возможности лексической сочетаемости слов: служебное письмо - составляется (не пишется) и направляется (не посылается), выговор - объявляется, порицании - выносится, оклад - устанавливается и т.д. Деловая речь становится фразеологически устойчивой, наполняется готовыми языковыми формулами, трафаретами, штампами. Примером таких штампов являются, в частности, конструкции с отыменными предлогами, мотивирующими действия: в соответствии с решением «приказом, распоряжением», в связи с началом «возможностью, необходимостью», в целях улучшения «ограничения, экономии» и т.п. Подобные выражения (независимо от того, осознает это говорящий, или нет) не редко начинают выполнять функцию терминов, отвечающих специфике той или иной управленческой ситуации. Ту же роль выполняют так называемые канцеляризмы - слова типа исходатайствовать, завизировать, заслушать, надлежащий, непринятие (мер), малоупотребительные в других стилях языка.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 xml:space="preserve">4. </w:t>
      </w:r>
      <w:r w:rsidRPr="00332C68">
        <w:rPr>
          <w:sz w:val="28"/>
          <w:szCs w:val="28"/>
        </w:rPr>
        <w:t>Неличный характер. Следовательно, официально-деловой речи свойственна своего рода безличность, точнее, неличный характер общения и речи. За исключением некоторых не многих жанров (приказы, заявления, докладные), высказывание в деловой сфере осуществляется не от лица конкретного говорящего, пишущего, но от лица государства. Таким образом, высказывания в форме закона, установления исходит от «лица» особо обобщенного, абстрактного. В речи это вызывает грамматическую ослабленность форм лица, что находит выражение в значениях и функционировании соответствующих языковых единиц, прежде всего глагола и личных местоимений. Итак выделяется еще одна специфическая для деловой речи стилевая черта - ее не личный характер.</w:t>
      </w:r>
    </w:p>
    <w:p w:rsidR="00332C68" w:rsidRDefault="00332C68" w:rsidP="00325E12">
      <w:pPr>
        <w:pStyle w:val="a3"/>
        <w:rPr>
          <w:sz w:val="28"/>
          <w:szCs w:val="28"/>
        </w:rPr>
      </w:pP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Неличный в основном характер деловой речи обнаруживает себя, кроме отсутствия в ней форм глагола 1-го и 2-го лица и соответствующих личных местоимений, еще и в том, что формы 3-го лица глагола и личные местоимения часто используются в неопределенно-личном значении. Отчасти с этой же чертой делового общения связана употребительность собирательных существительных: выборы, дети, родители - или существительных, выражающих совокупное единство: войско, оружие. В значении совокупности, а не раздельного множества выступают весьма высокочастотные в деловой сфере слова, называющие лиц по их профессию социальному положению и т.п.: граждане, трудящиеся, рабочие, служащие и др.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 xml:space="preserve">5. </w:t>
      </w:r>
      <w:r w:rsidRPr="00332C68">
        <w:rPr>
          <w:sz w:val="28"/>
          <w:szCs w:val="28"/>
        </w:rPr>
        <w:t>Стандартизированность 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Реализуется широким кругом устойчивых оборотов делово речи: вступать в законную силу, обжалованию не подлежит, передать в соответствующие инстанции, привлечь к уголовной ответственности, без уважительной причины, в установленном порядке, в случае неявки, по истечении срока и др. Сюда относятся и обороты с архаическими элементами: соответствовать содеянному, наказуемость деяния и др.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Таким образом, процесс стандартизации деловой речи охватывает все уровни языка - и лексику, и морфологию, и синтаксис. В итоге складывается устойчивый речевой стереотип, воспринимаемый говорящими как особый, функционально ориентированный тип языкового нормирования текстов, т.е. особый функциональный стиль.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Общая схема стандартизации деловой речи в целом проста: типовая ситуация - стандартизированная речевая манера. Однако языковые средства, используемые деловой речью, достаточно многообразны, причем они отлично приспособлены для передачи весьма специфичной производственной. юридической, финансово иадминистративно-управленческой информации. Деловая речь накопила огромное число проверенных многолетней практикой терминов, формул, оборотов речи. Кроме того, использование готовых, прочно вошедших в деловой обиход словесных формул и конструкций позволяет говорящему (пишущему), не тратить время на поиск определений, характеризующие стандартные ситуации. Стандартизация существенно повышает информативность документов, заметно облегчает их восприятие и оценку специалистами, что способствует большей оперативности документообработки в целом. 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Совершенно не правы те, кто видит в стандартизации деловой речи «обеднение» и даже «порчу» литературного языка. Плох не «канцелярит» как таковой - напротив, его развитие соответствует общим закономерностям эволюции современного общества, например все большей механизации труда, внедрению машинных способов обработки, передачи и хранения информации. Плохо злоупотребление «канцеляритом» там, где он не уместен,- в публицистике, в художественной литературе, в обиходном общении.</w:t>
      </w:r>
    </w:p>
    <w:p w:rsidR="00325E12" w:rsidRPr="00332C68" w:rsidRDefault="00332C68" w:rsidP="00325E12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325E12" w:rsidRPr="00332C68">
        <w:rPr>
          <w:b/>
          <w:bCs/>
          <w:sz w:val="28"/>
          <w:szCs w:val="28"/>
        </w:rPr>
        <w:t>ГРАММАТИЧЕСКИЕ ОСОБЕННОСТИ ОФИЦИАЛЬНО-ДЕЛОВОГО СТИЛЯ РЕЧИ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Сопоставление деловых, научных, публицистических (газетных) и художественных текстов позволяет выделить и некоторые грамматические особенности официально-делового стиля: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1.Приемущественно использование простых предложений (как правило, повествовательных, личных, распространенных, полных). Вопросительные и восклицательные предложения практически не встречаются. Из односоставных - активно употребляются только безличные и в некоторых видах документов (в приказах, служебных письмах) - определенно личные: В целях… необходимо (точнее, тарминологизация) деловой речи выделить…; В случае… придется сократить…; Приказываю…; Обращаем Ваше внимание…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Из сложных предложений более распространенны бессоюзные и сложноподчиненные с придаточными изъяснительными, определительными, условными, причины и цели, а так же конструкции типа …выполнили план, что позволяет… . Широкое употребление конструкций с отыменными предлогами (В порядке надзора…; В связи с отказом…; ..по причине недоотгрузки материалов) позволяет избегать употребление сложноподчиненных предложений с придаточными причины, цели, условными. Придаточные части места и времени вообще малоупотребительны.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2.Использование предложений с большим числом слов, что обусловлено: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1)Распространенностью предложений; очень часты, например, конструкции с последовательным подчинением однотипных падежных форм (обычно форм родительного падежа): Назначение заместителя начальника цеха «термообработки металла» т. Николаева на должность главного инженера завода поддержано всем коллективом предприятия;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2)обилием предложений с однородными членами (их число даже в линейно записанных фразах может достигать двадцати и более); крайним случаем сложных перечислений являются рублицированные построения, типа …постановляет. 1.Определить…а)… б)… в)…; 2. Организовать… а)…б)…в)…; 3. Назначить…, причем каждая рубрика может быть любой сложности (включать однородные члены предложения, дополняться самостоятельными предложениями и т.д.); рубрицирование перечисления могут включать десятки и даже сотни слов.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На размеры предложений в деловом языке не очень влияет даже наличие или отсутствие в них обособленных оборотов. При этом активно используются только причастные обороты и обособленные дополнения с мотивирующими отыменными предлогами. Деепричастные обороты встречаюстя редко; причем обычно они представляют собой устойчивые конструкции типа исходя из…; принимая во внимание…; учитывая что… 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3.Активное использование страдательных конструкций типа; придоставляется возможность…, комиссией было обнаружено… и безличных форм, хотя в целом документ составляется, как правило, от третьего лица.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 xml:space="preserve">4.Использование нетипичных для других языковых стилей способов словоизменения, например развитие форм множественного числа у отвлеченных существительных. Весьма специфичны такие способы управления, как закончить строительством, принять с хорошим качеством, передать по принадлежности и т.д. Не смотря на то, что подобные обороты встречаются в деловой речи довольно часто, по-видимому, их следует избегать, поскольку они не соответствуют нормам общелитературного словоупотребления. 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5.Предписующе-долженствующий характер официально-деловой речи находит проявление в функционировании других форм и категорий глагола. Так, формы настоящего времени выступают в значении, которое называют н а с т о я щ и м п р е д п и с а н и я (или долженствования): В этих случаях первоначальный застройщик и приобретатели долей несут (т.е. обязаны нести) по всем обязательствам… солидарную ответственность («Гражданский кодекс РФ»); Наниматель отвечает за вред, причиненный нанятому имуществу его домашними; Переселение нанимателя… на другую жилую площадь… производится жилищно-эксплуатационной организацией.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Формы б у д у щ е г о времени приобретают в контексте различные модальные оттенки (долженствования, предписания, возможности, близкой к необходимости): Границы будут теми, какими они существовали на 1 октября 1941г. (т.е. установлены договором) (Международное право. - Т. I ); Военное командование выделит… (т.е. должно будет выделить) (Международное право. - Т. III ). Другое значение будущего, типичное для деловых текстов, - б у д у щ е е у с л о в н о е (ирреальное), употребляющееся обычно в сложноподчиненных предложениях с придаточным условным: Страховая сумма выплачивается, если в течении года… наступит постоянная утрата трудоспособности («Правила страхования»).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Вполне согласуется с задачами коммуникации и общей стилевой чертой деловой речи и функционирования форм п р о ш е д ш е г о в р е м е н и. Одно из типичных его значений здесь - п р о ш е д ш е е п о д ч е р к н у т о й к о н с т а т а ц и и, ярко выраженной фиксации сообщаемого в письменной форме (установления, договора и т.д.): Мы, нижеподписавшаяся комиссия… осмотрели, обмерили на выборку, сличили чертежи и приняли одноквартирный щитовой дом (текст акта). Кроме того, употребительно п р о ш е д ш е е у с л о в н о е (или ирреальное) в характерных для деловой речи условных предложениях.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Глаголы н е с о в е р ш е н н о г о в и д а как более отвлеченные по значению, чем глаголы вида совершенного, преобладают в жанр деловой речи более общего характера(конструкция, кодекс, устав и т.д.). Формы же с о в е р ш е н н о г о в и д а употребительны в текстах более конкретного содержания (приказы, распоряжения, протоколы собраний, постановления, акты и договоры). Они используются в сочетании с модальными словами в значении долженствования и выражают категорическое приказание, разрешение (должен сообщить, вправе предписать, обязан передать, обязуюсь обеспечить), а также констатацию (Комитет рассмотрел, принял меры, внес предложение; внедрили, организовали, ускорили и т.д.).</w:t>
      </w:r>
    </w:p>
    <w:p w:rsidR="00332C68" w:rsidRDefault="00325E12" w:rsidP="00332C68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Предписующе-долженствующий характер деловой речи проявляется в высокочастотном использовании к р а т к и х п р и л а г а т е л ь н ы х модального характера (со значением долженствования), которые в других функциональных стилях менее употребительны. Таковы слова должен, обязан, обязателен, подотчетен, необходим, доступен, ответственен и многие другие; Совхоз обязан… выплатить долю… с рассрочкой (Из закона РФ «О крестьянском хозяйстве»); Нотариальное удостоверение сделок обязательно в случаях… («Гражданский кодекс РФ»); Пенсионер обязан известить орган, выплачивающий ему пенсию, о … (Из закона РФ «О пенсиях»); Органы создания обязаны в пределах своей компетенции возбудить уголовное дело (Уголовно-процессуальный кодекс РФ); Банк или его отделение обязаны открыть расчетный счет (Из закона РФ «О предприятиях и предпринимательской деятельности»).</w:t>
      </w:r>
    </w:p>
    <w:p w:rsidR="00332C68" w:rsidRDefault="00332C68" w:rsidP="00332C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32C68" w:rsidRDefault="00332C68" w:rsidP="00332C68">
      <w:pPr>
        <w:pStyle w:val="a3"/>
        <w:rPr>
          <w:sz w:val="28"/>
          <w:szCs w:val="28"/>
        </w:rPr>
      </w:pPr>
    </w:p>
    <w:p w:rsidR="00325E12" w:rsidRPr="00332C68" w:rsidRDefault="00332C68" w:rsidP="00332C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>4.</w:t>
      </w:r>
      <w:r w:rsidR="00325E12" w:rsidRPr="00332C68">
        <w:rPr>
          <w:b/>
          <w:bCs/>
          <w:sz w:val="28"/>
          <w:szCs w:val="28"/>
        </w:rPr>
        <w:t>ЗАКЛЮЧЕНИЕ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Деловой речи свойственны, во-первых, довольно заметные различия между жанрами и подстилями. Так, канцелярская речь отличается в целом отличается большей конкретностью и более личным характером выражения по сравнению с языком и стилем собственно законодательных актов высших органов законодательной власти. Во-вторых, деловой речи свойственны своего рода переходные явления, например слияние делового стиля с публицистическим, ведущее к эмоциональности и экспрессивности - черт, в общем не свойственных этому функциональному стилю.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Заметим, что деловая речь - область, наименее исследованная в функционально-стилистическом отношении.</w:t>
      </w: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32C68" w:rsidRDefault="00332C68" w:rsidP="00325E12">
      <w:pPr>
        <w:pStyle w:val="a3"/>
        <w:jc w:val="center"/>
        <w:rPr>
          <w:b/>
          <w:bCs/>
          <w:sz w:val="28"/>
          <w:szCs w:val="28"/>
        </w:rPr>
      </w:pPr>
    </w:p>
    <w:p w:rsidR="00325E12" w:rsidRPr="00332C68" w:rsidRDefault="00325E12" w:rsidP="00325E12">
      <w:pPr>
        <w:pStyle w:val="a3"/>
        <w:jc w:val="center"/>
        <w:rPr>
          <w:sz w:val="28"/>
          <w:szCs w:val="28"/>
        </w:rPr>
      </w:pPr>
      <w:r w:rsidRPr="00332C68">
        <w:rPr>
          <w:b/>
          <w:bCs/>
          <w:sz w:val="28"/>
          <w:szCs w:val="28"/>
        </w:rPr>
        <w:t>СПИСОК ИСПОЛЬЗУЕМОЙ ЛИТЕРАТУРЫ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1. Рахманин Л.В. «Стилистика деловой речи и редактирование служебных документов» 1988г.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2. Кожина М.Н.«Стилистика русского языка» 1993г.</w:t>
      </w:r>
    </w:p>
    <w:p w:rsidR="00325E12" w:rsidRPr="00332C68" w:rsidRDefault="00325E12" w:rsidP="00325E12">
      <w:pPr>
        <w:pStyle w:val="a3"/>
        <w:rPr>
          <w:sz w:val="28"/>
          <w:szCs w:val="28"/>
        </w:rPr>
      </w:pPr>
      <w:r w:rsidRPr="00332C68">
        <w:rPr>
          <w:sz w:val="28"/>
          <w:szCs w:val="28"/>
        </w:rPr>
        <w:t>3. Введенская А.А. Павлова А.А. «Деловая риторика»</w:t>
      </w:r>
    </w:p>
    <w:p w:rsidR="00325E12" w:rsidRPr="00332C68" w:rsidRDefault="00325E12">
      <w:pPr>
        <w:rPr>
          <w:rFonts w:ascii="Arial" w:hAnsi="Arial"/>
          <w:sz w:val="28"/>
          <w:szCs w:val="28"/>
        </w:rPr>
      </w:pPr>
      <w:bookmarkStart w:id="0" w:name="_GoBack"/>
      <w:bookmarkEnd w:id="0"/>
    </w:p>
    <w:sectPr w:rsidR="00325E12" w:rsidRPr="00332C6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E4B" w:rsidRDefault="00CE2E4B">
      <w:r>
        <w:separator/>
      </w:r>
    </w:p>
  </w:endnote>
  <w:endnote w:type="continuationSeparator" w:id="0">
    <w:p w:rsidR="00CE2E4B" w:rsidRDefault="00CE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B5" w:rsidRDefault="00E951B5" w:rsidP="00CE2E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51B5" w:rsidRDefault="00E951B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B5" w:rsidRDefault="00E951B5" w:rsidP="00CE2E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E951B5" w:rsidRDefault="00E951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E4B" w:rsidRDefault="00CE2E4B">
      <w:r>
        <w:separator/>
      </w:r>
    </w:p>
  </w:footnote>
  <w:footnote w:type="continuationSeparator" w:id="0">
    <w:p w:rsidR="00CE2E4B" w:rsidRDefault="00CE2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E12"/>
    <w:rsid w:val="00325E12"/>
    <w:rsid w:val="00332C68"/>
    <w:rsid w:val="00464BC3"/>
    <w:rsid w:val="00AE3263"/>
    <w:rsid w:val="00CE2E4B"/>
    <w:rsid w:val="00E9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2BF2B-AF67-4E09-AEFE-7845C6F7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5E12"/>
    <w:pPr>
      <w:spacing w:before="100" w:beforeAutospacing="1" w:after="100" w:afterAutospacing="1"/>
    </w:pPr>
    <w:rPr>
      <w:rFonts w:ascii="Arial" w:hAnsi="Arial"/>
      <w:color w:val="000000"/>
      <w:sz w:val="15"/>
      <w:szCs w:val="15"/>
      <w:lang w:bidi="hi-IN"/>
    </w:rPr>
  </w:style>
  <w:style w:type="paragraph" w:styleId="a4">
    <w:name w:val="footer"/>
    <w:basedOn w:val="a"/>
    <w:rsid w:val="00E951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1898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3683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ergonismo.od.ua</Company>
  <LinksUpToDate>false</LinksUpToDate>
  <CharactersWithSpaces>24633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</dc:creator>
  <cp:keywords/>
  <cp:lastModifiedBy>Irina</cp:lastModifiedBy>
  <cp:revision>2</cp:revision>
  <cp:lastPrinted>2011-01-15T16:43:00Z</cp:lastPrinted>
  <dcterms:created xsi:type="dcterms:W3CDTF">2014-08-19T21:53:00Z</dcterms:created>
  <dcterms:modified xsi:type="dcterms:W3CDTF">2014-08-19T21:53:00Z</dcterms:modified>
</cp:coreProperties>
</file>