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0F0" w:rsidRDefault="005B58FC">
      <w:pPr>
        <w:pStyle w:val="21"/>
        <w:numPr>
          <w:ilvl w:val="0"/>
          <w:numId w:val="0"/>
        </w:numPr>
      </w:pPr>
      <w:r>
        <w:t>Брехт Бертольд</w:t>
      </w:r>
    </w:p>
    <w:p w:rsidR="000770F0" w:rsidRDefault="005B58FC">
      <w:pPr>
        <w:pStyle w:val="a4"/>
      </w:pPr>
      <w:r>
        <w:br/>
      </w:r>
      <w:r>
        <w:rPr>
          <w:rStyle w:val="a3"/>
        </w:rPr>
        <w:t>(10.02.1898 - 14.08.1956)</w:t>
      </w:r>
      <w:r>
        <w:br/>
      </w:r>
      <w:r>
        <w:br/>
        <w:t>Немецкий драматург и поэт. Родился 10 февраля 1898 в Аугсбурге. Закончив реальное училище, в 1917–1921 изучал философию и медицину в Мюнхенском университете. В студенческие годы написал пьесы Ваал (Baal, 1917–1918) и Барабаны в ночи (Trommeln in der Nacht, 1919). Последняя, поставленная Мюнхенским камерным театром 30 сентября 1922, завоевала премию им. Клейста.</w:t>
      </w:r>
      <w:r>
        <w:br/>
      </w:r>
      <w:r>
        <w:br/>
        <w:t xml:space="preserve">Осенью 1924 переехал в Берлин, получив место драматурга в Немецком театре у М.Рейнхардта. Примерно в 1926 стал свободным художником. Увлекся марксизмом. В следующем году вышла первая книга стихов Брехта, а также короткая версия пьесы Махагони, первая его работа в сотрудничестве с композитором К.Вайлем. Их Трехгрошовая опера (Die Dreigroschenoper) была с огромным успехом показана 31 августа 1928 в Берлине, а затем по всей Германии. С этого момента вплоть до прихода к власти фашистов Брехт написал пять мюзиклов, известных как «учебные пьесы» («Lehrstcke»), на музыку Вайля, П.Хиндемита и Х.Эйслера. </w:t>
      </w:r>
      <w:r>
        <w:br/>
      </w:r>
      <w:r>
        <w:br/>
        <w:t xml:space="preserve">28 февраля 1933, на следующий день после поджога рейхстага, Брехт покинул Германию и поселился в Дании. В 1935 он был лишен немецкого гражданства. Брехт писал стихи и скетчи для антинацистских движений, в 1938–1941 создал четыре самые крупные свои пьесы – Жизнь Галилея (Leben des Galilei), Мамаша Кураж и ее дети (Mutter Courage und ihre Kinder), Добрый человек из Сезуана (Der gute Mensch von Sezuan) и Господин Пунтила и его слуга Матти (Herr Puntila und sein Knecht Matti). В 1940 нацисты вторглись в Данию, и Брехт был вынужден уехать в Швецию, а затем в Финляндию; в 1941 он через СССР уехал в США, где написал Кавказский меловой круг (Der kaukasische Kreidekreis, 1941) и еще две пьесы, а также работал над английской версией Галилея. </w:t>
      </w:r>
      <w:r>
        <w:br/>
      </w:r>
      <w:r>
        <w:br/>
        <w:t xml:space="preserve">Покинув Америку в ноябре 1947, писатель оказался в Цюрихе, где создал свое главное теоретическое произведение Малый органон (Kleines Organon, 1947) и последнюю завершенную пьесу Дни Коммуны (Die Tage der Commune, 1948–1949). В октябре 1948 он переехал в советский сектор Берлина, и 11 января 1949 там состоялась премьера Мамаши Кураж в его постановке, с женой Еленой Вайгель в заглавной роли. Тогда же они основали собственную труппу, «Берлинер Ансамбль», для которой Брехт адаптировал или поставил примерно двенадцать пьес. В марте 1954 коллектив получил статус государственного театра. </w:t>
      </w:r>
      <w:r>
        <w:br/>
      </w:r>
      <w:r>
        <w:br/>
        <w:t>Личность Брехта всегда вызывала споры в обществе, особенно в расколотой Германии последних лет его жизни. В июне 1953, после беспорядков в Восточном Берлине его упрекали в лояльности режиму, и многие западногерманские театры бойкотировали его пьесы. В 1954 Брехт получил Ленинскую премию.Скончался Бертольд Брехт осенью 1956 года.</w:t>
      </w:r>
      <w:bookmarkStart w:id="0" w:name="_GoBack"/>
      <w:bookmarkEnd w:id="0"/>
    </w:p>
    <w:sectPr w:rsidR="000770F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58FC"/>
    <w:rsid w:val="000770F0"/>
    <w:rsid w:val="005B58FC"/>
    <w:rsid w:val="00BA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F7DB7-DFCC-44A9-9549-BB2E4051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2279</Characters>
  <Application>Microsoft Office Word</Application>
  <DocSecurity>0</DocSecurity>
  <Lines>18</Lines>
  <Paragraphs>5</Paragraphs>
  <ScaleCrop>false</ScaleCrop>
  <Company>diakov.net</Company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2014-08-19T09:27:00Z</dcterms:created>
  <dcterms:modified xsi:type="dcterms:W3CDTF">2014-08-19T09:27:00Z</dcterms:modified>
</cp:coreProperties>
</file>