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431" w:rsidRDefault="00965431" w:rsidP="00482043">
      <w:pPr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02CEF" w:rsidRPr="00482043" w:rsidRDefault="00DB7638" w:rsidP="00482043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8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Александр Блок</w:t>
      </w:r>
      <w:r w:rsidR="00C35E34" w:rsidRPr="0048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это</w:t>
      </w:r>
      <w:r w:rsidRPr="0048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гениальны</w:t>
      </w:r>
      <w:r w:rsidR="00C35E34" w:rsidRPr="0048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</w:t>
      </w:r>
      <w:r w:rsidRPr="0048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лирически</w:t>
      </w:r>
      <w:r w:rsidR="00C35E34" w:rsidRPr="0048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</w:t>
      </w:r>
      <w:r w:rsidR="00C35E34" w:rsidRPr="0048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48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поэт. А лирическая поэзия в</w:t>
      </w:r>
      <w:r w:rsidR="00C35E34" w:rsidRPr="0048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нашем</w:t>
      </w:r>
      <w:r w:rsidRPr="0048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сознании  всегда будет связана</w:t>
      </w:r>
      <w:r w:rsidR="0048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48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прежде всего</w:t>
      </w:r>
      <w:r w:rsidR="0048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48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темой любви. </w:t>
      </w:r>
      <w:r w:rsidR="00C35E34" w:rsidRPr="00482043">
        <w:rPr>
          <w:rFonts w:ascii="Times New Roman" w:hAnsi="Times New Roman"/>
          <w:color w:val="000000"/>
          <w:sz w:val="24"/>
          <w:szCs w:val="24"/>
        </w:rPr>
        <w:t xml:space="preserve">Любовь - определяющая тема в творчестве великого русского поэта. </w:t>
      </w:r>
    </w:p>
    <w:p w:rsidR="008D5EAE" w:rsidRPr="00482043" w:rsidRDefault="00C35E34" w:rsidP="00482043">
      <w:pPr>
        <w:spacing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482043">
        <w:rPr>
          <w:rFonts w:ascii="Times New Roman" w:eastAsia="Times New Roman" w:hAnsi="Times New Roman"/>
          <w:sz w:val="24"/>
          <w:szCs w:val="24"/>
          <w:lang w:eastAsia="ru-RU"/>
        </w:rPr>
        <w:t xml:space="preserve">В 1904 году </w:t>
      </w:r>
      <w:r w:rsidR="008D5EAE" w:rsidRPr="0048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Александр Блок </w:t>
      </w:r>
      <w:r w:rsidRPr="0048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</w:t>
      </w:r>
      <w:r w:rsidRPr="00482043">
        <w:rPr>
          <w:rFonts w:ascii="Times New Roman" w:eastAsia="Times New Roman" w:hAnsi="Times New Roman"/>
          <w:sz w:val="24"/>
          <w:szCs w:val="24"/>
          <w:lang w:eastAsia="ru-RU"/>
        </w:rPr>
        <w:t>оздает цикл “Стихов о прекрасной Даме”, полных тревоги, ощущения близкой катастрофы Поэт замкнулся в личных переживаниях, он тоскует об идеале женщины. Стихи посвящены его будущей жене Менделеевой, которую он сильно любил</w:t>
      </w:r>
      <w:r w:rsidR="008D5EAE" w:rsidRPr="0048204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482043">
        <w:rPr>
          <w:rFonts w:ascii="Times New Roman" w:hAnsi="Times New Roman"/>
          <w:color w:val="333333"/>
          <w:sz w:val="24"/>
          <w:szCs w:val="24"/>
        </w:rPr>
        <w:t>Своему идеальному образу Блок дает имя -</w:t>
      </w:r>
      <w:r w:rsidR="00482043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482043">
        <w:rPr>
          <w:rFonts w:ascii="Times New Roman" w:hAnsi="Times New Roman"/>
          <w:color w:val="333333"/>
          <w:sz w:val="24"/>
          <w:szCs w:val="24"/>
        </w:rPr>
        <w:t xml:space="preserve">Прекрасная Дама. Она и Древняя Дева, и Заря, Купина, Вечная жена и просто «ласковая, милая», «вечно молодая». Этот мифологический аспект ранней лирики Блока до сих пор не вполне </w:t>
      </w:r>
      <w:r w:rsidR="008D5EAE" w:rsidRPr="00482043">
        <w:rPr>
          <w:rFonts w:ascii="Times New Roman" w:hAnsi="Times New Roman"/>
          <w:color w:val="333333"/>
          <w:sz w:val="24"/>
          <w:szCs w:val="24"/>
        </w:rPr>
        <w:t xml:space="preserve">возможно </w:t>
      </w:r>
      <w:r w:rsidRPr="00482043">
        <w:rPr>
          <w:rFonts w:ascii="Times New Roman" w:hAnsi="Times New Roman"/>
          <w:color w:val="333333"/>
          <w:sz w:val="24"/>
          <w:szCs w:val="24"/>
        </w:rPr>
        <w:t>осозна</w:t>
      </w:r>
      <w:r w:rsidR="008D5EAE" w:rsidRPr="00482043">
        <w:rPr>
          <w:rFonts w:ascii="Times New Roman" w:hAnsi="Times New Roman"/>
          <w:color w:val="333333"/>
          <w:sz w:val="24"/>
          <w:szCs w:val="24"/>
        </w:rPr>
        <w:t>ть</w:t>
      </w:r>
      <w:r w:rsidRPr="00482043">
        <w:rPr>
          <w:rFonts w:ascii="Times New Roman" w:hAnsi="Times New Roman"/>
          <w:color w:val="333333"/>
          <w:sz w:val="24"/>
          <w:szCs w:val="24"/>
        </w:rPr>
        <w:t xml:space="preserve">. Весь цикл «Стихов о Прекрасной Даме» пронизан искренним чувством любви. Но что это за чувство? В чем его особенность? Несмотря на то, что в основе цикла лежит автобиографический факт - роман поэта с его будущей женой Любовью Дмитриевной Менделеевой, - необходимо отметить, что лирический герой влюблен не в реальную, а в идеальную женщину, в некий образ. </w:t>
      </w:r>
    </w:p>
    <w:p w:rsidR="008D5EAE" w:rsidRPr="00482043" w:rsidRDefault="00C35E34" w:rsidP="00482043">
      <w:pPr>
        <w:spacing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482043">
        <w:rPr>
          <w:rFonts w:ascii="Times New Roman" w:hAnsi="Times New Roman"/>
          <w:color w:val="333333"/>
          <w:sz w:val="24"/>
          <w:szCs w:val="24"/>
        </w:rPr>
        <w:t xml:space="preserve">Ты горишь над высокой горою, </w:t>
      </w:r>
    </w:p>
    <w:p w:rsidR="008D5EAE" w:rsidRPr="00482043" w:rsidRDefault="00C35E34" w:rsidP="00482043">
      <w:pPr>
        <w:spacing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482043">
        <w:rPr>
          <w:rFonts w:ascii="Times New Roman" w:hAnsi="Times New Roman"/>
          <w:color w:val="333333"/>
          <w:sz w:val="24"/>
          <w:szCs w:val="24"/>
        </w:rPr>
        <w:t xml:space="preserve">Недоступна в Своем терему. </w:t>
      </w:r>
    </w:p>
    <w:p w:rsidR="008D5EAE" w:rsidRPr="00482043" w:rsidRDefault="00C35E34" w:rsidP="00482043">
      <w:pPr>
        <w:spacing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482043">
        <w:rPr>
          <w:rFonts w:ascii="Times New Roman" w:hAnsi="Times New Roman"/>
          <w:color w:val="333333"/>
          <w:sz w:val="24"/>
          <w:szCs w:val="24"/>
        </w:rPr>
        <w:t xml:space="preserve">Я примчуся вечерней порою, </w:t>
      </w:r>
    </w:p>
    <w:p w:rsidR="008D5EAE" w:rsidRPr="00482043" w:rsidRDefault="00C35E34" w:rsidP="00482043">
      <w:pPr>
        <w:spacing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482043">
        <w:rPr>
          <w:rFonts w:ascii="Times New Roman" w:hAnsi="Times New Roman"/>
          <w:color w:val="333333"/>
          <w:sz w:val="24"/>
          <w:szCs w:val="24"/>
        </w:rPr>
        <w:t xml:space="preserve">В упоень и мечту обниму... </w:t>
      </w:r>
    </w:p>
    <w:p w:rsidR="003C5091" w:rsidRPr="00482043" w:rsidRDefault="00C35E34" w:rsidP="00482043">
      <w:pPr>
        <w:pStyle w:val="a3"/>
        <w:spacing w:line="360" w:lineRule="auto"/>
        <w:jc w:val="both"/>
        <w:rPr>
          <w:color w:val="333333"/>
        </w:rPr>
      </w:pPr>
      <w:r w:rsidRPr="00482043">
        <w:rPr>
          <w:color w:val="333333"/>
        </w:rPr>
        <w:t xml:space="preserve">К этому странному чувству примешивается и религиозная любовь. Герой любит Прекрасную Даму не как мужчина любит женщину, а как человек любит и преклоняется перед чем-то ему недоступным, прекрасным и великим. Эту любовь можно назвать божественной. В ней нет ни капельки пошлости и приземленности. </w:t>
      </w:r>
    </w:p>
    <w:p w:rsidR="003C5091" w:rsidRPr="00482043" w:rsidRDefault="003C5091" w:rsidP="00482043">
      <w:pPr>
        <w:pStyle w:val="a3"/>
        <w:spacing w:line="360" w:lineRule="auto"/>
        <w:jc w:val="both"/>
        <w:rPr>
          <w:color w:val="333333"/>
        </w:rPr>
      </w:pPr>
      <w:r w:rsidRPr="00482043">
        <w:rPr>
          <w:color w:val="333333"/>
        </w:rPr>
        <w:t xml:space="preserve">Изменение темы любви мы наблюдаем в цикле «Снежная маска», посвященном актрисе Наталье Николаевне Волоховой. Прекрасная Дама здесь превращается в Снежную Деву, а, следовательно, и изменяется чувство героя к ней. Теперь уже это не то обожествляющее преклонение. Мы видим перед собой женщину с уже более отчетливо проступающими чертами. Если в первом цикле не было и намека на то, чтобы приблизиться к объекту своей любви, то в этом цикле герой общается с ней как с живым реальным человеком. </w:t>
      </w:r>
    </w:p>
    <w:p w:rsidR="003C5091" w:rsidRPr="00482043" w:rsidRDefault="003C5091" w:rsidP="00482043">
      <w:pPr>
        <w:pStyle w:val="a3"/>
        <w:spacing w:line="360" w:lineRule="auto"/>
        <w:jc w:val="both"/>
        <w:rPr>
          <w:color w:val="333333"/>
        </w:rPr>
      </w:pPr>
      <w:r w:rsidRPr="00482043">
        <w:rPr>
          <w:color w:val="333333"/>
        </w:rPr>
        <w:t xml:space="preserve">И как, глядясь в живые струи </w:t>
      </w:r>
    </w:p>
    <w:p w:rsidR="003C5091" w:rsidRPr="00482043" w:rsidRDefault="003C5091" w:rsidP="00482043">
      <w:pPr>
        <w:pStyle w:val="a3"/>
        <w:spacing w:line="360" w:lineRule="auto"/>
        <w:jc w:val="both"/>
        <w:rPr>
          <w:color w:val="333333"/>
        </w:rPr>
      </w:pPr>
      <w:r w:rsidRPr="00482043">
        <w:rPr>
          <w:color w:val="333333"/>
        </w:rPr>
        <w:t xml:space="preserve">Не увидать себя в венце? </w:t>
      </w:r>
    </w:p>
    <w:p w:rsidR="003C5091" w:rsidRPr="00482043" w:rsidRDefault="003C5091" w:rsidP="00482043">
      <w:pPr>
        <w:pStyle w:val="a3"/>
        <w:spacing w:line="360" w:lineRule="auto"/>
        <w:jc w:val="both"/>
        <w:rPr>
          <w:color w:val="333333"/>
        </w:rPr>
      </w:pPr>
      <w:r w:rsidRPr="00482043">
        <w:rPr>
          <w:color w:val="333333"/>
        </w:rPr>
        <w:t xml:space="preserve">Твои не вспомнить поцелуи </w:t>
      </w:r>
    </w:p>
    <w:p w:rsidR="003C5091" w:rsidRPr="00482043" w:rsidRDefault="003C5091" w:rsidP="00482043">
      <w:pPr>
        <w:pStyle w:val="a3"/>
        <w:spacing w:line="360" w:lineRule="auto"/>
        <w:jc w:val="both"/>
        <w:rPr>
          <w:color w:val="333333"/>
        </w:rPr>
      </w:pPr>
      <w:r w:rsidRPr="00482043">
        <w:rPr>
          <w:color w:val="333333"/>
        </w:rPr>
        <w:t xml:space="preserve">На запрокинутом лице? </w:t>
      </w:r>
    </w:p>
    <w:p w:rsidR="003C5091" w:rsidRPr="00482043" w:rsidRDefault="003C5091" w:rsidP="00482043">
      <w:pPr>
        <w:pStyle w:val="a3"/>
        <w:spacing w:line="360" w:lineRule="auto"/>
        <w:jc w:val="both"/>
        <w:rPr>
          <w:color w:val="333333"/>
        </w:rPr>
      </w:pPr>
      <w:r w:rsidRPr="00482043">
        <w:rPr>
          <w:color w:val="333333"/>
        </w:rPr>
        <w:t xml:space="preserve">Любовь в цикле лишилась той светлой силы, коей она была наполнена в «Стихах о Прекрасной Даме». </w:t>
      </w:r>
    </w:p>
    <w:p w:rsidR="00E06A8E" w:rsidRPr="00482043" w:rsidRDefault="00401425" w:rsidP="00482043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82043">
        <w:rPr>
          <w:rFonts w:ascii="Times New Roman" w:eastAsia="Times New Roman" w:hAnsi="Times New Roman"/>
          <w:sz w:val="24"/>
          <w:szCs w:val="24"/>
          <w:lang w:eastAsia="ru-RU"/>
        </w:rPr>
        <w:t>В стихотворении “Незнакомка” Блок показывает столкновение прекрасной мечты и грязной действительности. Он пишет: “И медленно, пройдя меж пьяными, всегда без спутников, одна, дыша духами и туманами, она садится у окна”.</w:t>
      </w:r>
      <w:r w:rsidRPr="00482043">
        <w:rPr>
          <w:rFonts w:ascii="Times New Roman" w:hAnsi="Times New Roman"/>
          <w:color w:val="000000"/>
          <w:sz w:val="24"/>
          <w:szCs w:val="24"/>
        </w:rPr>
        <w:t xml:space="preserve"> Герой противопоставлен окружающей его мещанской пошлости. Но он не может вырваться из нее. Незнакомка тоже оказывается грезой. Увлеченный мечтой, поэт лишь мысленно видит "берег очарованный и очарованную даль". Так автор передает одиночество героя в мире окружающей пошлости.</w:t>
      </w:r>
    </w:p>
    <w:p w:rsidR="00E06A8E" w:rsidRPr="00482043" w:rsidRDefault="00E06A8E" w:rsidP="00482043">
      <w:pPr>
        <w:pStyle w:val="a3"/>
        <w:spacing w:line="360" w:lineRule="auto"/>
        <w:jc w:val="both"/>
        <w:rPr>
          <w:color w:val="000000"/>
        </w:rPr>
      </w:pPr>
      <w:r w:rsidRPr="00482043">
        <w:rPr>
          <w:color w:val="000000"/>
        </w:rPr>
        <w:t>Тема недостижимости любви в бесчеловечном обществе - один из мотивов стихотворения "На железной дороге", в котором запечатлена драма простой девушки, молодой и красивой, перед которой промелькнула жизнь, так и не одарив ее счастьем. Олицетворением равнодушной судьбы выступает поезд. В нем люди тоже разделены на бедных и богатых, счастливых и несчастных. Глубокой скорбью проникнуты заключительные строки о девушке, покончившей с собой:</w:t>
      </w:r>
    </w:p>
    <w:p w:rsidR="00E06A8E" w:rsidRPr="00482043" w:rsidRDefault="00E06A8E" w:rsidP="00482043">
      <w:pPr>
        <w:pStyle w:val="a3"/>
        <w:spacing w:line="360" w:lineRule="auto"/>
        <w:jc w:val="both"/>
        <w:rPr>
          <w:color w:val="000000"/>
        </w:rPr>
      </w:pPr>
      <w:r w:rsidRPr="00482043">
        <w:rPr>
          <w:color w:val="000000"/>
        </w:rPr>
        <w:t>Не подходите к ней с вопросами.</w:t>
      </w:r>
    </w:p>
    <w:p w:rsidR="00E06A8E" w:rsidRPr="00482043" w:rsidRDefault="00E06A8E" w:rsidP="00482043">
      <w:pPr>
        <w:pStyle w:val="a3"/>
        <w:spacing w:line="360" w:lineRule="auto"/>
        <w:jc w:val="both"/>
        <w:rPr>
          <w:color w:val="000000"/>
        </w:rPr>
      </w:pPr>
      <w:r w:rsidRPr="00482043">
        <w:rPr>
          <w:color w:val="000000"/>
        </w:rPr>
        <w:t>Вам все равно, а ей - довольно:</w:t>
      </w:r>
    </w:p>
    <w:p w:rsidR="00E06A8E" w:rsidRPr="00482043" w:rsidRDefault="00E06A8E" w:rsidP="00482043">
      <w:pPr>
        <w:pStyle w:val="a3"/>
        <w:spacing w:line="360" w:lineRule="auto"/>
        <w:jc w:val="both"/>
        <w:rPr>
          <w:color w:val="000000"/>
        </w:rPr>
      </w:pPr>
      <w:r w:rsidRPr="00482043">
        <w:rPr>
          <w:color w:val="000000"/>
        </w:rPr>
        <w:t>Любовью, грязью иль колесами</w:t>
      </w:r>
    </w:p>
    <w:p w:rsidR="00E06A8E" w:rsidRPr="00482043" w:rsidRDefault="00E06A8E" w:rsidP="00482043">
      <w:pPr>
        <w:pStyle w:val="a3"/>
        <w:spacing w:line="360" w:lineRule="auto"/>
        <w:jc w:val="both"/>
        <w:rPr>
          <w:color w:val="000000"/>
        </w:rPr>
      </w:pPr>
      <w:r w:rsidRPr="00482043">
        <w:rPr>
          <w:color w:val="000000"/>
        </w:rPr>
        <w:t>Она раздавлена - все больно.</w:t>
      </w:r>
    </w:p>
    <w:p w:rsidR="00E06A8E" w:rsidRPr="00482043" w:rsidRDefault="00E06A8E" w:rsidP="00482043">
      <w:pPr>
        <w:pStyle w:val="a3"/>
        <w:spacing w:line="360" w:lineRule="auto"/>
        <w:jc w:val="both"/>
        <w:rPr>
          <w:color w:val="000000"/>
        </w:rPr>
      </w:pPr>
      <w:r w:rsidRPr="00482043">
        <w:rPr>
          <w:color w:val="000000"/>
        </w:rPr>
        <w:t>Этот стих поэта, посвященный интимным переживаниям</w:t>
      </w:r>
      <w:r w:rsidR="00482043">
        <w:rPr>
          <w:color w:val="000000"/>
        </w:rPr>
        <w:t>,</w:t>
      </w:r>
      <w:r w:rsidRPr="00482043">
        <w:rPr>
          <w:color w:val="000000"/>
        </w:rPr>
        <w:t xml:space="preserve"> наполнен мучительными раздумьями о мире и человеке в нем.</w:t>
      </w:r>
    </w:p>
    <w:p w:rsidR="00401425" w:rsidRPr="00482043" w:rsidRDefault="00401425" w:rsidP="0048204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2043">
        <w:rPr>
          <w:rFonts w:ascii="Times New Roman" w:eastAsia="Times New Roman" w:hAnsi="Times New Roman"/>
          <w:sz w:val="24"/>
          <w:szCs w:val="24"/>
          <w:lang w:eastAsia="ru-RU"/>
        </w:rPr>
        <w:t xml:space="preserve">Поиски </w:t>
      </w:r>
      <w:r w:rsidR="00482043">
        <w:rPr>
          <w:rFonts w:ascii="Times New Roman" w:eastAsia="Times New Roman" w:hAnsi="Times New Roman"/>
          <w:sz w:val="24"/>
          <w:szCs w:val="24"/>
          <w:lang w:eastAsia="ru-RU"/>
        </w:rPr>
        <w:t>А.</w:t>
      </w:r>
      <w:r w:rsidRPr="00482043">
        <w:rPr>
          <w:rFonts w:ascii="Times New Roman" w:eastAsia="Times New Roman" w:hAnsi="Times New Roman"/>
          <w:sz w:val="24"/>
          <w:szCs w:val="24"/>
          <w:lang w:eastAsia="ru-RU"/>
        </w:rPr>
        <w:t xml:space="preserve">Блока путей к реальной жизни сопровождались взрывами отчаяния, неверия, проклятиями по адресу “сытых”, попытками пересмотра собственной жизненной позиции. Блок своими стихами доказал, что он не только глубокая, незаурядная личность, но и показал связь Вселенной и Вечной красоты. Жаль, что он так и не нашел своего идеала в жизни. Менделеева, устав от восторженной любви, ушла к Андрею Белому, но глубокие стихи Блока остались. </w:t>
      </w:r>
    </w:p>
    <w:p w:rsidR="00401425" w:rsidRPr="00482043" w:rsidRDefault="00482043" w:rsidP="00482043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8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Любовная лирика Александра Александровича Блока не утратила своего значения и в наши дни. Приобщаясь к высокой культуре чувств через творчество наших великих поэтов, познавая примеры их сердечных переживаний, мы учимся душевной тонкости и чуткости, способности сопереживать. Они учат любви настоящей, поэтической и это очень скрашивает однообразные, полные усталости и тревоги наши современные будни.</w:t>
      </w:r>
      <w:bookmarkStart w:id="0" w:name="_GoBack"/>
      <w:bookmarkEnd w:id="0"/>
    </w:p>
    <w:sectPr w:rsidR="00401425" w:rsidRPr="00482043" w:rsidSect="00482043">
      <w:pgSz w:w="11906" w:h="16838"/>
      <w:pgMar w:top="851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638"/>
    <w:rsid w:val="003C5091"/>
    <w:rsid w:val="00401425"/>
    <w:rsid w:val="00482043"/>
    <w:rsid w:val="00602CEF"/>
    <w:rsid w:val="008D5EAE"/>
    <w:rsid w:val="00965431"/>
    <w:rsid w:val="00C05178"/>
    <w:rsid w:val="00C35E34"/>
    <w:rsid w:val="00DB7638"/>
    <w:rsid w:val="00E06A8E"/>
    <w:rsid w:val="00FB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02D3F-D1A3-4468-808C-55E6C5513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C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50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</cp:revision>
  <cp:lastPrinted>2010-10-18T08:05:00Z</cp:lastPrinted>
  <dcterms:created xsi:type="dcterms:W3CDTF">2014-04-24T22:43:00Z</dcterms:created>
  <dcterms:modified xsi:type="dcterms:W3CDTF">2014-04-24T22:43:00Z</dcterms:modified>
</cp:coreProperties>
</file>