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E0" w:rsidRPr="007431FA" w:rsidRDefault="003823E0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ОГАВЛЕНИЕ</w:t>
      </w:r>
    </w:p>
    <w:p w:rsidR="003823E0" w:rsidRPr="007431FA" w:rsidRDefault="003823E0" w:rsidP="007431FA">
      <w:pPr>
        <w:spacing w:line="360" w:lineRule="auto"/>
        <w:ind w:firstLine="709"/>
        <w:jc w:val="both"/>
        <w:rPr>
          <w:sz w:val="28"/>
          <w:szCs w:val="28"/>
        </w:rPr>
      </w:pPr>
    </w:p>
    <w:p w:rsidR="003823E0" w:rsidRPr="007431FA" w:rsidRDefault="003823E0" w:rsidP="007431FA">
      <w:pPr>
        <w:pStyle w:val="1"/>
        <w:spacing w:line="360" w:lineRule="auto"/>
        <w:jc w:val="both"/>
        <w:rPr>
          <w:noProof/>
          <w:sz w:val="28"/>
          <w:szCs w:val="28"/>
        </w:rPr>
      </w:pPr>
      <w:r w:rsidRPr="00903C7F">
        <w:rPr>
          <w:rStyle w:val="a9"/>
          <w:noProof/>
          <w:color w:val="auto"/>
          <w:sz w:val="28"/>
          <w:szCs w:val="28"/>
          <w:u w:val="none"/>
        </w:rPr>
        <w:t>ВВЕДЕНИЕ</w:t>
      </w:r>
    </w:p>
    <w:p w:rsidR="003823E0" w:rsidRPr="007431FA" w:rsidRDefault="003823E0" w:rsidP="007431FA">
      <w:pPr>
        <w:pStyle w:val="1"/>
        <w:spacing w:line="360" w:lineRule="auto"/>
        <w:jc w:val="both"/>
        <w:rPr>
          <w:noProof/>
          <w:sz w:val="28"/>
          <w:szCs w:val="28"/>
        </w:rPr>
      </w:pPr>
      <w:r w:rsidRPr="00903C7F">
        <w:rPr>
          <w:rStyle w:val="a9"/>
          <w:caps/>
          <w:noProof/>
          <w:color w:val="auto"/>
          <w:sz w:val="28"/>
          <w:szCs w:val="28"/>
          <w:u w:val="none"/>
        </w:rPr>
        <w:t>1. Основания расторжения трудового договора по инициативе работодателя</w:t>
      </w:r>
    </w:p>
    <w:p w:rsidR="003823E0" w:rsidRPr="007431FA" w:rsidRDefault="003823E0" w:rsidP="007431FA">
      <w:pPr>
        <w:pStyle w:val="1"/>
        <w:spacing w:line="360" w:lineRule="auto"/>
        <w:jc w:val="both"/>
        <w:rPr>
          <w:noProof/>
          <w:sz w:val="28"/>
          <w:szCs w:val="28"/>
        </w:rPr>
      </w:pPr>
      <w:r w:rsidRPr="00903C7F">
        <w:rPr>
          <w:rStyle w:val="a9"/>
          <w:caps/>
          <w:noProof/>
          <w:color w:val="auto"/>
          <w:sz w:val="28"/>
          <w:szCs w:val="28"/>
          <w:u w:val="none"/>
        </w:rPr>
        <w:t>2. Порядок увольнения работников по инициативе работодателя</w:t>
      </w:r>
    </w:p>
    <w:p w:rsidR="003823E0" w:rsidRPr="007431FA" w:rsidRDefault="003823E0" w:rsidP="007431FA">
      <w:pPr>
        <w:pStyle w:val="1"/>
        <w:spacing w:line="360" w:lineRule="auto"/>
        <w:jc w:val="both"/>
        <w:rPr>
          <w:noProof/>
          <w:sz w:val="28"/>
          <w:szCs w:val="28"/>
        </w:rPr>
      </w:pPr>
      <w:r w:rsidRPr="00903C7F">
        <w:rPr>
          <w:rStyle w:val="a9"/>
          <w:bCs/>
          <w:noProof/>
          <w:color w:val="auto"/>
          <w:sz w:val="28"/>
          <w:szCs w:val="28"/>
          <w:u w:val="none"/>
        </w:rPr>
        <w:t>ЗАКЛЮЧЕНИЕ</w:t>
      </w:r>
    </w:p>
    <w:p w:rsidR="003823E0" w:rsidRPr="007431FA" w:rsidRDefault="003823E0" w:rsidP="007431FA">
      <w:pPr>
        <w:pStyle w:val="1"/>
        <w:spacing w:line="360" w:lineRule="auto"/>
        <w:jc w:val="both"/>
        <w:rPr>
          <w:noProof/>
          <w:sz w:val="28"/>
          <w:szCs w:val="28"/>
        </w:rPr>
      </w:pPr>
      <w:r w:rsidRPr="00903C7F">
        <w:rPr>
          <w:rStyle w:val="a9"/>
          <w:bCs/>
          <w:noProof/>
          <w:color w:val="auto"/>
          <w:sz w:val="28"/>
          <w:szCs w:val="28"/>
          <w:u w:val="none"/>
        </w:rPr>
        <w:t>СПИСОК ИСПОЛЬЗОВАННЫХ ИСТОЧНИКОВ</w:t>
      </w:r>
      <w:r w:rsidR="007431FA" w:rsidRPr="00903C7F">
        <w:rPr>
          <w:rStyle w:val="a9"/>
          <w:bCs/>
          <w:noProof/>
          <w:color w:val="auto"/>
          <w:sz w:val="28"/>
          <w:szCs w:val="28"/>
          <w:u w:val="none"/>
        </w:rPr>
        <w:t xml:space="preserve"> </w:t>
      </w:r>
    </w:p>
    <w:p w:rsidR="007431FA" w:rsidRDefault="007431FA" w:rsidP="007431FA">
      <w:pPr>
        <w:spacing w:line="360" w:lineRule="auto"/>
        <w:jc w:val="both"/>
        <w:rPr>
          <w:sz w:val="28"/>
          <w:szCs w:val="28"/>
        </w:rPr>
      </w:pPr>
      <w:bookmarkStart w:id="0" w:name="_Toc252314726"/>
    </w:p>
    <w:p w:rsidR="00877E4C" w:rsidRPr="007431FA" w:rsidRDefault="007431FA" w:rsidP="007431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77E4C" w:rsidRPr="007431FA">
        <w:rPr>
          <w:sz w:val="28"/>
          <w:szCs w:val="28"/>
        </w:rPr>
        <w:t>ВВЕДЕНИЕ</w:t>
      </w:r>
      <w:bookmarkEnd w:id="0"/>
    </w:p>
    <w:p w:rsidR="007431FA" w:rsidRDefault="007431FA" w:rsidP="007431FA">
      <w:pPr>
        <w:spacing w:line="360" w:lineRule="auto"/>
        <w:ind w:firstLine="709"/>
        <w:jc w:val="both"/>
        <w:rPr>
          <w:sz w:val="28"/>
          <w:szCs w:val="28"/>
        </w:rPr>
      </w:pPr>
    </w:p>
    <w:p w:rsidR="00877E4C" w:rsidRPr="007431FA" w:rsidRDefault="00877E4C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Потеря работы – это очень серьезное событие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жизни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человека,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ведь работа обеспечивает человека средствами к существованию. Поэтому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вопрос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 увольнении работников законодательство регулирует исчерпывающим образом.</w:t>
      </w:r>
    </w:p>
    <w:p w:rsidR="00877E4C" w:rsidRPr="007431FA" w:rsidRDefault="00877E4C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зависимости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того,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кто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настаивает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расторжении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трудового договора, различают увольнение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инициативе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 инициативе работодателя.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Правоотношения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поводу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прекращения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трудового договора рассмотрены в разделе III, главе 13 Трудового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Кодекса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РФ,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статьи 77-84.</w:t>
      </w:r>
    </w:p>
    <w:p w:rsidR="00877E4C" w:rsidRPr="007431FA" w:rsidRDefault="00877E4C" w:rsidP="007431FA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Руководители организаций совершают различные действия относительно прекращения трудовых отношений с работниками, подходят к этому вопросу весьма формально, не уделяя внимания строго определенным процедурам, которые регламентированы закрепленным действующим законодательством. Несоблюдение данных процедур может нанести ощутимый материальный ущерб. Все вышесказанное говорит об актуальности данной темы.</w:t>
      </w:r>
    </w:p>
    <w:p w:rsidR="00877E4C" w:rsidRPr="007431FA" w:rsidRDefault="00877E4C" w:rsidP="007431FA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Объектом нашего исследования являются основания прекращения трудового договора по инициативе работодателя, содержащиеся в ст. 81 ТК РФ.</w:t>
      </w:r>
    </w:p>
    <w:p w:rsidR="00877E4C" w:rsidRPr="007431FA" w:rsidRDefault="00877E4C" w:rsidP="007431FA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Можно выделить три группы оснований для увольнения работника по инициативе работодателя, закрепляемые трудовым законодательством многих стран:</w:t>
      </w:r>
      <w:r w:rsidR="00AF2DE9" w:rsidRPr="007431FA">
        <w:rPr>
          <w:rStyle w:val="a5"/>
          <w:rFonts w:ascii="Times New Roman" w:hAnsi="Times New Roman"/>
          <w:sz w:val="28"/>
          <w:szCs w:val="28"/>
        </w:rPr>
        <w:footnoteReference w:id="1"/>
      </w:r>
    </w:p>
    <w:p w:rsidR="00877E4C" w:rsidRPr="007431FA" w:rsidRDefault="00877E4C" w:rsidP="007431FA">
      <w:pPr>
        <w:pStyle w:val="2"/>
        <w:ind w:firstLine="709"/>
        <w:rPr>
          <w:color w:val="auto"/>
          <w:szCs w:val="28"/>
        </w:rPr>
      </w:pPr>
      <w:r w:rsidRPr="007431FA">
        <w:rPr>
          <w:color w:val="auto"/>
          <w:szCs w:val="28"/>
        </w:rPr>
        <w:t>а) основания расторжения трудового договора по инициативе работодателя, при наличии вины в действиях работника</w:t>
      </w:r>
      <w:r w:rsidR="007431FA">
        <w:rPr>
          <w:color w:val="auto"/>
          <w:szCs w:val="28"/>
        </w:rPr>
        <w:t xml:space="preserve"> </w:t>
      </w:r>
      <w:r w:rsidRPr="007431FA">
        <w:rPr>
          <w:color w:val="auto"/>
          <w:szCs w:val="28"/>
        </w:rPr>
        <w:t>(прогул, хищение по месту работы и т. д.);</w:t>
      </w:r>
    </w:p>
    <w:p w:rsidR="00161046" w:rsidRPr="007431FA" w:rsidRDefault="00877E4C" w:rsidP="007431FA">
      <w:pPr>
        <w:pStyle w:val="2"/>
        <w:ind w:firstLine="709"/>
        <w:rPr>
          <w:color w:val="auto"/>
          <w:szCs w:val="28"/>
          <w:lang w:val="en-US"/>
        </w:rPr>
      </w:pPr>
      <w:r w:rsidRPr="007431FA">
        <w:rPr>
          <w:color w:val="auto"/>
          <w:szCs w:val="28"/>
        </w:rPr>
        <w:t>б) основания расторжения трудового договора по инициативе работодателя, при отсутствии вины в действиях работника.</w:t>
      </w:r>
    </w:p>
    <w:p w:rsidR="007431FA" w:rsidRDefault="007431FA" w:rsidP="007431FA">
      <w:pPr>
        <w:spacing w:line="360" w:lineRule="auto"/>
        <w:ind w:firstLine="709"/>
        <w:jc w:val="both"/>
        <w:rPr>
          <w:caps/>
          <w:sz w:val="28"/>
          <w:szCs w:val="28"/>
        </w:rPr>
      </w:pPr>
      <w:bookmarkStart w:id="1" w:name="_Toc252314727"/>
    </w:p>
    <w:p w:rsidR="00877E4C" w:rsidRPr="007431FA" w:rsidRDefault="007431FA" w:rsidP="007431FA">
      <w:pPr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877E4C" w:rsidRPr="007431FA">
        <w:rPr>
          <w:caps/>
          <w:sz w:val="28"/>
          <w:szCs w:val="28"/>
        </w:rPr>
        <w:t>1. Основания расторжения трудового договора по инициативе работодателя</w:t>
      </w:r>
      <w:bookmarkEnd w:id="1"/>
    </w:p>
    <w:p w:rsidR="00877E4C" w:rsidRPr="007431FA" w:rsidRDefault="00877E4C" w:rsidP="007431FA">
      <w:pPr>
        <w:spacing w:line="360" w:lineRule="auto"/>
        <w:ind w:firstLine="709"/>
        <w:jc w:val="both"/>
        <w:rPr>
          <w:sz w:val="28"/>
          <w:szCs w:val="28"/>
        </w:rPr>
      </w:pP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Расторжение трудового договора по инициативе работодателя регулируется статьей 81 Трудового кодекса РФ. Согласно этой статье, трудовой договор может быть расторгнут работодателем в случаях: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1) Ликвидации организации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либо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прекращения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деятельности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работодателем – физическим лицом;</w:t>
      </w:r>
      <w:r w:rsidR="00AF2DE9" w:rsidRPr="007431FA">
        <w:rPr>
          <w:rStyle w:val="a5"/>
          <w:sz w:val="28"/>
          <w:szCs w:val="28"/>
        </w:rPr>
        <w:footnoteReference w:id="2"/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Ликвидация юридического лица влечет его прекращение без перехода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прав и обязанностей в порядке правопреемства к другим лицам.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расторжения трудовых договоров с работниками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имеет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значения,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кто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каком основании ликвидирует юридическое лицо, являющееся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работодателем.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Важен сам факт ликвидации. Основанием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служить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решение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ликвидации юридического лица, принятое органами или лицами, уполномоченными законом.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После принятия такого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решения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предупреждены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</w:t>
      </w:r>
      <w:r w:rsidR="00582193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предстоящем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как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правило,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уволены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начала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работы ликвидационной комиссии. Исключение может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установлено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членов ликвидационной комиссии, отдельных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работников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выполняющих</w:t>
      </w:r>
      <w:r w:rsidR="00582193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свои обязанности по прекращению юридического лица. Ликвидация юр</w:t>
      </w:r>
      <w:r w:rsidR="00582193" w:rsidRPr="007431FA">
        <w:rPr>
          <w:sz w:val="28"/>
          <w:szCs w:val="28"/>
        </w:rPr>
        <w:t>идического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лица как самостоятельное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основание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влечет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определенные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правовые последствия,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частности: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сохранение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заработной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платы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период трудоустройства, но не свыше 3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месяцев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дня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(с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зачетом выходного пособия). В отличие от ликвидации юр</w:t>
      </w:r>
      <w:r w:rsidR="00582193" w:rsidRPr="007431FA">
        <w:rPr>
          <w:sz w:val="28"/>
          <w:szCs w:val="28"/>
        </w:rPr>
        <w:t xml:space="preserve">идического </w:t>
      </w:r>
      <w:r w:rsidRPr="007431FA">
        <w:rPr>
          <w:sz w:val="28"/>
          <w:szCs w:val="28"/>
        </w:rPr>
        <w:t>лица, его реорганизация, а равно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смена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собственника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имущества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являются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самостоятельными основаниями увольнения работников.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Расторжение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производится,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когда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прекращается</w:t>
      </w:r>
      <w:r w:rsidR="00582193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деятельность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–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физического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лица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вследствие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самим</w:t>
      </w:r>
      <w:r w:rsidR="00582193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принятого решения, признания его банкротом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решению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суда,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отказа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582193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продлении лицензии на определенные виды деятельности и т.п. Работодателем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может выступать как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физическое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лицо,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заключившее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582193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работником для удовлетворения своих потребительских нужд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(личный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шофер, няня), так и индивидуальный предприниматель без образования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юридического лица.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Правила о расторжении трудового договора в связи с ликвидацией юр.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лица</w:t>
      </w:r>
      <w:r w:rsidR="00582193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применяются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случае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прекращения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деятельности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филиала, представительства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обособленного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структурного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подразделения организации, расположенных в другой местности (ч.4 ст.81).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2) Сокращения численности или штата работников организации;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Увольнение считается правомерным, если</w:t>
      </w:r>
      <w:r w:rsidR="00582193" w:rsidRPr="007431FA">
        <w:rPr>
          <w:sz w:val="28"/>
          <w:szCs w:val="28"/>
        </w:rPr>
        <w:t>:</w:t>
      </w:r>
    </w:p>
    <w:p w:rsidR="00161046" w:rsidRPr="007431FA" w:rsidRDefault="00161046" w:rsidP="007431FA">
      <w:pPr>
        <w:numPr>
          <w:ilvl w:val="0"/>
          <w:numId w:val="7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Сокращение численности работников или штата действительно (реально) имело место;</w:t>
      </w:r>
    </w:p>
    <w:p w:rsidR="00161046" w:rsidRPr="007431FA" w:rsidRDefault="00161046" w:rsidP="007431FA">
      <w:pPr>
        <w:numPr>
          <w:ilvl w:val="0"/>
          <w:numId w:val="7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Работник не обладает преимущественным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правом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остаться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работе</w:t>
      </w:r>
      <w:r w:rsidR="00582193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(ст.179 ТК);</w:t>
      </w:r>
    </w:p>
    <w:p w:rsidR="00161046" w:rsidRPr="007431FA" w:rsidRDefault="00161046" w:rsidP="007431FA">
      <w:pPr>
        <w:numPr>
          <w:ilvl w:val="0"/>
          <w:numId w:val="7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Работник отказался от перевода на другую работу или работодатель не имел возможности перевести работника, с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согласия,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другую работу в той же организации, соответствующую его квалификации;</w:t>
      </w:r>
    </w:p>
    <w:p w:rsidR="00161046" w:rsidRPr="007431FA" w:rsidRDefault="00161046" w:rsidP="007431FA">
      <w:pPr>
        <w:numPr>
          <w:ilvl w:val="0"/>
          <w:numId w:val="7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Работник заранее, не менее чем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2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месяца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увольнения,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был предупрежден о предстоящем увольнении и если в рассмотрении данного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вопроса участвовал выборный профсоюзный орган;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Право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определять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численность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штат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работников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принадлежит работодателю. Однако в определенных законодательством случаях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это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право может быть ограничено. В частности, при создании казенного завода на базе ограниченного круга ликвидируемых федеральных государственных предприятий запрещается сокращение количества рабочих мест по сравнению с количеством работавших на ликвидированном федеральном государственном предприятии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 момент принятия решения о ликвидации.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3) Несоответствия работника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занимаемой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выполняемой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работе вследствие:</w:t>
      </w:r>
    </w:p>
    <w:p w:rsidR="00161046" w:rsidRPr="007431FA" w:rsidRDefault="00582193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а)</w:t>
      </w:r>
      <w:r w:rsidR="00161046" w:rsidRPr="007431FA">
        <w:rPr>
          <w:sz w:val="28"/>
          <w:szCs w:val="28"/>
        </w:rPr>
        <w:t xml:space="preserve"> Состояния здоровья в соответствии с медицинским заключением;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Состояние здоровья работника может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причиной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увольнения только при следующих условиях:</w:t>
      </w:r>
    </w:p>
    <w:p w:rsidR="00161046" w:rsidRPr="007431FA" w:rsidRDefault="00161046" w:rsidP="007431FA">
      <w:pPr>
        <w:numPr>
          <w:ilvl w:val="0"/>
          <w:numId w:val="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имеет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место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стойкое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снижение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трудоспособности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оно препятствует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надлежащему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исполнению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своих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обязанностей;</w:t>
      </w:r>
    </w:p>
    <w:p w:rsidR="00161046" w:rsidRPr="007431FA" w:rsidRDefault="00161046" w:rsidP="007431FA">
      <w:pPr>
        <w:numPr>
          <w:ilvl w:val="0"/>
          <w:numId w:val="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исполнение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данных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обязанностей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ему противопоказано или если состояние здоровья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опасно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 здоровья работающих с ним или обслуживаемых им людей.</w:t>
      </w:r>
      <w:r w:rsidR="00582193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Такое состояние здоровья может быть подтверждено только медицинским заключением. Без медицинского заключения увольнение нельзя признать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законным.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Не может быть основанием для увольнения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временная нетрудоспособность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 наличие инвалидности, если она в соответствии с медицинским заключением не препятствует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продолжению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работы.</w:t>
      </w:r>
    </w:p>
    <w:p w:rsidR="00161046" w:rsidRPr="007431FA" w:rsidRDefault="00582193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б)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Недостаточной квалификации, подтвержденной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результатами аттестации;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Недостаточная квалификация должна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установлена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основании объективных данных, полученных в результате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аттестации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работника.</w:t>
      </w:r>
    </w:p>
    <w:p w:rsidR="001C24B7" w:rsidRPr="007431FA" w:rsidRDefault="00161046" w:rsidP="007431F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431FA">
        <w:rPr>
          <w:rFonts w:ascii="Times New Roman" w:hAnsi="Times New Roman"/>
          <w:sz w:val="28"/>
          <w:szCs w:val="28"/>
        </w:rPr>
        <w:t>Проведение аттестации обязательно, с этой целью должна быть создана аттестационная комиссия. Порядок и</w:t>
      </w:r>
      <w:r w:rsidR="007431FA">
        <w:rPr>
          <w:rFonts w:ascii="Times New Roman" w:hAnsi="Times New Roman"/>
          <w:sz w:val="28"/>
          <w:szCs w:val="28"/>
        </w:rPr>
        <w:t xml:space="preserve"> </w:t>
      </w:r>
      <w:r w:rsidRPr="007431FA">
        <w:rPr>
          <w:rFonts w:ascii="Times New Roman" w:hAnsi="Times New Roman"/>
          <w:sz w:val="28"/>
          <w:szCs w:val="28"/>
        </w:rPr>
        <w:t>условия</w:t>
      </w:r>
      <w:r w:rsidR="007431FA">
        <w:rPr>
          <w:rFonts w:ascii="Times New Roman" w:hAnsi="Times New Roman"/>
          <w:sz w:val="28"/>
          <w:szCs w:val="28"/>
        </w:rPr>
        <w:t xml:space="preserve"> </w:t>
      </w:r>
      <w:r w:rsidRPr="007431FA">
        <w:rPr>
          <w:rFonts w:ascii="Times New Roman" w:hAnsi="Times New Roman"/>
          <w:sz w:val="28"/>
          <w:szCs w:val="28"/>
        </w:rPr>
        <w:t>проведения</w:t>
      </w:r>
      <w:r w:rsidR="007431FA">
        <w:rPr>
          <w:rFonts w:ascii="Times New Roman" w:hAnsi="Times New Roman"/>
          <w:sz w:val="28"/>
          <w:szCs w:val="28"/>
        </w:rPr>
        <w:t xml:space="preserve"> </w:t>
      </w:r>
      <w:r w:rsidRPr="007431FA">
        <w:rPr>
          <w:rFonts w:ascii="Times New Roman" w:hAnsi="Times New Roman"/>
          <w:sz w:val="28"/>
          <w:szCs w:val="28"/>
        </w:rPr>
        <w:t>аттестации определяются соответствующим положением, утвержденным руководителем организации, если относительно той или</w:t>
      </w:r>
      <w:r w:rsidR="007431FA">
        <w:rPr>
          <w:rFonts w:ascii="Times New Roman" w:hAnsi="Times New Roman"/>
          <w:sz w:val="28"/>
          <w:szCs w:val="28"/>
        </w:rPr>
        <w:t xml:space="preserve"> </w:t>
      </w:r>
      <w:r w:rsidRPr="007431FA">
        <w:rPr>
          <w:rFonts w:ascii="Times New Roman" w:hAnsi="Times New Roman"/>
          <w:sz w:val="28"/>
          <w:szCs w:val="28"/>
        </w:rPr>
        <w:t>иной</w:t>
      </w:r>
      <w:r w:rsidR="007431FA">
        <w:rPr>
          <w:rFonts w:ascii="Times New Roman" w:hAnsi="Times New Roman"/>
          <w:sz w:val="28"/>
          <w:szCs w:val="28"/>
        </w:rPr>
        <w:t xml:space="preserve"> </w:t>
      </w:r>
      <w:r w:rsidRPr="007431FA">
        <w:rPr>
          <w:rFonts w:ascii="Times New Roman" w:hAnsi="Times New Roman"/>
          <w:sz w:val="28"/>
          <w:szCs w:val="28"/>
        </w:rPr>
        <w:t>категории</w:t>
      </w:r>
      <w:r w:rsidR="007431FA">
        <w:rPr>
          <w:rFonts w:ascii="Times New Roman" w:hAnsi="Times New Roman"/>
          <w:sz w:val="28"/>
          <w:szCs w:val="28"/>
        </w:rPr>
        <w:t xml:space="preserve"> </w:t>
      </w:r>
      <w:r w:rsidRPr="007431FA">
        <w:rPr>
          <w:rFonts w:ascii="Times New Roman" w:hAnsi="Times New Roman"/>
          <w:sz w:val="28"/>
          <w:szCs w:val="28"/>
        </w:rPr>
        <w:t>работников специальными</w:t>
      </w:r>
      <w:r w:rsidR="007431FA">
        <w:rPr>
          <w:rFonts w:ascii="Times New Roman" w:hAnsi="Times New Roman"/>
          <w:sz w:val="28"/>
          <w:szCs w:val="28"/>
        </w:rPr>
        <w:t xml:space="preserve"> </w:t>
      </w:r>
      <w:r w:rsidRPr="007431FA">
        <w:rPr>
          <w:rFonts w:ascii="Times New Roman" w:hAnsi="Times New Roman"/>
          <w:sz w:val="28"/>
          <w:szCs w:val="28"/>
        </w:rPr>
        <w:t>нормативными</w:t>
      </w:r>
      <w:r w:rsidR="007431FA">
        <w:rPr>
          <w:rFonts w:ascii="Times New Roman" w:hAnsi="Times New Roman"/>
          <w:sz w:val="28"/>
          <w:szCs w:val="28"/>
        </w:rPr>
        <w:t xml:space="preserve"> </w:t>
      </w:r>
      <w:r w:rsidRPr="007431FA">
        <w:rPr>
          <w:rFonts w:ascii="Times New Roman" w:hAnsi="Times New Roman"/>
          <w:sz w:val="28"/>
          <w:szCs w:val="28"/>
        </w:rPr>
        <w:t>правовыми</w:t>
      </w:r>
      <w:r w:rsidR="007431FA">
        <w:rPr>
          <w:rFonts w:ascii="Times New Roman" w:hAnsi="Times New Roman"/>
          <w:sz w:val="28"/>
          <w:szCs w:val="28"/>
        </w:rPr>
        <w:t xml:space="preserve"> </w:t>
      </w:r>
      <w:r w:rsidRPr="007431FA">
        <w:rPr>
          <w:rFonts w:ascii="Times New Roman" w:hAnsi="Times New Roman"/>
          <w:sz w:val="28"/>
          <w:szCs w:val="28"/>
        </w:rPr>
        <w:t>актами</w:t>
      </w:r>
      <w:r w:rsidR="007431FA">
        <w:rPr>
          <w:rFonts w:ascii="Times New Roman" w:hAnsi="Times New Roman"/>
          <w:sz w:val="28"/>
          <w:szCs w:val="28"/>
        </w:rPr>
        <w:t xml:space="preserve"> </w:t>
      </w:r>
      <w:r w:rsidRPr="007431FA">
        <w:rPr>
          <w:rFonts w:ascii="Times New Roman" w:hAnsi="Times New Roman"/>
          <w:sz w:val="28"/>
          <w:szCs w:val="28"/>
        </w:rPr>
        <w:t>не</w:t>
      </w:r>
      <w:r w:rsidR="007431FA">
        <w:rPr>
          <w:rFonts w:ascii="Times New Roman" w:hAnsi="Times New Roman"/>
          <w:sz w:val="28"/>
          <w:szCs w:val="28"/>
        </w:rPr>
        <w:t xml:space="preserve"> </w:t>
      </w:r>
      <w:r w:rsidRPr="007431FA">
        <w:rPr>
          <w:rFonts w:ascii="Times New Roman" w:hAnsi="Times New Roman"/>
          <w:sz w:val="28"/>
          <w:szCs w:val="28"/>
        </w:rPr>
        <w:t>установлен определенный порядок и условия</w:t>
      </w:r>
      <w:r w:rsidR="001C24B7" w:rsidRPr="007431FA">
        <w:rPr>
          <w:rStyle w:val="a5"/>
          <w:rFonts w:ascii="Times New Roman" w:hAnsi="Times New Roman"/>
          <w:sz w:val="28"/>
          <w:szCs w:val="28"/>
        </w:rPr>
        <w:footnoteReference w:id="3"/>
      </w:r>
      <w:r w:rsidRPr="007431FA">
        <w:rPr>
          <w:rFonts w:ascii="Times New Roman" w:hAnsi="Times New Roman"/>
          <w:sz w:val="28"/>
          <w:szCs w:val="28"/>
        </w:rPr>
        <w:t>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Увольнение допускается, если невозможно перевести работника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его согласия на другую работу. Без соблюдения этого условия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увольнение не может быть признано законным.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 увольнения по данному основанию работника,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являющегося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членом профсоюза, необходимо также мотивированное мнение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соответствующего выборного профсоюзного органа.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4)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Смены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собственника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имущества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отношении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руководителя организации, его заместителей и главного бухгалтера);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Трудовой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может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расторгнут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только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руководителем организации, его заместителями и главным бухгалтером организации.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Другие работники не могут быть уволены.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5) Неоднократного неисполнения работником без уважительных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причин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трудовых обязанностей, если он имеет дисциплинарное взыскание;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Неисполнение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обязанностей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без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уважительных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причин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является нарушением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дисциплины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(распорядка,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должностных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инструкций,</w:t>
      </w:r>
      <w:r w:rsidR="00965FBC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положений, приказов, технических правил и т.п.).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правомерно, если</w:t>
      </w:r>
    </w:p>
    <w:p w:rsidR="00161046" w:rsidRPr="007431FA" w:rsidRDefault="00161046" w:rsidP="007431FA">
      <w:pPr>
        <w:numPr>
          <w:ilvl w:val="0"/>
          <w:numId w:val="9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Неисполнение трудовых обязанностей уже имело место хотя бы один раз;</w:t>
      </w:r>
    </w:p>
    <w:p w:rsidR="00161046" w:rsidRPr="007431FA" w:rsidRDefault="00161046" w:rsidP="007431FA">
      <w:pPr>
        <w:numPr>
          <w:ilvl w:val="0"/>
          <w:numId w:val="9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Трудовые обязанности не исполнены без уважительных причин;</w:t>
      </w:r>
    </w:p>
    <w:p w:rsidR="00161046" w:rsidRPr="007431FA" w:rsidRDefault="00161046" w:rsidP="007431FA">
      <w:pPr>
        <w:numPr>
          <w:ilvl w:val="0"/>
          <w:numId w:val="9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К работнику уже было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применено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дисциплинарное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взыскание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момент повторного неисполнения трудовых обязанностей оно не снято и не погашено;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При отсутствии хотя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одного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из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этих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условий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 неправомерно. Неоднократное нарушение работником без уважительных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причин трудовой дисциплины должно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подтверждено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зафиксированными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фактами дисциплинарных взысканий, в частности приказами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наложении.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Если взыскания официально не применялись, то увольнение не может быть признано законным.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6) Однократного грубого нарушения работником трудовых обязанностей;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Речь также идет о нарушении трудовой дисциплины, 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отличие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п.5, увольнение допускается за однократное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нарушение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обязанностей, если оно является грубым.</w:t>
      </w:r>
      <w:r w:rsidR="001C24B7" w:rsidRPr="007431FA">
        <w:rPr>
          <w:rStyle w:val="a5"/>
          <w:sz w:val="28"/>
          <w:szCs w:val="28"/>
        </w:rPr>
        <w:footnoteReference w:id="4"/>
      </w:r>
    </w:p>
    <w:p w:rsidR="00161046" w:rsidRPr="007431FA" w:rsidRDefault="00965FBC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а)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Прогула (отсутствия на рабочем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месте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без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уважительных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причин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более четырех часов подряд в течение рабочего дня);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Прогулом признается отсутствие только на рабочем месте (а 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 работе) и только при условии, если это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отсутствие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продолжалось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более 4 часов подряд в течение рабочего дня (а не суммарно).</w:t>
      </w:r>
    </w:p>
    <w:p w:rsidR="00965FBC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Прогулом считается оставление работы:</w:t>
      </w:r>
    </w:p>
    <w:p w:rsidR="00161046" w:rsidRPr="007431FA" w:rsidRDefault="00161046" w:rsidP="007431FA">
      <w:pPr>
        <w:numPr>
          <w:ilvl w:val="0"/>
          <w:numId w:val="10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без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письменного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предупреждения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намерении расторгнуть трудовой договор за 2 недели;</w:t>
      </w:r>
    </w:p>
    <w:p w:rsidR="00161046" w:rsidRPr="007431FA" w:rsidRDefault="00161046" w:rsidP="007431FA">
      <w:pPr>
        <w:numPr>
          <w:ilvl w:val="0"/>
          <w:numId w:val="10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до истечения установленного срока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предупреждения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без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согласия работодателя;</w:t>
      </w:r>
    </w:p>
    <w:p w:rsidR="00161046" w:rsidRPr="007431FA" w:rsidRDefault="00161046" w:rsidP="007431FA">
      <w:pPr>
        <w:numPr>
          <w:ilvl w:val="0"/>
          <w:numId w:val="10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самовольное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использование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дней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отгулов,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самовольный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уход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 отпуск.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Не является прогулом использование дней отдыха 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случае,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когда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работодатель вопреки закону отказал в их предоставлении 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время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использования работником таких дней 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зависело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усмотрения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(например,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доноры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имеют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право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день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отдыха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непосредственно после каждого дня сдачи крови).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Увольнение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применяется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случаях,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когда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после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совершения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прогула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приступил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фактическом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оставлении работы без намерения ее продолжать. 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обоих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случаях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датой увольнения считается последний день работы.</w:t>
      </w:r>
    </w:p>
    <w:p w:rsidR="00161046" w:rsidRPr="007431FA" w:rsidRDefault="00965FBC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б)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Появления на работе в состоянии алкогольного, наркотического или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иного токсического опьянения;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Увольнение не зависит от того, находился ли работник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рабочее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время на рабочем месте или на территории организации; было это 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начале или конце рабочего дня.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Нахождение в состоянии опьянения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может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подтверждено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как медицинским заключением, так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другими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видами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доказательств,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например свидетельскими показаниями.</w:t>
      </w:r>
    </w:p>
    <w:p w:rsidR="00161046" w:rsidRPr="007431FA" w:rsidRDefault="00965FBC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 xml:space="preserve">в) </w:t>
      </w:r>
      <w:r w:rsidR="00161046" w:rsidRPr="007431FA">
        <w:rPr>
          <w:sz w:val="28"/>
          <w:szCs w:val="28"/>
        </w:rPr>
        <w:t>Разглашения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охраняемой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законом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тайны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(государственной,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коммерческой, служебной или иной), ставшей известной работнику в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связи с исполнением им трудовых обязанностей;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Увольнение правомерно если:</w:t>
      </w:r>
    </w:p>
    <w:p w:rsidR="00161046" w:rsidRPr="007431FA" w:rsidRDefault="00161046" w:rsidP="007431FA">
      <w:pPr>
        <w:numPr>
          <w:ilvl w:val="0"/>
          <w:numId w:val="1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Обязанность не разглашать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тайну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прямо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предусмотрена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трудовым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договором с работником;</w:t>
      </w:r>
    </w:p>
    <w:p w:rsidR="00161046" w:rsidRPr="007431FA" w:rsidRDefault="00161046" w:rsidP="007431FA">
      <w:pPr>
        <w:numPr>
          <w:ilvl w:val="0"/>
          <w:numId w:val="1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В трудовом договоре или в приложении к нему точно указано, какие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конкретно сведения,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содержащие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тайну,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обязуется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разглашать;</w:t>
      </w:r>
    </w:p>
    <w:p w:rsidR="00161046" w:rsidRPr="007431FA" w:rsidRDefault="00161046" w:rsidP="007431FA">
      <w:pPr>
        <w:numPr>
          <w:ilvl w:val="0"/>
          <w:numId w:val="1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Охраняемая законом тайна доверена (стала известна)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 связи с исполнением им трудовой функции и сведения,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которые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он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обязуется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разглашать,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могут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отнесены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сведениям,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составляющим тайну.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При отсутствии хотя бы одного из названных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условий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прекращение</w:t>
      </w:r>
      <w:r w:rsidR="00965FBC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трудового договора не может быть признано правомерным.</w:t>
      </w:r>
    </w:p>
    <w:p w:rsidR="00161046" w:rsidRPr="007431FA" w:rsidRDefault="00965FBC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г)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Совершения по месту работу хищения (в том числе мелкого)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чужого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имущества,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растраты,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умышленного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его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уничтожения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повреждения, установленных вступившим в законную силу приговором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суда или постановлением органа,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уполномоченного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применение административных взысканий;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Основанием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может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только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вступивший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законную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силу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приговор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суда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либо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постановление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органа,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уполномоченного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применять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административные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взыскания.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Таким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образом, не могут служить основанием для увольнения акты органов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вневедомственной охраны, т.к. эти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вправе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применять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меры административного взыскания.</w:t>
      </w:r>
    </w:p>
    <w:p w:rsidR="00161046" w:rsidRPr="007431FA" w:rsidRDefault="00A069A5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 xml:space="preserve">д) </w:t>
      </w:r>
      <w:r w:rsidR="00161046" w:rsidRPr="007431FA">
        <w:rPr>
          <w:sz w:val="28"/>
          <w:szCs w:val="28"/>
        </w:rPr>
        <w:t>Нарушения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работников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требований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охране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труда,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это нарушение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повлекло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за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собой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тяжкие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последствия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(несчастный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случай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производстве,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авария,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катастрофа)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либо</w:t>
      </w:r>
      <w:r w:rsidR="007431FA">
        <w:rPr>
          <w:sz w:val="28"/>
          <w:szCs w:val="28"/>
        </w:rPr>
        <w:t xml:space="preserve"> </w:t>
      </w:r>
      <w:r w:rsidR="00161046" w:rsidRPr="007431FA">
        <w:rPr>
          <w:sz w:val="28"/>
          <w:szCs w:val="28"/>
        </w:rPr>
        <w:t>заведомо создавало реальную угрозу наступления таких последствий;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Такое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нарушение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установлено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подтверждено соответствующими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документами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–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актом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несчастном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случае, экспертным заключением, постановлением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федерального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инспектора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 охране труда и др.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7) Совершения виновных действий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работником,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непосредственно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обслуживающим денежные или товарные ценности, 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эти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действия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дают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основание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 утраты доверия к нему со стороны работодателя;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Сфера применения этого основания ограничена работниками,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непосредственно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обслуживающими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денежные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товарные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ценности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(кассир,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экспедитор, кладовщик).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Поэтому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обслуживающего непосредственно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денежные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товарные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ценности,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незаконно.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Так,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 действующему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законодательству,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главный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бухгалтер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может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 непосредственно ответственен за такие ценности, ему запрещается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получать денежные средства и товарно-материальные ценности для организации.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8) Совершения работником, выполняющим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воспитательные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функции,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аморального проступка, несовместимого с продолжением данной работы;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Не играет роли, где совершается аморальный проступок – 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быту.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Однако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имеет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значение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другое: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воспитательная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функция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должна составлять основное содержание выполняемой работы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(учитель,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воспитатель детского сада, мастер производственного обучения).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9) Принятия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необоснованного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решения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руководителем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(филиала, представительства), его заместителями и главным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бухгалтером,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повлекшего за собой нарушение сохранности имущества, неправомерное его использование или иной ущерб имуществу организации;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Действие пункта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распространяется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только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руководителей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организаций (филиалов, представительств),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заместителей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главных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бухгалтеров. Увольнение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допускается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случае,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указанные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должностные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лица единолично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приняли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необоснованное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решение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именно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нарушило сохранность имущества, повлекло неправомерное его использование 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иной ущерб. При увольнении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установлена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причинная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связь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между решением и последствиями. Факт принятия необоснованного решения, если оно не повлекло указанных последствий, не может служить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законным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основанием для увольнения.</w:t>
      </w:r>
      <w:r w:rsidR="00A069A5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Необоснованное решение должно быть определенным (конкретным).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10)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Однократного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грубого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нарушения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руководителем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(филиала, представительства), его заместителями своих трудовых обязанностей;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Этот пункт не определяет, какие нарушения могут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отнесены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числу грубых. По сложившейся практике применения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аналогичной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норма,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числу грубых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нарушений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относится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неисполнение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обязанностей,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значимых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 организации, если это может повлечь причинение вреда здоровью работников, причинение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имущественного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ущерба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организации.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Например, нарушение требований охраны труда, правил учета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материальных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ценностей, превышение служебных полномочий или использование их в корыстных целях. Нельзя уволить за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невыполнение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действий,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которые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вменены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 обязанность руководителю организации или его заместителю.</w:t>
      </w:r>
      <w:r w:rsidR="001C24B7" w:rsidRPr="007431FA">
        <w:rPr>
          <w:rStyle w:val="a5"/>
          <w:sz w:val="28"/>
          <w:szCs w:val="28"/>
        </w:rPr>
        <w:footnoteReference w:id="5"/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11) Представления работником работодателю подложных документов 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заведомо ложных сведений при заключении трудового договора;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Увольнение законно, 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действительные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сведения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документы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могли повлиять на заключение трудового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явиться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основанием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 отказа 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заключении.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же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достоверность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недостоверность представленных сведений сама по себе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может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служить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основанием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 отказа в приеме на работу, то увольнение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вряд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может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признано правомерным.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12) Прекращения допуска к государственной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тайне,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выполняемая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работа требует допуска к государственной тайне;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Данный пункт увольнения правомерен, если:</w:t>
      </w:r>
    </w:p>
    <w:p w:rsidR="00161046" w:rsidRPr="007431FA" w:rsidRDefault="00161046" w:rsidP="007431FA">
      <w:pPr>
        <w:numPr>
          <w:ilvl w:val="0"/>
          <w:numId w:val="1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Условие 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неразглашении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государственной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тайны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предусмотрено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трудовым договором;</w:t>
      </w:r>
    </w:p>
    <w:p w:rsidR="00161046" w:rsidRPr="007431FA" w:rsidRDefault="00161046" w:rsidP="007431FA">
      <w:pPr>
        <w:numPr>
          <w:ilvl w:val="0"/>
          <w:numId w:val="1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Исполнение обязанностей по занимаемой должности связано с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использованием сведений, составляющих государственную тайну;</w:t>
      </w:r>
    </w:p>
    <w:p w:rsidR="00161046" w:rsidRPr="007431FA" w:rsidRDefault="00161046" w:rsidP="007431FA">
      <w:pPr>
        <w:numPr>
          <w:ilvl w:val="0"/>
          <w:numId w:val="1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Основание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прекращения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допуска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государственной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тайне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соответствует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действующему законодательству. В соответствии со ст.23 Закона о государственной тайне допуск работника к государственной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тайне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может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прекращен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решению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руководителя организации в случаях:</w:t>
      </w:r>
    </w:p>
    <w:p w:rsidR="00161046" w:rsidRPr="007431FA" w:rsidRDefault="00161046" w:rsidP="007431FA">
      <w:pPr>
        <w:numPr>
          <w:ilvl w:val="0"/>
          <w:numId w:val="1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Однократного нарушения предусмотренных трудовым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обязательств, связанных с сохранением государственной тайны;</w:t>
      </w:r>
    </w:p>
    <w:p w:rsidR="00161046" w:rsidRPr="007431FA" w:rsidRDefault="00161046" w:rsidP="007431FA">
      <w:pPr>
        <w:numPr>
          <w:ilvl w:val="0"/>
          <w:numId w:val="1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Признания его судом недееспособным, ограниченно дееспособным 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опасным рецидивистом, нахождение его под судом или следствием за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государственные или иные тяжкие преступления, наличие у него неснятой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судимости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эти преступления;</w:t>
      </w:r>
    </w:p>
    <w:p w:rsidR="00161046" w:rsidRPr="007431FA" w:rsidRDefault="00161046" w:rsidP="007431FA">
      <w:pPr>
        <w:numPr>
          <w:ilvl w:val="0"/>
          <w:numId w:val="1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Наличие у него медицинских противопоказаний для работы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использованием сведений,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составляющих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государственную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тайну,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согласно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перечню, утвержденному в установленном порядке;</w:t>
      </w:r>
    </w:p>
    <w:p w:rsidR="00161046" w:rsidRPr="007431FA" w:rsidRDefault="00161046" w:rsidP="007431FA">
      <w:pPr>
        <w:numPr>
          <w:ilvl w:val="0"/>
          <w:numId w:val="1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Постоянного проживания его близких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родственников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границей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(или) оформление ими документов для выезда 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постоянное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место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жительства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 другие государства.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Решение руководителя о прекращении допуска к государственной тайне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может быть обжаловано в вышестоящую организацию или в суд. Прекращение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допуска не освобождает работника от взятых обязательств 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разглашать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сведения, составляющие государственную тайну.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13) Предусмотренных трудовым договором с руководителем организации,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членами коллегиального исполнительного органа организации;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Прекращение трудового договора 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дополнительным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основаниям,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эти основания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прямо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установлены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договоре.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Такие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основания устанавливаются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соглашению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сторон,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сложившейся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практике применения аналогичной нормы предусматриваются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следующие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дополнительные основания:</w:t>
      </w:r>
    </w:p>
    <w:p w:rsidR="00161046" w:rsidRPr="007431FA" w:rsidRDefault="00161046" w:rsidP="007431FA">
      <w:pPr>
        <w:numPr>
          <w:ilvl w:val="0"/>
          <w:numId w:val="13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Невыполнение решения общего собрания акционеров;</w:t>
      </w:r>
    </w:p>
    <w:p w:rsidR="00161046" w:rsidRPr="007431FA" w:rsidRDefault="00161046" w:rsidP="007431FA">
      <w:pPr>
        <w:numPr>
          <w:ilvl w:val="0"/>
          <w:numId w:val="13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Причинение убытков руководимому предприятию;</w:t>
      </w:r>
    </w:p>
    <w:p w:rsidR="00161046" w:rsidRPr="007431FA" w:rsidRDefault="00161046" w:rsidP="007431FA">
      <w:pPr>
        <w:numPr>
          <w:ilvl w:val="0"/>
          <w:numId w:val="13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Допущение руководителем в связи с неэффективной работой более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чем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3 месяца задержки выплаты работникам заработной платы, надбавок, пособий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 т.п.;</w:t>
      </w:r>
    </w:p>
    <w:p w:rsidR="00161046" w:rsidRPr="007431FA" w:rsidRDefault="00161046" w:rsidP="007431FA">
      <w:pPr>
        <w:numPr>
          <w:ilvl w:val="0"/>
          <w:numId w:val="13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Образование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задолженности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уплате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установленных законодательством налогов, сборов и других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обязательных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платежей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более чем за 3 месяца и другие.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Дополнительное основание, предусмотренное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договоре,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должно быть сформулировано четко, конкретно и определенно. Должно быть ясно, при совершении какого действия или бездействия возможно расторжение трудового договора.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14) В других случаях, установленных настоящим Кодексом и иными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федеральными законами.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Расторжение трудового договора возможно 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других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случаях,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это прямо предусмотрено ТК или иным федеральным законом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(например,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Закон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 государственной службе).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Государственный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служащий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также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может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уволен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инициативе руководителя государственного органа в следующих случаях:</w:t>
      </w:r>
    </w:p>
    <w:p w:rsidR="00161046" w:rsidRPr="007431FA" w:rsidRDefault="00161046" w:rsidP="007431FA">
      <w:pPr>
        <w:numPr>
          <w:ilvl w:val="0"/>
          <w:numId w:val="14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Достижение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предельного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возраста,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установленного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замещения государственной должности государственной службы (60 лет);</w:t>
      </w:r>
    </w:p>
    <w:p w:rsidR="00161046" w:rsidRPr="007431FA" w:rsidRDefault="00161046" w:rsidP="007431FA">
      <w:pPr>
        <w:numPr>
          <w:ilvl w:val="0"/>
          <w:numId w:val="14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Прекращение гражданства РФ;</w:t>
      </w:r>
    </w:p>
    <w:p w:rsidR="00161046" w:rsidRPr="007431FA" w:rsidRDefault="00161046" w:rsidP="007431FA">
      <w:pPr>
        <w:numPr>
          <w:ilvl w:val="0"/>
          <w:numId w:val="14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Несоблюдение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обязанностей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ограничений,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установленных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 государственных служащих законом;</w:t>
      </w:r>
    </w:p>
    <w:p w:rsidR="00161046" w:rsidRPr="007431FA" w:rsidRDefault="00161046" w:rsidP="007431FA">
      <w:pPr>
        <w:numPr>
          <w:ilvl w:val="0"/>
          <w:numId w:val="14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Признание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гос.служащего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судом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недееспособным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ограниченно дееспособным;</w:t>
      </w:r>
    </w:p>
    <w:p w:rsidR="00161046" w:rsidRPr="007431FA" w:rsidRDefault="00161046" w:rsidP="007431FA">
      <w:pPr>
        <w:numPr>
          <w:ilvl w:val="0"/>
          <w:numId w:val="14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Лишение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права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занимать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государственные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течение определенного срока решением суда, вступившим в законную силу;</w:t>
      </w:r>
    </w:p>
    <w:p w:rsidR="00161046" w:rsidRPr="007431FA" w:rsidRDefault="00161046" w:rsidP="007431FA">
      <w:pPr>
        <w:numPr>
          <w:ilvl w:val="0"/>
          <w:numId w:val="14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Отказ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процедуры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оформления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допуска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сведениям,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составляющим охраняемую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законом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тайну,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исполнение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должностных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обязанностей связано с использованием таких сведений;</w:t>
      </w:r>
    </w:p>
    <w:p w:rsidR="00161046" w:rsidRPr="007431FA" w:rsidRDefault="00161046" w:rsidP="007431FA">
      <w:pPr>
        <w:numPr>
          <w:ilvl w:val="0"/>
          <w:numId w:val="14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Близкое родство или свойство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гос.служащим,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государственная служба связана с непосредственной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подчиненностью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подконтрольностью одного из них другому;</w:t>
      </w:r>
    </w:p>
    <w:p w:rsidR="00161046" w:rsidRPr="007431FA" w:rsidRDefault="00161046" w:rsidP="007431FA">
      <w:pPr>
        <w:numPr>
          <w:ilvl w:val="0"/>
          <w:numId w:val="14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Наличие гражданства иностранного государства, если это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урегулировано межгосударственным соглашением;</w:t>
      </w:r>
    </w:p>
    <w:p w:rsidR="00161046" w:rsidRPr="007431FA" w:rsidRDefault="00161046" w:rsidP="007431FA">
      <w:pPr>
        <w:numPr>
          <w:ilvl w:val="0"/>
          <w:numId w:val="14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Отказ от предоставления сведений о доходах и об имуществе,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принадлежащем гос.служащему на праве собственности.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В отличие от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ранее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действовавшего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КзоТ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новый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предусматривает увольнение при длительном (более 4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месяцев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подряд)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непосещении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работы вследствие болезни. Увольнение не допускается (кроме ликвидации) в период временной нетрудоспособности работника 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период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нахождения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 отпуске (ежегодном, учебном, дополнительном и др.).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допускается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инициативе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(за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исключением случая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ликвидации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либо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прекращения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деятельности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работодателем – физическим лицом) в период его временной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нетрудоспособности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 в период пребывания в отпуске.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В случае прекращения деятельности филиала,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представительства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иного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обособленного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структурного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подразделения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расположенных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другой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местности,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расторжение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договоров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этих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структурных подразделений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производится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правилам,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предусмотренным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для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случаев ликвидации организации.</w:t>
      </w:r>
    </w:p>
    <w:p w:rsidR="00AF2DE9" w:rsidRPr="007431FA" w:rsidRDefault="00AF2DE9" w:rsidP="007431FA">
      <w:pPr>
        <w:spacing w:line="360" w:lineRule="auto"/>
        <w:ind w:firstLine="709"/>
        <w:jc w:val="both"/>
        <w:rPr>
          <w:caps/>
          <w:sz w:val="28"/>
          <w:szCs w:val="28"/>
        </w:rPr>
      </w:pPr>
      <w:bookmarkStart w:id="2" w:name="_Toc252314728"/>
    </w:p>
    <w:p w:rsidR="00161046" w:rsidRPr="007431FA" w:rsidRDefault="00562816" w:rsidP="007431FA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7431FA">
        <w:rPr>
          <w:caps/>
          <w:sz w:val="28"/>
          <w:szCs w:val="28"/>
        </w:rPr>
        <w:t xml:space="preserve">2. </w:t>
      </w:r>
      <w:r w:rsidR="00161046" w:rsidRPr="007431FA">
        <w:rPr>
          <w:caps/>
          <w:sz w:val="28"/>
          <w:szCs w:val="28"/>
        </w:rPr>
        <w:t>Порядок увольнения работников по инициативе работодателя</w:t>
      </w:r>
      <w:bookmarkEnd w:id="2"/>
    </w:p>
    <w:p w:rsidR="00562816" w:rsidRPr="007431FA" w:rsidRDefault="00562816" w:rsidP="007431FA">
      <w:pPr>
        <w:spacing w:line="360" w:lineRule="auto"/>
        <w:ind w:firstLine="709"/>
        <w:jc w:val="both"/>
        <w:rPr>
          <w:sz w:val="28"/>
          <w:szCs w:val="28"/>
        </w:rPr>
      </w:pP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Прекращение трудового договора оформляется приказом.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прекращении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инициативе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соблюдены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нижеследующие положения Трудового Кодекса.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Согласно ст.62 ТК: при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прекращении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работодатель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обязан выдать работнику в день увольнения (последний день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работы)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трудовую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книжку и по письменному заявлению работника копии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документов,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связанных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работой. В случае если в день увольнения работника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выдать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трудовую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книжку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невозможно в связи с отсутствием работника либо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отказом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получения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трудовой книжки на руки, работодатель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направляет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уведомление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необходимости явиться за трудовой книжкой либо дать согласие 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отправление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ее по почте. Со дня направления уведомления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освобождается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ответственности за задержку выдачи трудовой книжки.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Согласно ст.66 ТК: в трудовую книжку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вносят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сведения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увольнении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работника, основания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прекращения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договора.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Записи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трудовую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книжку о причинах прекращения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производиться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точном соответствии с формулировками ТК или иного федерального закона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ссылкой на соответствующие статью, пункт.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Согласно ст.77 ТК: днем увольнения работника является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последний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день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его работы.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Согласно ст82. ТК: при принятии решения о сокращении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численности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штата работников организации и возможном расторжении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договоров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обязан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письменной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форме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сообщить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этом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выборному профсоюзному органу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данной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позднее,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чем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2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месяца до начала проведения соответствующих мероприятий, 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случае,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если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решение о сокращении численности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штата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работников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может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привести к массовому увольнению работников – не позднее, чем за 3 месяца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начала проведения соответствующих мероприятий.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Увольнение работников, являющихся членами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профсоюза,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производится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учетом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мотивированного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мнения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выборного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профсоюзного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данной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организации в соответствии со статьей 373 ТК.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Согласно ст.127 ТК: при увольнении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выплачивается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денежная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компенсация за неиспользованные отпуска. По письменному заявлению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неиспользованные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отпуска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могут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предоставлены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ему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последующим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увольнением (за исключением случаев увольнения за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виновные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действия).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этом днем увольнения считается последний день отпуска.</w:t>
      </w:r>
      <w:r w:rsidR="00C73C31" w:rsidRPr="007431FA">
        <w:rPr>
          <w:sz w:val="28"/>
          <w:szCs w:val="28"/>
          <w:vertAlign w:val="superscript"/>
        </w:rPr>
        <w:t>6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Согласно ст.236 ТК: при нарушении работодателем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установленного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срока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выплат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причитающихся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работнику,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обязан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выплатить их с уплатой процентов (денежной компенсации) 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размере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ниже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одной трехсотой действующей в это время ставки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рефинансирования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ЦБ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РФ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невыплаченных в срок сумм за каждый день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задержки,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начиная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следующего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дня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после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установленного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срока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выплаты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день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фактического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расчета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включительно.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Конкретный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размер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выплачиваемой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денежной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компенсации определяется коллективным договором или трудовым договором.</w:t>
      </w:r>
      <w:r w:rsidR="003823E0" w:rsidRPr="007431FA">
        <w:rPr>
          <w:rStyle w:val="a5"/>
          <w:sz w:val="28"/>
          <w:szCs w:val="28"/>
        </w:rPr>
        <w:footnoteReference w:id="6"/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Согласно ст.140 ТК: выплата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всех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сумм,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причитающихся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работнику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</w:t>
      </w:r>
      <w:r w:rsidR="00562816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работодателя, производится в день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день увольнения не работал, то соответствующие суммы должны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быть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выплачены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позднее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следующего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дня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после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предъявления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уволенным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работником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требования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расчете.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случае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спора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размерах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сумм,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причитающихся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работнику при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увольнении,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работодатель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обязан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указанный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настоящей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статье срок выплатить не оспариваемую им сумму.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Согласно ст.178 ТК: лицам, уволенным в связи с ликвидацией организации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либо сокращением численности или штата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работников,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выплачивается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выходное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пособие в размере среднего месячного заработка, а также за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ним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сохраняется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средний месячный заработок на период трудоустройства, но не свыше 2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месяцев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 дня увольнения (с зачетом выходного пособия).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В исключительных случаях средний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месячный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заработок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сохраняется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уволенным работников в течение третьего месяца со дня увольнения по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решению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органа службы занятости населения при условии,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если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двухнедельный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срок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после увольнения работник обратился в этот орган и не был им трудоустроен.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Выходное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пособие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размере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двухнедельного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среднего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заработка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выплачивается работникам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расторжении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связи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несоответствием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работника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занимаемой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должности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или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выполняемой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работе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вследствие состояния здоровья, препятствующего продолжению данной работы.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Трудовым договором или коллективным договором могут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предусматриваться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другие случаи выплаты выходных пособий, а также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устанавливаться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повышенные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размеры выходных пособий.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Помимо перечисленных статей, работодатель должен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учитывать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другие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аспекты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трудовых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взаимоотношений,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например,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различные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гарантии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компенсации, условия прекращения трудового договора с инвалидами,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лицами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семейными обстоятельствами,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несовершеннолетними,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беременными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женщинами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женщинами, имеющими детей; размер удержаний из заработной платы,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условия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и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характер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работы,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виды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трудового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договора,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ответственность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работников,</w:t>
      </w:r>
      <w:r w:rsidR="00BD3122" w:rsidRP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преимущества работников при увольнении и другие.</w:t>
      </w:r>
    </w:p>
    <w:p w:rsidR="00161046" w:rsidRPr="007431FA" w:rsidRDefault="007431FA" w:rsidP="007431F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252314729"/>
      <w:r w:rsidR="00161046" w:rsidRPr="007431FA">
        <w:rPr>
          <w:bCs/>
          <w:sz w:val="28"/>
          <w:szCs w:val="28"/>
        </w:rPr>
        <w:t>ЗАКЛЮЧЕНИЕ</w:t>
      </w:r>
      <w:bookmarkEnd w:id="3"/>
    </w:p>
    <w:p w:rsidR="007431FA" w:rsidRPr="00EC379E" w:rsidRDefault="007431FA" w:rsidP="007431FA">
      <w:pPr>
        <w:pStyle w:val="2"/>
        <w:ind w:firstLine="709"/>
        <w:rPr>
          <w:color w:val="FFFFFF"/>
          <w:szCs w:val="28"/>
        </w:rPr>
      </w:pPr>
      <w:r w:rsidRPr="00EC379E">
        <w:rPr>
          <w:color w:val="FFFFFF"/>
          <w:szCs w:val="28"/>
        </w:rPr>
        <w:t>увольнение работодатель трудовое законодательство</w:t>
      </w:r>
    </w:p>
    <w:p w:rsidR="00161046" w:rsidRPr="007431FA" w:rsidRDefault="00161046" w:rsidP="007431F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По нашему мнению, сосредоточение в одной статье всех оснований расторжения трудового договора по инициативе работодателя следует признать логичным и целесообразным как с точки зрения их практического применения, так и с позиции построения системы гарантий для работников при увольнении.</w:t>
      </w:r>
    </w:p>
    <w:p w:rsidR="00161046" w:rsidRPr="007431FA" w:rsidRDefault="00161046" w:rsidP="007431F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В трудовых кодексах всегда содержались нормы, реализация которых вызывала наибольшее количество споров, так как затрагивала принципиальные интересы сторон трудовых отношений. Особое место среди них занимают нормы, регулирующие прекращение трудовых отношений, в частности нормы о расторжении трудового договора с работником по инициативе работодателя.</w:t>
      </w:r>
    </w:p>
    <w:p w:rsidR="00161046" w:rsidRPr="007431FA" w:rsidRDefault="00161046" w:rsidP="007431F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Так сокращение численности или штата работников - весьма распространенное явление в системе трудовых отношений. Поскольку оно затрагивает основное содержание права на труд - возможность трудиться, практика и законодательство должны стремиться обеспечить максимум защиты работников при осуществлении соответствующих процедур.</w:t>
      </w:r>
    </w:p>
    <w:p w:rsidR="00161046" w:rsidRPr="007431FA" w:rsidRDefault="00161046" w:rsidP="007431F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Суммируя изложенное, следует подчеркнуть, что процедуры увольнения по сокращению численности и штата работников опосредуют и положительные, и негативные явления в функционировании трудовых отношений. С одной стороны, высвобождение работников по этим основаниям может быть средством оптимизации производства и перераспределения трудовых ресурсов, а с другой - рычагом давления на неугодных работников. Правовая защита работников в этих процедурах - важная задача и законодательства, и практики.</w:t>
      </w:r>
    </w:p>
    <w:p w:rsidR="00161046" w:rsidRPr="007431FA" w:rsidRDefault="00161046" w:rsidP="007431FA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В печати неоднократно высказывалось мнение, что большинство нововведений в ТК направлены на защиту прав не работника, а работодателя. С такими утверждениями нельзя согласиться. Мы считаем заявления о приоритетной защите работодателей в ТК вообще и в нормах о расторжении трудового договора по инициативе работодателя в частности не соответствующими действительности. В определенных случаях он совершенно справедливо защищает работодателей. Да и может ли ТК не защищать их? Ведь работодатель - важная социальная фигура. Его защита со стороны государства - это в то же время защита работника, его защита от безработицы, от падения уровня жизни и других социальных благ. В нормах об увольнении - это подчас защита работников организации от тех, кто не может или не желает честно трудиться, пользуясь своим особым положением.</w:t>
      </w:r>
    </w:p>
    <w:p w:rsidR="00161046" w:rsidRPr="007431FA" w:rsidRDefault="00161046" w:rsidP="007431FA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Исходя из всего вышесказанного можно сделать выводы о том, что:</w:t>
      </w:r>
    </w:p>
    <w:p w:rsidR="00161046" w:rsidRPr="007431FA" w:rsidRDefault="00161046" w:rsidP="007431FA">
      <w:pPr>
        <w:pStyle w:val="ConsNormal"/>
        <w:numPr>
          <w:ilvl w:val="0"/>
          <w:numId w:val="4"/>
        </w:numPr>
        <w:tabs>
          <w:tab w:val="clear" w:pos="90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при действующем трудовом законодательстве организациям независимо от форм собственности и масштабов хозяйственной деятельности просто необходимо иметь грамотных, квалифицированных юристов, которые смогут предотвратить возможные трудовые конфликты путем соблюдения необходимых процедур при принятии, продвижении и увольнении сотрудников,</w:t>
      </w:r>
    </w:p>
    <w:p w:rsidR="00161046" w:rsidRPr="007431FA" w:rsidRDefault="00161046" w:rsidP="007431FA">
      <w:pPr>
        <w:pStyle w:val="ConsNormal"/>
        <w:numPr>
          <w:ilvl w:val="0"/>
          <w:numId w:val="4"/>
        </w:numPr>
        <w:tabs>
          <w:tab w:val="clear" w:pos="90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ставя кадровую политику в рамки норм трудового законодательства, можно предотвратить в будущем нежелательные судебные тяжбы и финансовые затраты на выплату компенсаций на незаконно уволенных и восстановленных через суд работников.</w:t>
      </w:r>
    </w:p>
    <w:p w:rsidR="00161046" w:rsidRPr="007431FA" w:rsidRDefault="00161046" w:rsidP="007431FA">
      <w:pPr>
        <w:pStyle w:val="Con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Данные меры позволят и разгрузить суды от подобных категорий дел, что должно способствовать более своевременному и качественному рассмотрению других дел.</w:t>
      </w:r>
    </w:p>
    <w:p w:rsidR="00161046" w:rsidRPr="007431FA" w:rsidRDefault="00161046" w:rsidP="007431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1046" w:rsidRPr="007431FA" w:rsidRDefault="007431FA" w:rsidP="007431F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4" w:name="_Toc252314730"/>
      <w:r w:rsidR="00161046" w:rsidRPr="007431FA">
        <w:rPr>
          <w:bCs/>
          <w:sz w:val="28"/>
          <w:szCs w:val="28"/>
        </w:rPr>
        <w:t>СПИСОК ИСПОЛЬЗОВАННЫХ ИСТОЧНИК</w:t>
      </w:r>
      <w:r w:rsidR="003823E0" w:rsidRPr="007431FA">
        <w:rPr>
          <w:bCs/>
          <w:sz w:val="28"/>
          <w:szCs w:val="28"/>
        </w:rPr>
        <w:t>ОВ</w:t>
      </w:r>
      <w:bookmarkEnd w:id="4"/>
    </w:p>
    <w:p w:rsidR="00C73C31" w:rsidRPr="007431FA" w:rsidRDefault="00C73C31" w:rsidP="007431F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73C31" w:rsidRPr="007431FA" w:rsidRDefault="00C73C31" w:rsidP="007431FA">
      <w:pPr>
        <w:pStyle w:val="a3"/>
        <w:numPr>
          <w:ilvl w:val="0"/>
          <w:numId w:val="15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Российская Федерация. Законы. Трудовой кодекс РФ. - М.: Инфра. - 2004. – С. 44.</w:t>
      </w:r>
    </w:p>
    <w:p w:rsidR="00C73C31" w:rsidRPr="007431FA" w:rsidRDefault="00C73C31" w:rsidP="007431FA">
      <w:pPr>
        <w:pStyle w:val="a3"/>
        <w:numPr>
          <w:ilvl w:val="0"/>
          <w:numId w:val="15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Сафонов, М.Н. Трудовые договоры: особенности практического применения / М.Н. Сафонов // Журнал российского права.- 2003.- N 8. – С. 23.</w:t>
      </w:r>
    </w:p>
    <w:p w:rsidR="00C73C31" w:rsidRPr="007431FA" w:rsidRDefault="00C73C31" w:rsidP="007431FA">
      <w:pPr>
        <w:pStyle w:val="ConsNormal"/>
        <w:widowControl/>
        <w:numPr>
          <w:ilvl w:val="0"/>
          <w:numId w:val="15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31FA">
        <w:rPr>
          <w:rFonts w:ascii="Times New Roman" w:hAnsi="Times New Roman"/>
          <w:sz w:val="28"/>
          <w:szCs w:val="28"/>
        </w:rPr>
        <w:t>Суханов, Е. А. Гражданское право: Учебник / Е. А. Суханов. - М.: Издательство БЕК, 2000. - С. 76.</w:t>
      </w:r>
    </w:p>
    <w:p w:rsidR="00C73C31" w:rsidRPr="007431FA" w:rsidRDefault="00C73C31" w:rsidP="007431FA">
      <w:pPr>
        <w:pStyle w:val="a3"/>
        <w:numPr>
          <w:ilvl w:val="0"/>
          <w:numId w:val="15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Мартиросян, Э. Р. Основания увольнения по инициативе работодателя / Э. Р. Мартиросян // Справочник кадровика. - 2004. - № 5. - С. 25.</w:t>
      </w:r>
    </w:p>
    <w:p w:rsidR="00C73C31" w:rsidRPr="007431FA" w:rsidRDefault="00C73C31" w:rsidP="007431FA">
      <w:pPr>
        <w:pStyle w:val="a3"/>
        <w:numPr>
          <w:ilvl w:val="0"/>
          <w:numId w:val="15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Марченко, С. В. Правовые аспекты трудового законодательства во взаимоотношениях с работниками при увольнении / С.В. Марченко, Н.В. Лазарева-Пацкая // Юрист. - 2004. - N 8. - С. 13.</w:t>
      </w:r>
    </w:p>
    <w:p w:rsidR="00C73C31" w:rsidRPr="007431FA" w:rsidRDefault="00C73C31" w:rsidP="007431FA">
      <w:pPr>
        <w:pStyle w:val="a3"/>
        <w:numPr>
          <w:ilvl w:val="0"/>
          <w:numId w:val="15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31FA">
        <w:rPr>
          <w:sz w:val="28"/>
          <w:szCs w:val="28"/>
        </w:rPr>
        <w:t>Музыченко, А. Основания увольнения работников по инициативе администрации / А. Музыченко // Экономика и жизнь.- 2002.- Ноябрь. -</w:t>
      </w:r>
      <w:r w:rsidR="007431FA">
        <w:rPr>
          <w:sz w:val="28"/>
          <w:szCs w:val="28"/>
        </w:rPr>
        <w:t xml:space="preserve"> </w:t>
      </w:r>
      <w:r w:rsidRPr="007431FA">
        <w:rPr>
          <w:sz w:val="28"/>
          <w:szCs w:val="28"/>
        </w:rPr>
        <w:t>Выпуск 11.- С. 15.</w:t>
      </w:r>
    </w:p>
    <w:p w:rsidR="00C73C31" w:rsidRPr="00EC379E" w:rsidRDefault="00C73C31" w:rsidP="007431FA">
      <w:pPr>
        <w:pStyle w:val="a3"/>
        <w:spacing w:line="360" w:lineRule="auto"/>
        <w:ind w:firstLine="709"/>
        <w:jc w:val="center"/>
        <w:rPr>
          <w:bCs/>
          <w:color w:val="FFFFFF"/>
          <w:sz w:val="28"/>
          <w:szCs w:val="28"/>
        </w:rPr>
      </w:pPr>
      <w:bookmarkStart w:id="5" w:name="_GoBack"/>
      <w:bookmarkEnd w:id="5"/>
    </w:p>
    <w:sectPr w:rsidR="00C73C31" w:rsidRPr="00EC379E" w:rsidSect="007431FA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79E" w:rsidRDefault="00EC379E">
      <w:r>
        <w:separator/>
      </w:r>
    </w:p>
  </w:endnote>
  <w:endnote w:type="continuationSeparator" w:id="0">
    <w:p w:rsidR="00EC379E" w:rsidRDefault="00EC3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79E" w:rsidRDefault="00EC379E">
      <w:r>
        <w:separator/>
      </w:r>
    </w:p>
  </w:footnote>
  <w:footnote w:type="continuationSeparator" w:id="0">
    <w:p w:rsidR="00EC379E" w:rsidRDefault="00EC379E">
      <w:r>
        <w:continuationSeparator/>
      </w:r>
    </w:p>
  </w:footnote>
  <w:footnote w:id="1">
    <w:p w:rsidR="00EC379E" w:rsidRDefault="00F42C0C">
      <w:pPr>
        <w:pStyle w:val="a3"/>
      </w:pPr>
      <w:r>
        <w:rPr>
          <w:rStyle w:val="a5"/>
        </w:rPr>
        <w:footnoteRef/>
      </w:r>
      <w:r>
        <w:t xml:space="preserve">Сафонов, М.Н. Трудовые договоры: особенности практического применения / М.Н. Сафонов // Журнал российского права.- 2003.- N 8. – С. 23 </w:t>
      </w:r>
    </w:p>
  </w:footnote>
  <w:footnote w:id="2">
    <w:p w:rsidR="00EC379E" w:rsidRDefault="00F42C0C">
      <w:pPr>
        <w:pStyle w:val="a3"/>
      </w:pPr>
      <w:r>
        <w:rPr>
          <w:rStyle w:val="a5"/>
        </w:rPr>
        <w:footnoteRef/>
      </w:r>
      <w:r>
        <w:t xml:space="preserve">Российская Федерация. Законы. Трудовой кодекс РФ. - М.: Инфра. - 2004. – С. 44 </w:t>
      </w:r>
    </w:p>
  </w:footnote>
  <w:footnote w:id="3">
    <w:p w:rsidR="00EC379E" w:rsidRDefault="00F42C0C" w:rsidP="007431FA">
      <w:pPr>
        <w:pStyle w:val="ConsNormal"/>
        <w:widowControl/>
        <w:ind w:firstLine="0"/>
        <w:jc w:val="both"/>
      </w:pPr>
      <w:r>
        <w:rPr>
          <w:rStyle w:val="a5"/>
        </w:rPr>
        <w:footnoteRef/>
      </w:r>
      <w:r w:rsidR="007431FA">
        <w:t xml:space="preserve"> </w:t>
      </w:r>
      <w:r>
        <w:rPr>
          <w:rFonts w:ascii="Times New Roman" w:hAnsi="Times New Roman"/>
        </w:rPr>
        <w:t>Суханов, Е. А. Гражданское право: Учебник / Е. А. Суханов. - М.: Издательство БЕК, 2000. - С. 76.</w:t>
      </w:r>
    </w:p>
  </w:footnote>
  <w:footnote w:id="4">
    <w:p w:rsidR="00EC379E" w:rsidRDefault="00F42C0C">
      <w:pPr>
        <w:pStyle w:val="a3"/>
      </w:pPr>
      <w:r>
        <w:rPr>
          <w:rStyle w:val="a5"/>
        </w:rPr>
        <w:footnoteRef/>
      </w:r>
      <w:r w:rsidR="007431FA">
        <w:t xml:space="preserve"> </w:t>
      </w:r>
      <w:r>
        <w:t>Мартиросян, Э. Р. Основания увольнения по инициативе работодателя / Э. Р. Мартиросян // Справочник кадровика. - 2004. - № 5. - С. 25.</w:t>
      </w:r>
    </w:p>
  </w:footnote>
  <w:footnote w:id="5">
    <w:p w:rsidR="00EC379E" w:rsidRDefault="00F42C0C">
      <w:pPr>
        <w:pStyle w:val="a3"/>
      </w:pPr>
      <w:r>
        <w:rPr>
          <w:rStyle w:val="a5"/>
        </w:rPr>
        <w:footnoteRef/>
      </w:r>
      <w:r>
        <w:t xml:space="preserve"> Марченко, С. В. Правовые аспекты трудового законодательства во взаимоотношениях с работниками при увольнении / С.В. Марченко, Н.В. Лазарева-Пацкая // Юрист. - 2004. - N 8. - С. 13.</w:t>
      </w:r>
    </w:p>
  </w:footnote>
  <w:footnote w:id="6">
    <w:p w:rsidR="00EC379E" w:rsidRDefault="00F42C0C">
      <w:pPr>
        <w:pStyle w:val="a3"/>
      </w:pPr>
      <w:r>
        <w:rPr>
          <w:rStyle w:val="a5"/>
        </w:rPr>
        <w:t>6</w:t>
      </w:r>
      <w:r>
        <w:t xml:space="preserve"> Музыченко, А. Основания увольнения работников по инициативе администрации / А. Музыченко // Экономика и жизнь.- 2002.- Ноябрь. -</w:t>
      </w:r>
      <w:r w:rsidR="007431FA">
        <w:t xml:space="preserve"> </w:t>
      </w:r>
      <w:r>
        <w:t>Выпуск 11.- С. 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0C" w:rsidRDefault="00F42C0C" w:rsidP="00AF2DE9">
    <w:pPr>
      <w:pStyle w:val="aa"/>
      <w:framePr w:wrap="around" w:vAnchor="text" w:hAnchor="margin" w:xAlign="center" w:y="1"/>
      <w:rPr>
        <w:rStyle w:val="ac"/>
      </w:rPr>
    </w:pPr>
  </w:p>
  <w:p w:rsidR="00F42C0C" w:rsidRDefault="00F42C0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0C" w:rsidRPr="007431FA" w:rsidRDefault="00F42C0C" w:rsidP="007431FA">
    <w:pPr>
      <w:pStyle w:val="aa"/>
      <w:spacing w:line="360" w:lineRule="auto"/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84AA9"/>
    <w:multiLevelType w:val="singleLevel"/>
    <w:tmpl w:val="E3EA06DA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</w:abstractNum>
  <w:abstractNum w:abstractNumId="1">
    <w:nsid w:val="0C5422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5186D08"/>
    <w:multiLevelType w:val="singleLevel"/>
    <w:tmpl w:val="3330228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3">
    <w:nsid w:val="2F691D67"/>
    <w:multiLevelType w:val="hybridMultilevel"/>
    <w:tmpl w:val="2ACA1262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">
    <w:nsid w:val="30026D02"/>
    <w:multiLevelType w:val="hybridMultilevel"/>
    <w:tmpl w:val="4B068F1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51D61E1"/>
    <w:multiLevelType w:val="hybridMultilevel"/>
    <w:tmpl w:val="90FEE4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C6105C8"/>
    <w:multiLevelType w:val="hybridMultilevel"/>
    <w:tmpl w:val="F6A4B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D32200"/>
    <w:multiLevelType w:val="hybridMultilevel"/>
    <w:tmpl w:val="1CCC36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B2879C0"/>
    <w:multiLevelType w:val="hybridMultilevel"/>
    <w:tmpl w:val="2A986BC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BB81493"/>
    <w:multiLevelType w:val="hybridMultilevel"/>
    <w:tmpl w:val="19D8F41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6303CF3"/>
    <w:multiLevelType w:val="hybridMultilevel"/>
    <w:tmpl w:val="EFA2DD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712A29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72556FCA"/>
    <w:multiLevelType w:val="singleLevel"/>
    <w:tmpl w:val="E7A403CC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72725F3C"/>
    <w:multiLevelType w:val="hybridMultilevel"/>
    <w:tmpl w:val="AEBE47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7F536E79"/>
    <w:multiLevelType w:val="hybridMultilevel"/>
    <w:tmpl w:val="B4744C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2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13"/>
  </w:num>
  <w:num w:numId="10">
    <w:abstractNumId w:val="10"/>
  </w:num>
  <w:num w:numId="11">
    <w:abstractNumId w:val="4"/>
  </w:num>
  <w:num w:numId="12">
    <w:abstractNumId w:val="7"/>
  </w:num>
  <w:num w:numId="13">
    <w:abstractNumId w:val="14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E4C"/>
    <w:rsid w:val="00020F68"/>
    <w:rsid w:val="00161046"/>
    <w:rsid w:val="001C24B7"/>
    <w:rsid w:val="003823E0"/>
    <w:rsid w:val="00452DD8"/>
    <w:rsid w:val="00562816"/>
    <w:rsid w:val="00582193"/>
    <w:rsid w:val="007431FA"/>
    <w:rsid w:val="00871E9A"/>
    <w:rsid w:val="00877E4C"/>
    <w:rsid w:val="00903C7F"/>
    <w:rsid w:val="00965FBC"/>
    <w:rsid w:val="009C31F0"/>
    <w:rsid w:val="00A069A5"/>
    <w:rsid w:val="00AD1CF4"/>
    <w:rsid w:val="00AF2DE9"/>
    <w:rsid w:val="00BD3122"/>
    <w:rsid w:val="00C73C31"/>
    <w:rsid w:val="00E17B40"/>
    <w:rsid w:val="00EC379E"/>
    <w:rsid w:val="00F4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EDF956-21BC-43B3-8E60-F99A175D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77E4C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877E4C"/>
    <w:pPr>
      <w:widowControl w:val="0"/>
    </w:pPr>
    <w:rPr>
      <w:rFonts w:ascii="Courier New" w:hAnsi="Courier New"/>
    </w:rPr>
  </w:style>
  <w:style w:type="paragraph" w:styleId="2">
    <w:name w:val="Body Text Indent 2"/>
    <w:basedOn w:val="a"/>
    <w:link w:val="20"/>
    <w:uiPriority w:val="99"/>
    <w:rsid w:val="00877E4C"/>
    <w:pPr>
      <w:shd w:val="clear" w:color="auto" w:fill="FFFFFF"/>
      <w:autoSpaceDE w:val="0"/>
      <w:autoSpaceDN w:val="0"/>
      <w:adjustRightInd w:val="0"/>
      <w:spacing w:line="360" w:lineRule="auto"/>
      <w:ind w:firstLine="540"/>
      <w:jc w:val="both"/>
    </w:pPr>
    <w:rPr>
      <w:color w:val="000000"/>
      <w:sz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7431FA"/>
    <w:rPr>
      <w:rFonts w:eastAsia="Times New Roman" w:cs="Times New Roman"/>
      <w:color w:val="000000"/>
      <w:sz w:val="24"/>
      <w:szCs w:val="24"/>
      <w:shd w:val="clear" w:color="auto" w:fill="FFFFFF"/>
    </w:rPr>
  </w:style>
  <w:style w:type="paragraph" w:styleId="3">
    <w:name w:val="Body Text Indent 3"/>
    <w:basedOn w:val="a"/>
    <w:link w:val="30"/>
    <w:uiPriority w:val="99"/>
    <w:rsid w:val="00877E4C"/>
    <w:pPr>
      <w:spacing w:line="360" w:lineRule="auto"/>
      <w:ind w:firstLine="540"/>
      <w:jc w:val="both"/>
    </w:pPr>
    <w:rPr>
      <w:color w:val="000000"/>
      <w:sz w:val="28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  <w:lang w:eastAsia="zh-CN"/>
    </w:rPr>
  </w:style>
  <w:style w:type="paragraph" w:styleId="a3">
    <w:name w:val="footnote text"/>
    <w:basedOn w:val="a"/>
    <w:link w:val="a4"/>
    <w:uiPriority w:val="99"/>
    <w:semiHidden/>
    <w:rsid w:val="00877E4C"/>
    <w:rPr>
      <w:sz w:val="20"/>
      <w:lang w:eastAsia="ru-RU"/>
    </w:rPr>
  </w:style>
  <w:style w:type="character" w:customStyle="1" w:styleId="a4">
    <w:name w:val="Текст сноски Знак"/>
    <w:link w:val="a3"/>
    <w:uiPriority w:val="99"/>
    <w:semiHidden/>
    <w:rPr>
      <w:lang w:eastAsia="zh-CN"/>
    </w:rPr>
  </w:style>
  <w:style w:type="character" w:styleId="a5">
    <w:name w:val="footnote reference"/>
    <w:uiPriority w:val="99"/>
    <w:semiHidden/>
    <w:rsid w:val="00877E4C"/>
    <w:rPr>
      <w:rFonts w:cs="Times New Roman"/>
      <w:vertAlign w:val="superscript"/>
    </w:rPr>
  </w:style>
  <w:style w:type="paragraph" w:customStyle="1" w:styleId="ConsTitle">
    <w:name w:val="ConsTitle"/>
    <w:rsid w:val="00161046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6">
    <w:name w:val="endnote text"/>
    <w:basedOn w:val="a"/>
    <w:link w:val="a7"/>
    <w:uiPriority w:val="99"/>
    <w:semiHidden/>
    <w:rsid w:val="001C24B7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Pr>
      <w:lang w:eastAsia="zh-CN"/>
    </w:rPr>
  </w:style>
  <w:style w:type="character" w:styleId="a8">
    <w:name w:val="endnote reference"/>
    <w:uiPriority w:val="99"/>
    <w:semiHidden/>
    <w:rsid w:val="001C24B7"/>
    <w:rPr>
      <w:rFonts w:cs="Times New Roman"/>
      <w:vertAlign w:val="superscript"/>
    </w:rPr>
  </w:style>
  <w:style w:type="paragraph" w:styleId="1">
    <w:name w:val="toc 1"/>
    <w:basedOn w:val="a"/>
    <w:next w:val="a"/>
    <w:autoRedefine/>
    <w:uiPriority w:val="39"/>
    <w:semiHidden/>
    <w:rsid w:val="003823E0"/>
  </w:style>
  <w:style w:type="character" w:styleId="a9">
    <w:name w:val="Hyperlink"/>
    <w:uiPriority w:val="99"/>
    <w:rsid w:val="003823E0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AF2D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  <w:lang w:eastAsia="zh-CN"/>
    </w:rPr>
  </w:style>
  <w:style w:type="character" w:styleId="ac">
    <w:name w:val="page number"/>
    <w:uiPriority w:val="99"/>
    <w:rsid w:val="00AF2DE9"/>
    <w:rPr>
      <w:rFonts w:cs="Times New Roman"/>
    </w:rPr>
  </w:style>
  <w:style w:type="paragraph" w:styleId="ad">
    <w:name w:val="footer"/>
    <w:basedOn w:val="a"/>
    <w:link w:val="ae"/>
    <w:uiPriority w:val="99"/>
    <w:semiHidden/>
    <w:unhideWhenUsed/>
    <w:rsid w:val="007431F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7431FA"/>
    <w:rPr>
      <w:rFonts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4257</Words>
  <Characters>24269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Содержание</vt:lpstr>
    </vt:vector>
  </TitlesOfParts>
  <Company>афа</Company>
  <LinksUpToDate>false</LinksUpToDate>
  <CharactersWithSpaces>28470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Содержание</dc:title>
  <dc:subject/>
  <dc:creator>1</dc:creator>
  <cp:keywords/>
  <dc:description/>
  <cp:lastModifiedBy>admin</cp:lastModifiedBy>
  <cp:revision>2</cp:revision>
  <dcterms:created xsi:type="dcterms:W3CDTF">2014-03-22T13:09:00Z</dcterms:created>
  <dcterms:modified xsi:type="dcterms:W3CDTF">2014-03-22T13:09:00Z</dcterms:modified>
</cp:coreProperties>
</file>