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022" w:rsidRDefault="00342022">
      <w:pPr>
        <w:pStyle w:val="a3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342022">
      <w:pPr>
        <w:pStyle w:val="a3"/>
        <w:jc w:val="center"/>
        <w:rPr>
          <w:lang w:val="en-US"/>
        </w:rPr>
      </w:pPr>
    </w:p>
    <w:p w:rsidR="00342022" w:rsidRDefault="00851929">
      <w:pPr>
        <w:pStyle w:val="a3"/>
        <w:jc w:val="center"/>
        <w:rPr>
          <w:lang w:val="ru-RU"/>
        </w:rPr>
      </w:pPr>
      <w:r>
        <w:rPr>
          <w:lang w:val="ru-RU"/>
        </w:rPr>
        <w:t>Реферат на тему:</w:t>
      </w:r>
    </w:p>
    <w:p w:rsidR="00342022" w:rsidRDefault="00851929">
      <w:pPr>
        <w:pStyle w:val="a3"/>
        <w:jc w:val="center"/>
        <w:rPr>
          <w:lang w:val="ru-RU"/>
        </w:rPr>
      </w:pPr>
      <w:r>
        <w:rPr>
          <w:lang w:val="ru-RU"/>
        </w:rPr>
        <w:t>Л</w:t>
      </w:r>
      <w:r>
        <w:t>і</w:t>
      </w:r>
      <w:r>
        <w:rPr>
          <w:lang w:val="ru-RU"/>
        </w:rPr>
        <w:t>тературні пам’ятки стародавньої Русі та України.</w:t>
      </w:r>
    </w:p>
    <w:p w:rsidR="00342022" w:rsidRDefault="00342022">
      <w:pPr>
        <w:pStyle w:val="a3"/>
        <w:rPr>
          <w:lang w:val="ru-RU"/>
        </w:rPr>
      </w:pPr>
    </w:p>
    <w:p w:rsidR="00342022" w:rsidRDefault="00851929">
      <w:pPr>
        <w:pStyle w:val="a3"/>
      </w:pPr>
      <w:r>
        <w:br w:type="page"/>
        <w:t>Запровадження християнства на Русі сприяло зміцненню дер</w:t>
      </w:r>
      <w:r>
        <w:softHyphen/>
        <w:t>жавності, поширенню писемності, створенню визначних пам'яток літератури. Під його впливом розвивалися живопис, кам'яна ар</w:t>
      </w:r>
      <w:r>
        <w:softHyphen/>
        <w:t>хітектура, музичне мистецтво, розширювалися і зміцнювалися культурні зв'язки Русі з Візантією, Болгарією, країнами Західної Європи. Разом з християнством на східнослов'янських землях були запроваджені церковний візантійський календар, культ "чудотвор</w:t>
      </w:r>
      <w:r>
        <w:softHyphen/>
        <w:t>них" ікон, культ святих.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Християнство внесло позитивні зміни у світогляд людей. Якщо в основі політеїстичних релігійних вірувань стародавніх слов'ян містився страх перед стихійними силами природи, ворожими і панівними, то християнство плекало надію на порятунок, почуття захоплення навколишнім світом.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процесі поширення й утвердження християнство на Русі поступово втрачало візантійську форму, вбираючи в себе елементи місцевих слов'янських звичаїв, ритуалів, естетичних запитів схід</w:t>
      </w:r>
      <w:r>
        <w:rPr>
          <w:sz w:val="28"/>
          <w:szCs w:val="20"/>
          <w:lang w:val="uk-UA"/>
        </w:rPr>
        <w:softHyphen/>
        <w:t>них слов'ян. Візантійські церковні канони поступово пристосува</w:t>
      </w:r>
      <w:r>
        <w:rPr>
          <w:sz w:val="28"/>
          <w:szCs w:val="20"/>
          <w:lang w:val="uk-UA"/>
        </w:rPr>
        <w:softHyphen/>
        <w:t>лися до особливостей давньоруського етносу. Водночас зазначимо, що у боротьбі з "поганством" християни знищили безцінні пам'ят</w:t>
      </w:r>
      <w:r>
        <w:rPr>
          <w:sz w:val="28"/>
          <w:szCs w:val="20"/>
          <w:lang w:val="uk-UA"/>
        </w:rPr>
        <w:softHyphen/>
        <w:t>ки стародавнього язичницького світу, зокрема шедеври дерев'яної скульптури, забороняли старовинні танці, скомороші дійства тощо.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Християнство, однак, справило великий вплив на розвиток духовної культури Київської Русі. З його запровадженням літера</w:t>
      </w:r>
      <w:r>
        <w:rPr>
          <w:sz w:val="28"/>
          <w:szCs w:val="20"/>
          <w:lang w:val="uk-UA"/>
        </w:rPr>
        <w:softHyphen/>
        <w:t>турною мовою на Русі стала церковнослов'янська мова, створена приблизно за 100 років до прийняття християнства болгарськими просвітителям Кирилом і Мефодієм. З нею поширювалась освіта також на Балканах і в Моравії.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Коли християнство стало державною релігією Київської Русі, виникла потреба ознайомити віруючих з Біблією, житіями святих, проповідями, а також з історією християнства та його світоглядом. Першим кроком на шляху створення давньоруської літератури було перенесення з Візантії та Болгарії культової літератури.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Наголосимо, що до літератури-посередниці давньоруські книж</w:t>
      </w:r>
      <w:r>
        <w:rPr>
          <w:sz w:val="28"/>
          <w:szCs w:val="20"/>
          <w:lang w:val="uk-UA"/>
        </w:rPr>
        <w:softHyphen/>
        <w:t>ники підходили творчо: редагували тексти, вставляли власні за</w:t>
      </w:r>
      <w:r>
        <w:rPr>
          <w:sz w:val="28"/>
          <w:szCs w:val="20"/>
          <w:lang w:val="uk-UA"/>
        </w:rPr>
        <w:softHyphen/>
        <w:t>уваження, цитати тощо. До перекладної літератури належали: богослужебні книги — Святе Письмо, Тріоді, Октоїхи, Мінеї, Требники тощо; житія святих — апографи, патерики — збірники коротких розповідей про ченців, аскетів; кормчі книги — пам'ят</w:t>
      </w:r>
      <w:r>
        <w:rPr>
          <w:sz w:val="28"/>
          <w:szCs w:val="20"/>
          <w:lang w:val="uk-UA"/>
        </w:rPr>
        <w:softHyphen/>
        <w:t>ки церковного права, церковні статути; філософські твори на зра</w:t>
      </w:r>
      <w:r>
        <w:rPr>
          <w:sz w:val="28"/>
          <w:szCs w:val="20"/>
          <w:lang w:val="uk-UA"/>
        </w:rPr>
        <w:softHyphen/>
        <w:t>зок "Шестодневу"; історичні хроніки; гомілетика — урочисті "сло</w:t>
      </w:r>
      <w:r>
        <w:rPr>
          <w:sz w:val="28"/>
          <w:szCs w:val="20"/>
          <w:lang w:val="uk-UA"/>
        </w:rPr>
        <w:softHyphen/>
        <w:t>ва" на церковні свята.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Важливі політичні й історичні проблеми висвітлювалися у тво</w:t>
      </w:r>
      <w:r>
        <w:rPr>
          <w:sz w:val="28"/>
          <w:szCs w:val="20"/>
          <w:lang w:val="uk-UA"/>
        </w:rPr>
        <w:softHyphen/>
        <w:t xml:space="preserve">рах оригінальної руської літератури, що ґрунтувалася на досвіді усної дохристиянської культури. Вчені дослідили, що в 10 тис. церков і монастирів, побудованих на Русі з кінця 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до початку </w:t>
      </w:r>
      <w:r>
        <w:rPr>
          <w:sz w:val="28"/>
          <w:szCs w:val="20"/>
          <w:lang w:val="en-US"/>
        </w:rPr>
        <w:t>XIII</w:t>
      </w:r>
      <w:r>
        <w:rPr>
          <w:sz w:val="28"/>
          <w:szCs w:val="20"/>
        </w:rPr>
        <w:t xml:space="preserve"> ст., </w:t>
      </w:r>
      <w:r>
        <w:rPr>
          <w:sz w:val="28"/>
          <w:szCs w:val="20"/>
          <w:lang w:val="uk-UA"/>
        </w:rPr>
        <w:t>налічувалось близько 85 тис. перекладних та оригінальних книг.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Специфіка релігійного змісту, можливості доступу до досяг</w:t>
      </w:r>
      <w:r>
        <w:rPr>
          <w:sz w:val="28"/>
          <w:szCs w:val="20"/>
          <w:lang w:val="uk-UA"/>
        </w:rPr>
        <w:softHyphen/>
        <w:t xml:space="preserve">нень світової культури сприяли тому, що першими руськими письменниками були переважно священнослужителі: київський митрополит Іларіон, митрополит </w:t>
      </w:r>
      <w:r>
        <w:rPr>
          <w:sz w:val="28"/>
          <w:szCs w:val="20"/>
        </w:rPr>
        <w:t xml:space="preserve">Климент Смолятич, </w:t>
      </w:r>
      <w:r>
        <w:rPr>
          <w:sz w:val="28"/>
          <w:szCs w:val="20"/>
          <w:lang w:val="uk-UA"/>
        </w:rPr>
        <w:t xml:space="preserve">монах-літописець </w:t>
      </w:r>
      <w:r>
        <w:rPr>
          <w:sz w:val="28"/>
          <w:szCs w:val="20"/>
        </w:rPr>
        <w:t xml:space="preserve">Нестор, </w:t>
      </w:r>
      <w:r>
        <w:rPr>
          <w:sz w:val="28"/>
          <w:szCs w:val="20"/>
          <w:lang w:val="uk-UA"/>
        </w:rPr>
        <w:t xml:space="preserve">єпископи Кирило Туровський та Лука Жидята, дяк Григорій, ігумен Печорського монастиря Феодосій, ігумен </w:t>
      </w:r>
      <w:r>
        <w:rPr>
          <w:sz w:val="28"/>
          <w:szCs w:val="20"/>
        </w:rPr>
        <w:t xml:space="preserve">Сильвестр та </w:t>
      </w:r>
      <w:r>
        <w:rPr>
          <w:sz w:val="28"/>
          <w:szCs w:val="20"/>
          <w:lang w:val="uk-UA"/>
        </w:rPr>
        <w:t>ін.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Основним джерелом викладу філософських соціальних і мо</w:t>
      </w:r>
      <w:r>
        <w:rPr>
          <w:sz w:val="28"/>
          <w:szCs w:val="20"/>
          <w:lang w:val="uk-UA"/>
        </w:rPr>
        <w:softHyphen/>
        <w:t>рально-етичних проблем на Русі була Біблія, зокрема Новий Завіт. З біблійних книг найчастіше перекладалися Євангеліє, Апостол ("Дії Святих апостолів" і "Послання апостолів"), Псалтир, П'ятикнижжя Мойсеєве, Буття.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Збереглося чимало списків Євангелій, але лише два з них складають тетра-Євангелія, тобто всі чотири Євангелія (від Мат</w:t>
      </w:r>
      <w:r>
        <w:rPr>
          <w:sz w:val="28"/>
          <w:szCs w:val="20"/>
          <w:lang w:val="uk-UA"/>
        </w:rPr>
        <w:softHyphen/>
        <w:t>вія, Марка, Луки, Іоанна) разом. Перший руський список Єван</w:t>
      </w:r>
      <w:r>
        <w:rPr>
          <w:sz w:val="28"/>
          <w:szCs w:val="20"/>
          <w:lang w:val="uk-UA"/>
        </w:rPr>
        <w:softHyphen/>
        <w:t xml:space="preserve">гелія виконав дяк Григорій у 1056—1057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на замовлення нов</w:t>
      </w:r>
      <w:r>
        <w:rPr>
          <w:sz w:val="28"/>
          <w:szCs w:val="20"/>
          <w:lang w:val="uk-UA"/>
        </w:rPr>
        <w:softHyphen/>
        <w:t>городського воєводи і посадника Остромира, родича великого князя Ізяслава. Звідси і назва — "Остромирове Євангеліє". Деякі дослід</w:t>
      </w:r>
      <w:r>
        <w:rPr>
          <w:sz w:val="28"/>
          <w:szCs w:val="20"/>
          <w:lang w:val="uk-UA"/>
        </w:rPr>
        <w:softHyphen/>
        <w:t>ники вважають, що форма письма цього твору засвідчує про його київське походження, а дяк Григорій, ймовірно, був з духовенс</w:t>
      </w:r>
      <w:r>
        <w:rPr>
          <w:sz w:val="28"/>
          <w:szCs w:val="20"/>
          <w:lang w:val="uk-UA"/>
        </w:rPr>
        <w:softHyphen/>
        <w:t>тва, яке приїхало з Києва до Новгорода.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Інше важливе джерело давньоруської християнської філософ</w:t>
      </w:r>
      <w:r>
        <w:rPr>
          <w:sz w:val="28"/>
          <w:szCs w:val="20"/>
          <w:lang w:val="uk-UA"/>
        </w:rPr>
        <w:softHyphen/>
        <w:t>сько-літературної думки становила візантійська література, зо</w:t>
      </w:r>
      <w:r>
        <w:rPr>
          <w:sz w:val="28"/>
          <w:szCs w:val="20"/>
          <w:lang w:val="uk-UA"/>
        </w:rPr>
        <w:softHyphen/>
        <w:t xml:space="preserve">крема патристична — твори "отців церкви": Василія Великого, Григорія Богослова, Іоанна Дамаскіна, Іоанна Златоуста, Афанасія Александрійського, Єфрема Сірина та інших, а також матеріали перших Вселенських соборів (325 — 787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  <w:lang w:val="uk-UA"/>
        </w:rPr>
        <w:t>.). У них обґрунтовані основні догмати християнства.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Найдавнішою пам'яткою писемності Київської Русі вважаєть</w:t>
      </w:r>
      <w:r>
        <w:rPr>
          <w:sz w:val="28"/>
          <w:szCs w:val="20"/>
          <w:lang w:val="uk-UA"/>
        </w:rPr>
        <w:softHyphen/>
        <w:t xml:space="preserve">ся "Ізборник Святослава", укладений 1073 та 1076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для київ</w:t>
      </w:r>
      <w:r>
        <w:rPr>
          <w:sz w:val="28"/>
          <w:szCs w:val="20"/>
          <w:lang w:val="uk-UA"/>
        </w:rPr>
        <w:softHyphen/>
        <w:t>ського князя Святослава Ярославича. Поряд з творами церковно-релігійного характеру, зокрема уривками з патристичної літерату</w:t>
      </w:r>
      <w:r>
        <w:rPr>
          <w:sz w:val="28"/>
          <w:szCs w:val="20"/>
          <w:lang w:val="uk-UA"/>
        </w:rPr>
        <w:softHyphen/>
        <w:t>ри, він містить публіцистичні твори давньоруських письменників, де роз'яснюються норми поведінки людини за різних побутових обставин. В "Ізборнику" 1073 р. подано перший "Індекс книг істинних і хибних", в якому йшлося про книги, які слід читати і які заборонені ("відречені", апокрифічні книги). В "Ізборнику" 1076 р. згадувався автор — "грішний Іоанн", розповідалося, яки</w:t>
      </w:r>
      <w:r>
        <w:rPr>
          <w:sz w:val="28"/>
          <w:szCs w:val="20"/>
          <w:lang w:val="uk-UA"/>
        </w:rPr>
        <w:softHyphen/>
        <w:t>ми джерелами користувався укладач книги, коли була закінчена робота, хто замовив "Ізборник" тощо. Ці публікації були перши</w:t>
      </w:r>
      <w:r>
        <w:rPr>
          <w:sz w:val="28"/>
          <w:szCs w:val="20"/>
          <w:lang w:val="uk-UA"/>
        </w:rPr>
        <w:softHyphen/>
        <w:t>ми на Русі бібліографічними довідниками.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Для характеристики </w:t>
      </w:r>
      <w:r>
        <w:rPr>
          <w:sz w:val="28"/>
          <w:szCs w:val="20"/>
          <w:lang w:val="uk-UA"/>
        </w:rPr>
        <w:t>епохи виникнення оригінальної літерату</w:t>
      </w:r>
      <w:r>
        <w:rPr>
          <w:sz w:val="28"/>
          <w:szCs w:val="20"/>
          <w:lang w:val="uk-UA"/>
        </w:rPr>
        <w:softHyphen/>
        <w:t>ри Київської Русі найкраще підходить афоризм з "Євангелія від Іоанна": "Спочатку було слово". "Словами" називалися тоді твори церковно-повчального характеру. Сюжетом для їх написання могла слугувати історична подія, злободенна суспільна проблема, поста</w:t>
      </w:r>
      <w:r>
        <w:rPr>
          <w:sz w:val="28"/>
          <w:szCs w:val="20"/>
          <w:lang w:val="uk-UA"/>
        </w:rPr>
        <w:softHyphen/>
        <w:t>новка моральної теми.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Першим відомим письменником з місцевого населення був у Київській Русі митрополит Іларіон. Роки його народження і смер</w:t>
      </w:r>
      <w:r>
        <w:rPr>
          <w:sz w:val="28"/>
          <w:szCs w:val="20"/>
          <w:lang w:val="uk-UA"/>
        </w:rPr>
        <w:softHyphen/>
        <w:t xml:space="preserve">ті невідомі, творив він у </w:t>
      </w:r>
      <w:r>
        <w:rPr>
          <w:sz w:val="28"/>
          <w:szCs w:val="20"/>
          <w:lang w:val="en-US"/>
        </w:rPr>
        <w:t>XI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ст. за часів княжіння Ярослава Мудрого. Він автор визначної пам'ятки вітчизняної писемності — церков</w:t>
      </w:r>
      <w:r>
        <w:rPr>
          <w:sz w:val="28"/>
          <w:szCs w:val="20"/>
          <w:lang w:val="uk-UA"/>
        </w:rPr>
        <w:softHyphen/>
        <w:t xml:space="preserve">но-богословського твору "Слово про закон і благодать", написаного між 1037 і 1050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</w:rPr>
        <w:t xml:space="preserve">., </w:t>
      </w:r>
      <w:r>
        <w:rPr>
          <w:sz w:val="28"/>
          <w:szCs w:val="20"/>
          <w:lang w:val="uk-UA"/>
        </w:rPr>
        <w:t>в якому наголошено на величі руського народу, руської землі, руської церкви. Зауважимо, що під "Зако</w:t>
      </w:r>
      <w:r>
        <w:rPr>
          <w:sz w:val="28"/>
          <w:szCs w:val="20"/>
          <w:lang w:val="uk-UA"/>
        </w:rPr>
        <w:softHyphen/>
        <w:t>ном" стародавні письменники розуміли Старий Завіт — першу ча</w:t>
      </w:r>
      <w:r>
        <w:rPr>
          <w:sz w:val="28"/>
          <w:szCs w:val="20"/>
          <w:lang w:val="uk-UA"/>
        </w:rPr>
        <w:softHyphen/>
        <w:t>стину Біблії (іудаїзм), а під "Благодаттю" — Новий Завіт — другу частину Біблії (християнство).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Митрополит Іларіон висунув перед собою складне історико-філософське завдання — довести ідею рівності всіх народів, під</w:t>
      </w:r>
      <w:r>
        <w:rPr>
          <w:sz w:val="28"/>
          <w:szCs w:val="20"/>
          <w:lang w:val="uk-UA"/>
        </w:rPr>
        <w:softHyphen/>
        <w:t>вести читачів до ідеї введення давньоруського народу до всесвіт</w:t>
      </w:r>
      <w:r>
        <w:rPr>
          <w:sz w:val="28"/>
          <w:szCs w:val="20"/>
          <w:lang w:val="uk-UA"/>
        </w:rPr>
        <w:softHyphen/>
        <w:t>ньої Історії, показати, що руська земля "славиться в усіх чоти</w:t>
      </w:r>
      <w:r>
        <w:rPr>
          <w:sz w:val="28"/>
          <w:szCs w:val="20"/>
          <w:lang w:val="uk-UA"/>
        </w:rPr>
        <w:softHyphen/>
        <w:t>рьох кінцях Землі". Автор акцентує на вільному і самостійному виборі релігії князем Володимиром, що повністю відповідало по</w:t>
      </w:r>
      <w:r>
        <w:rPr>
          <w:sz w:val="28"/>
          <w:szCs w:val="20"/>
          <w:lang w:val="uk-UA"/>
        </w:rPr>
        <w:softHyphen/>
        <w:t>літичному курсу Ярослава Мудрого, який вів боротьбу за політич</w:t>
      </w:r>
      <w:r>
        <w:rPr>
          <w:sz w:val="28"/>
          <w:szCs w:val="20"/>
          <w:lang w:val="uk-UA"/>
        </w:rPr>
        <w:softHyphen/>
        <w:t>ну, церковну і культурну незалежність від Візантії. В особі Воло</w:t>
      </w:r>
      <w:r>
        <w:rPr>
          <w:sz w:val="28"/>
          <w:szCs w:val="20"/>
          <w:lang w:val="uk-UA"/>
        </w:rPr>
        <w:softHyphen/>
        <w:t xml:space="preserve">димира </w:t>
      </w:r>
      <w:r>
        <w:rPr>
          <w:sz w:val="28"/>
          <w:szCs w:val="20"/>
        </w:rPr>
        <w:t xml:space="preserve">Святославича </w:t>
      </w:r>
      <w:r>
        <w:rPr>
          <w:sz w:val="28"/>
          <w:szCs w:val="20"/>
          <w:lang w:val="uk-UA"/>
        </w:rPr>
        <w:t>Іларіон вперше в давньоруській літературі створює образ ідеального князя — "правдивого славного та муж</w:t>
      </w:r>
      <w:r>
        <w:rPr>
          <w:sz w:val="28"/>
          <w:szCs w:val="20"/>
          <w:lang w:val="uk-UA"/>
        </w:rPr>
        <w:softHyphen/>
        <w:t>нього". Він першим на Русі обґрунтовує ідею княжої влади, яка дана від Бога, відстоює принцип прямого престолонаслідування. Як церковний діяч митрополит Іларіон, безумовно, на перше місце висуває "божественну мудрість".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Київській Русі достатньо швидко виник свій жанр літератури — літописання (як жанр, а не історичні записи), у такому вигляді не відомий ні у Візантії, ні в Болгарії. Літописи — це не лише історичні, а й літературні твори, сказання, билини, народні перекази, посоль</w:t>
      </w:r>
      <w:r>
        <w:rPr>
          <w:sz w:val="28"/>
          <w:szCs w:val="20"/>
          <w:lang w:val="uk-UA"/>
        </w:rPr>
        <w:softHyphen/>
        <w:t>ські нотатки, легенди. Збереглося близько 1500 літописних списків, що є величезним надбанням культури східнослов'янських народів.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Загалом давньоруські літописи — це надзвичайно цінне істо</w:t>
      </w:r>
      <w:r>
        <w:rPr>
          <w:sz w:val="28"/>
          <w:szCs w:val="20"/>
          <w:lang w:val="uk-UA"/>
        </w:rPr>
        <w:softHyphen/>
        <w:t>ричне джерело, з якого можемо дізнатися про окремі подробиці подій і процесів, більше ніде не висвітлених. Однак у тексти лі</w:t>
      </w:r>
      <w:r>
        <w:rPr>
          <w:sz w:val="28"/>
          <w:szCs w:val="20"/>
          <w:lang w:val="uk-UA"/>
        </w:rPr>
        <w:softHyphen/>
        <w:t>тописних зведень часто вносилися зумовлені політичною кон'юнк</w:t>
      </w:r>
      <w:r>
        <w:rPr>
          <w:sz w:val="28"/>
          <w:szCs w:val="20"/>
          <w:lang w:val="uk-UA"/>
        </w:rPr>
        <w:softHyphen/>
        <w:t xml:space="preserve">турою зміни. При зміні політичного курсу чи ситуації літописи повністю переписувалися, інколи поспішно, а подекуди, можливо, і ґрунтовно. Робилося це майже так часто, як часто змінювалася влада на великокняжому столі, а за умов невпинних усобиць з кінця 30-х років </w:t>
      </w:r>
      <w:r>
        <w:rPr>
          <w:sz w:val="28"/>
          <w:szCs w:val="20"/>
          <w:lang w:val="en-US"/>
        </w:rPr>
        <w:t>XII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ст. це стало буденною подією. Ворогуючі князі й цілі князівські лінії, зокрема, "мономаховичі" й "ольговичі", котрі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виступали замовниками підготовки літописних редакцій, не могли байдуже оминати процесу літописання і наполягали на необхід</w:t>
      </w:r>
      <w:r>
        <w:rPr>
          <w:sz w:val="28"/>
          <w:szCs w:val="20"/>
          <w:lang w:val="uk-UA"/>
        </w:rPr>
        <w:softHyphen/>
        <w:t>ності ідеалізації своєї династичної гілки та осуду своїх конкурен</w:t>
      </w:r>
      <w:r>
        <w:rPr>
          <w:sz w:val="28"/>
          <w:szCs w:val="20"/>
          <w:lang w:val="uk-UA"/>
        </w:rPr>
        <w:softHyphen/>
        <w:t>тів. Літописи створювалися на підставі багатьох різноманітних дже</w:t>
      </w:r>
      <w:r>
        <w:rPr>
          <w:sz w:val="28"/>
          <w:szCs w:val="20"/>
          <w:lang w:val="uk-UA"/>
        </w:rPr>
        <w:softHyphen/>
        <w:t>рел, а укладачами таких хронік найчастіше були монахи. Пере</w:t>
      </w:r>
      <w:r>
        <w:rPr>
          <w:sz w:val="28"/>
          <w:szCs w:val="20"/>
          <w:lang w:val="uk-UA"/>
        </w:rPr>
        <w:softHyphen/>
        <w:t xml:space="preserve">дусім вони намагалися використовувати Біблію, а тому дуже часто розпочинали опис з короткого переказу основних старозавітних подій: про перших людей, Великий потоп, розселення синів </w:t>
      </w:r>
      <w:r>
        <w:rPr>
          <w:sz w:val="28"/>
          <w:szCs w:val="20"/>
        </w:rPr>
        <w:t xml:space="preserve">Ноя </w:t>
      </w:r>
      <w:r>
        <w:rPr>
          <w:sz w:val="28"/>
          <w:szCs w:val="20"/>
          <w:lang w:val="uk-UA"/>
        </w:rPr>
        <w:t>по світу тощо. Ця стабільна частина історичного передання, не</w:t>
      </w:r>
      <w:r>
        <w:rPr>
          <w:sz w:val="28"/>
          <w:szCs w:val="20"/>
          <w:lang w:val="uk-UA"/>
        </w:rPr>
        <w:softHyphen/>
        <w:t>залежна від змін у суспільному житті, мала на меті надати такий самий авторитет стабільності подальшим подіям, аж до сучасних літописцям включно.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Найвидатнішим історичним твором Київської Русі й найвидатнішим вітчизняним літописом серед збережених часом є "Повість временних літ", написана ченцем Києво-Печерського монастиря </w:t>
      </w:r>
      <w:r>
        <w:rPr>
          <w:sz w:val="28"/>
          <w:szCs w:val="20"/>
        </w:rPr>
        <w:t xml:space="preserve">Нестором </w:t>
      </w:r>
      <w:r>
        <w:rPr>
          <w:sz w:val="28"/>
          <w:szCs w:val="20"/>
          <w:lang w:val="uk-UA"/>
        </w:rPr>
        <w:t xml:space="preserve">1113 </w:t>
      </w:r>
      <w:r>
        <w:rPr>
          <w:sz w:val="28"/>
          <w:szCs w:val="20"/>
        </w:rPr>
        <w:t xml:space="preserve">р. Нею </w:t>
      </w:r>
      <w:r>
        <w:rPr>
          <w:sz w:val="28"/>
          <w:szCs w:val="20"/>
          <w:lang w:val="uk-UA"/>
        </w:rPr>
        <w:t>починаються майже всі давньоруські літо</w:t>
      </w:r>
      <w:r>
        <w:rPr>
          <w:sz w:val="28"/>
          <w:szCs w:val="20"/>
          <w:lang w:val="uk-UA"/>
        </w:rPr>
        <w:softHyphen/>
        <w:t xml:space="preserve">писи, що дійшли до нашого часу. До цього літопису ввійшли всі попередні зводи та різні доповнення, зроблені самим </w:t>
      </w:r>
      <w:r>
        <w:rPr>
          <w:sz w:val="28"/>
          <w:szCs w:val="20"/>
        </w:rPr>
        <w:t xml:space="preserve">Нестором </w:t>
      </w:r>
      <w:r>
        <w:rPr>
          <w:sz w:val="28"/>
          <w:szCs w:val="20"/>
          <w:lang w:val="uk-UA"/>
        </w:rPr>
        <w:t>та його попередниками. Вперше зроблено спробу визначити міс</w:t>
      </w:r>
      <w:r>
        <w:rPr>
          <w:sz w:val="28"/>
          <w:szCs w:val="20"/>
          <w:lang w:val="uk-UA"/>
        </w:rPr>
        <w:softHyphen/>
        <w:t>це Київської Русі в загальноісторичному процесі, пов'язати її історію зі світовою.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"Повість временних літ" показово втілює найсуттєвіші риси, притаманні всій давньоруській літературі: релігійність, патріотизм, моралізаторський характер. "Временний", тобто тимчасовий, ми</w:t>
      </w:r>
      <w:r>
        <w:rPr>
          <w:sz w:val="28"/>
          <w:szCs w:val="20"/>
          <w:lang w:val="uk-UA"/>
        </w:rPr>
        <w:softHyphen/>
        <w:t>нущий, недовговічний характер мають усі події земного світу. Водночас оскільки все на землі перебуває під пильним оком Бога, ці події — наслідок божественного провидіння, а не випадковий збіг обставин. Тому першим завданням монахів-літописців є "роз'яс</w:t>
      </w:r>
      <w:r>
        <w:rPr>
          <w:sz w:val="28"/>
          <w:szCs w:val="20"/>
          <w:lang w:val="uk-UA"/>
        </w:rPr>
        <w:softHyphen/>
        <w:t>нення" на історичному матеріалі вищої волі. При цьому літопи</w:t>
      </w:r>
      <w:r>
        <w:rPr>
          <w:sz w:val="28"/>
          <w:szCs w:val="20"/>
          <w:lang w:val="uk-UA"/>
        </w:rPr>
        <w:softHyphen/>
        <w:t>сець залишається патріотом своєї землі, який не може не вияв</w:t>
      </w:r>
      <w:r>
        <w:rPr>
          <w:sz w:val="28"/>
          <w:szCs w:val="20"/>
          <w:lang w:val="uk-UA"/>
        </w:rPr>
        <w:softHyphen/>
        <w:t>ляти певних симпатій співвітчизникам. У подробицях, із ледь при</w:t>
      </w:r>
      <w:r>
        <w:rPr>
          <w:sz w:val="28"/>
          <w:szCs w:val="20"/>
          <w:lang w:val="uk-UA"/>
        </w:rPr>
        <w:softHyphen/>
        <w:t>хованим захопленням сповіщає він про вдалі походи київських язичницьких дружин проти християнського Константинополя і про розміри данини, яку мали сплачувати русам імператори.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Аналізуючи зміст твору, зазначимо, що він дає всі підстави вважати очевидним факт намагання культурних кіл сприяти утво</w:t>
      </w:r>
      <w:r>
        <w:rPr>
          <w:sz w:val="28"/>
          <w:szCs w:val="20"/>
          <w:lang w:val="uk-UA"/>
        </w:rPr>
        <w:softHyphen/>
        <w:t>ренню на великій території Київської Русі єдиної нації. Форму</w:t>
      </w:r>
      <w:r>
        <w:rPr>
          <w:sz w:val="28"/>
          <w:szCs w:val="20"/>
          <w:lang w:val="uk-UA"/>
        </w:rPr>
        <w:softHyphen/>
        <w:t>вання нації сучасними соціологами вважається завершеним з поя</w:t>
      </w:r>
      <w:r>
        <w:rPr>
          <w:sz w:val="28"/>
          <w:szCs w:val="20"/>
          <w:lang w:val="uk-UA"/>
        </w:rPr>
        <w:softHyphen/>
        <w:t>вою національної самосвідомості як спільного для певного етносу світогляду, що віддзеркалює спільні економічні, політичні, духовні прагнення й відокремлює "своє" від "чужого" в історичній пер</w:t>
      </w:r>
      <w:r>
        <w:rPr>
          <w:sz w:val="28"/>
          <w:szCs w:val="20"/>
          <w:lang w:val="uk-UA"/>
        </w:rPr>
        <w:softHyphen/>
        <w:t>спективі: у проекціях минулого та майбутнього. За часів Серед</w:t>
      </w:r>
      <w:r>
        <w:rPr>
          <w:sz w:val="28"/>
          <w:szCs w:val="20"/>
          <w:lang w:val="uk-UA"/>
        </w:rPr>
        <w:softHyphen/>
        <w:t>ньовіччя такі проекції потребували релігійного обгрунтування, а тому укладач "Повісті временних літ" багато уваги приділяє саме витокам слов'янського християнства, проте неодноразово торка</w:t>
      </w:r>
      <w:r>
        <w:rPr>
          <w:sz w:val="28"/>
          <w:szCs w:val="20"/>
          <w:lang w:val="uk-UA"/>
        </w:rPr>
        <w:softHyphen/>
        <w:t>ється і власне етнічних проблем.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Історична заслуга літописця Нестора полягає в тому, що він створив другу, після Іларіона концепцію осмислення давньорусь</w:t>
      </w:r>
      <w:r>
        <w:rPr>
          <w:sz w:val="28"/>
          <w:szCs w:val="20"/>
          <w:lang w:val="uk-UA"/>
        </w:rPr>
        <w:softHyphen/>
        <w:t>кої історії та висунув питання про введення історії Русі до все</w:t>
      </w:r>
      <w:r>
        <w:rPr>
          <w:sz w:val="28"/>
          <w:szCs w:val="20"/>
          <w:lang w:val="uk-UA"/>
        </w:rPr>
        <w:softHyphen/>
        <w:t xml:space="preserve">світньої історії. В центрі політичної історії епохи </w:t>
      </w:r>
      <w:r>
        <w:rPr>
          <w:sz w:val="28"/>
          <w:szCs w:val="20"/>
        </w:rPr>
        <w:t xml:space="preserve">Нестора </w:t>
      </w:r>
      <w:r>
        <w:rPr>
          <w:sz w:val="28"/>
          <w:szCs w:val="20"/>
          <w:lang w:val="uk-UA"/>
        </w:rPr>
        <w:t>акту</w:t>
      </w:r>
      <w:r>
        <w:rPr>
          <w:sz w:val="28"/>
          <w:szCs w:val="20"/>
          <w:lang w:val="uk-UA"/>
        </w:rPr>
        <w:softHyphen/>
        <w:t>альним залишалося питання про незалежність Русі від Візантії, її культурну самобутність.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Цінною пам'яткою староукраїнського письменства є "Повчання Володимира </w:t>
      </w:r>
      <w:r>
        <w:rPr>
          <w:sz w:val="28"/>
          <w:szCs w:val="20"/>
        </w:rPr>
        <w:t xml:space="preserve">Мономаха </w:t>
      </w:r>
      <w:r>
        <w:rPr>
          <w:sz w:val="28"/>
          <w:szCs w:val="20"/>
          <w:lang w:val="uk-UA"/>
        </w:rPr>
        <w:t xml:space="preserve">своїм дітям", написане на початку </w:t>
      </w:r>
      <w:r>
        <w:rPr>
          <w:sz w:val="28"/>
          <w:szCs w:val="20"/>
          <w:lang w:val="en-US"/>
        </w:rPr>
        <w:t>XII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ст. Князь Володимир Мономах — одна з найвидатніших постатей княжих часів, син високоосвіченого князя Всеволода, який сла</w:t>
      </w:r>
      <w:r>
        <w:rPr>
          <w:sz w:val="28"/>
          <w:szCs w:val="20"/>
          <w:lang w:val="uk-UA"/>
        </w:rPr>
        <w:softHyphen/>
        <w:t>вився знанням п'ятьох мов. Від батька Володимир перейняв ве</w:t>
      </w:r>
      <w:r>
        <w:rPr>
          <w:sz w:val="28"/>
          <w:szCs w:val="20"/>
          <w:lang w:val="uk-UA"/>
        </w:rPr>
        <w:softHyphen/>
        <w:t xml:space="preserve">лике захоплення до книжок і до освіти. На київському престолі він перебував 1113—1125 </w:t>
      </w:r>
      <w:r>
        <w:rPr>
          <w:sz w:val="28"/>
          <w:szCs w:val="20"/>
          <w:lang w:val="en-US"/>
        </w:rPr>
        <w:t>pp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У творі можна виділити три окре</w:t>
      </w:r>
      <w:r>
        <w:rPr>
          <w:sz w:val="28"/>
          <w:szCs w:val="20"/>
          <w:lang w:val="uk-UA"/>
        </w:rPr>
        <w:softHyphen/>
        <w:t>мих частини. В першій автор від імені князя Ярослава Мудрого звертається з посланням до його синів, закликає жити у мирі та любові, не переступати кордонів. "Якщо будете жити у ненависті та в роздорах, — зазначається у посланні, — то самі загинете та загубите землю батьків і дідів своїх, придбану їх власною пра</w:t>
      </w:r>
      <w:r>
        <w:rPr>
          <w:sz w:val="28"/>
          <w:szCs w:val="20"/>
          <w:lang w:val="uk-UA"/>
        </w:rPr>
        <w:softHyphen/>
        <w:t>цею". У другій частині твору автор розглядає обов'язки щодо ближ</w:t>
      </w:r>
      <w:r>
        <w:rPr>
          <w:sz w:val="28"/>
          <w:szCs w:val="20"/>
          <w:lang w:val="uk-UA"/>
        </w:rPr>
        <w:softHyphen/>
        <w:t>нього та повинності доброго господаря. Він наказує допомагати бідним, опікуватися вдовицями і сиротами, забороняє карати смер</w:t>
      </w:r>
      <w:r>
        <w:rPr>
          <w:sz w:val="28"/>
          <w:szCs w:val="20"/>
          <w:lang w:val="uk-UA"/>
        </w:rPr>
        <w:softHyphen/>
        <w:t>тю: "Ні невинного, ні винного не вбивайте й не кажіть убивати". В третій частині Володимир Мономах розповідає про різні при</w:t>
      </w:r>
      <w:r>
        <w:rPr>
          <w:sz w:val="28"/>
          <w:szCs w:val="20"/>
          <w:lang w:val="uk-UA"/>
        </w:rPr>
        <w:softHyphen/>
        <w:t>годи та небезпеки у своєму житті, з яких він вийшов цілий і здоровий. Причиною, на його думку, є те, що без волі Божої у світі ніщо не відбувається. Отже, у "Повчанні Володимира Моно-маха" простежується світський, хоча і запозичений з Псалтиря, варіант християнської моралі.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Багатством художніх прийомів красномовства вирізняються твори єпископа Кирила Туровського. Автор багатьох казань і повчань відверто висловлюється за свободу волі людини, розумі</w:t>
      </w:r>
      <w:r>
        <w:rPr>
          <w:sz w:val="28"/>
          <w:szCs w:val="20"/>
          <w:lang w:val="uk-UA"/>
        </w:rPr>
        <w:softHyphen/>
        <w:t>ючи її як свободу вибору між добром і злом.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Видатним філософом і літератором Стародавньої Русі був Даниїл </w:t>
      </w:r>
      <w:r>
        <w:rPr>
          <w:sz w:val="28"/>
          <w:szCs w:val="20"/>
        </w:rPr>
        <w:t xml:space="preserve">Заточник </w:t>
      </w:r>
      <w:r>
        <w:rPr>
          <w:sz w:val="28"/>
          <w:szCs w:val="20"/>
          <w:lang w:val="uk-UA"/>
        </w:rPr>
        <w:t xml:space="preserve">(кінець </w:t>
      </w:r>
      <w:r>
        <w:rPr>
          <w:sz w:val="28"/>
          <w:szCs w:val="20"/>
          <w:lang w:val="en-US"/>
        </w:rPr>
        <w:t>XII</w:t>
      </w:r>
      <w:r>
        <w:rPr>
          <w:sz w:val="28"/>
          <w:szCs w:val="20"/>
        </w:rPr>
        <w:t xml:space="preserve"> —</w:t>
      </w:r>
      <w:r>
        <w:rPr>
          <w:sz w:val="28"/>
          <w:szCs w:val="20"/>
          <w:lang w:val="uk-UA"/>
        </w:rPr>
        <w:t xml:space="preserve">початок </w:t>
      </w:r>
      <w:r>
        <w:rPr>
          <w:sz w:val="28"/>
          <w:szCs w:val="20"/>
          <w:lang w:val="en-US"/>
        </w:rPr>
        <w:t>XIII</w:t>
      </w:r>
      <w:r>
        <w:rPr>
          <w:sz w:val="28"/>
          <w:szCs w:val="20"/>
        </w:rPr>
        <w:t xml:space="preserve"> ст.), </w:t>
      </w:r>
      <w:r>
        <w:rPr>
          <w:sz w:val="28"/>
          <w:szCs w:val="20"/>
          <w:lang w:val="uk-UA"/>
        </w:rPr>
        <w:t xml:space="preserve">гаданий автор "Слова Даниїла </w:t>
      </w:r>
      <w:r>
        <w:rPr>
          <w:sz w:val="28"/>
          <w:szCs w:val="20"/>
        </w:rPr>
        <w:t xml:space="preserve">Заточника" (в </w:t>
      </w:r>
      <w:r>
        <w:rPr>
          <w:sz w:val="28"/>
          <w:szCs w:val="20"/>
          <w:lang w:val="uk-UA"/>
        </w:rPr>
        <w:t xml:space="preserve">іншій редакції — "Моленіє Даниїла </w:t>
      </w:r>
      <w:r>
        <w:rPr>
          <w:sz w:val="28"/>
          <w:szCs w:val="20"/>
        </w:rPr>
        <w:t xml:space="preserve">Заточника"). </w:t>
      </w:r>
      <w:r>
        <w:rPr>
          <w:sz w:val="28"/>
          <w:szCs w:val="20"/>
          <w:lang w:val="uk-UA"/>
        </w:rPr>
        <w:t xml:space="preserve">Він високо цінує розум і мудрість людини, часто посилається на притчі </w:t>
      </w:r>
      <w:r>
        <w:rPr>
          <w:sz w:val="28"/>
          <w:szCs w:val="20"/>
        </w:rPr>
        <w:t xml:space="preserve">царя Соломона </w:t>
      </w:r>
      <w:r>
        <w:rPr>
          <w:sz w:val="28"/>
          <w:szCs w:val="20"/>
          <w:lang w:val="uk-UA"/>
        </w:rPr>
        <w:t>зі "Старого Завіту", вико</w:t>
      </w:r>
      <w:r>
        <w:rPr>
          <w:sz w:val="28"/>
          <w:szCs w:val="20"/>
          <w:lang w:val="uk-UA"/>
        </w:rPr>
        <w:softHyphen/>
        <w:t xml:space="preserve">ристовує афоризми античних філософів — </w:t>
      </w:r>
      <w:r>
        <w:rPr>
          <w:sz w:val="28"/>
          <w:szCs w:val="20"/>
        </w:rPr>
        <w:t xml:space="preserve">Плутарха, </w:t>
      </w:r>
      <w:r>
        <w:rPr>
          <w:sz w:val="28"/>
          <w:szCs w:val="20"/>
          <w:lang w:val="uk-UA"/>
        </w:rPr>
        <w:t xml:space="preserve">Демокріта, Діогена, </w:t>
      </w:r>
      <w:r>
        <w:rPr>
          <w:sz w:val="28"/>
          <w:szCs w:val="20"/>
        </w:rPr>
        <w:t xml:space="preserve">Геродота, </w:t>
      </w:r>
      <w:r>
        <w:rPr>
          <w:sz w:val="28"/>
          <w:szCs w:val="20"/>
          <w:lang w:val="uk-UA"/>
        </w:rPr>
        <w:t>Арістотеля, Піфагора та ін.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Після запровадження на Русі християнства з'явився новий вид літератури — житія святих (агіографія). У цих релігійно-біографі</w:t>
      </w:r>
      <w:r>
        <w:rPr>
          <w:sz w:val="28"/>
          <w:szCs w:val="20"/>
          <w:lang w:val="uk-UA"/>
        </w:rPr>
        <w:softHyphen/>
        <w:t>чних творах розповідалось про життя мучеників, аскетів, церко</w:t>
      </w:r>
      <w:r>
        <w:rPr>
          <w:sz w:val="28"/>
          <w:szCs w:val="20"/>
          <w:lang w:val="uk-UA"/>
        </w:rPr>
        <w:softHyphen/>
        <w:t>вних і державних діячів, оголошених церквою святими: Іоанна Златоуста, Афанасія Александрійського, князів Бориса і Гліба, вбитих братом Святополком, засновника Києво-Печерського мо</w:t>
      </w:r>
      <w:r>
        <w:rPr>
          <w:sz w:val="28"/>
          <w:szCs w:val="20"/>
          <w:lang w:val="uk-UA"/>
        </w:rPr>
        <w:softHyphen/>
        <w:t>настиря Антонія Печорського. У житіях відбивалися історичні події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тих часів, моральні, філософські, естетичні уявлення, вони стано</w:t>
      </w:r>
      <w:r>
        <w:rPr>
          <w:sz w:val="28"/>
          <w:szCs w:val="20"/>
          <w:lang w:val="uk-UA"/>
        </w:rPr>
        <w:softHyphen/>
        <w:t>влять цінні інформаційно-історичні джерела. Наприклад, у "Житії Феодосія Печерського" яскраво відображені монастирський по</w:t>
      </w:r>
      <w:r>
        <w:rPr>
          <w:sz w:val="28"/>
          <w:szCs w:val="20"/>
          <w:lang w:val="uk-UA"/>
        </w:rPr>
        <w:softHyphen/>
        <w:t xml:space="preserve">бут кінця </w:t>
      </w:r>
      <w:r>
        <w:rPr>
          <w:sz w:val="28"/>
          <w:szCs w:val="20"/>
          <w:lang w:val="en-US"/>
        </w:rPr>
        <w:t>XI</w:t>
      </w:r>
      <w:r>
        <w:rPr>
          <w:sz w:val="28"/>
          <w:szCs w:val="20"/>
        </w:rPr>
        <w:t xml:space="preserve"> ст., </w:t>
      </w:r>
      <w:r>
        <w:rPr>
          <w:sz w:val="28"/>
          <w:szCs w:val="20"/>
          <w:lang w:val="uk-UA"/>
        </w:rPr>
        <w:t>норови, звичаї тощо.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На початку </w:t>
      </w:r>
      <w:r>
        <w:rPr>
          <w:sz w:val="28"/>
          <w:szCs w:val="20"/>
          <w:lang w:val="en-US"/>
        </w:rPr>
        <w:t>XIII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ст. склався "Києво-Печерський патерик" — збірник розповідей про життя ченців Києво-Печерського монас</w:t>
      </w:r>
      <w:r>
        <w:rPr>
          <w:sz w:val="28"/>
          <w:szCs w:val="20"/>
          <w:lang w:val="uk-UA"/>
        </w:rPr>
        <w:softHyphen/>
        <w:t xml:space="preserve">тиря, заснованого у середині </w:t>
      </w:r>
      <w:r>
        <w:rPr>
          <w:sz w:val="28"/>
          <w:szCs w:val="20"/>
          <w:lang w:val="en-US"/>
        </w:rPr>
        <w:t>XI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ст. Антонієм. У ньому вміщено уривки з "Повісті временних літ", зокрема розповіді Нестора-літописця про печерських монахів Даміана, Єремію, Ісаакія, Мат</w:t>
      </w:r>
      <w:r>
        <w:rPr>
          <w:sz w:val="28"/>
          <w:szCs w:val="20"/>
          <w:lang w:val="uk-UA"/>
        </w:rPr>
        <w:softHyphen/>
        <w:t>вія, а також описуються деякі історичні події: про взаємовідноси</w:t>
      </w:r>
      <w:r>
        <w:rPr>
          <w:sz w:val="28"/>
          <w:szCs w:val="20"/>
          <w:lang w:val="uk-UA"/>
        </w:rPr>
        <w:softHyphen/>
        <w:t>ни князів, феодальні міжусобиці, торгівлю Києва з Галичем, Пе</w:t>
      </w:r>
      <w:r>
        <w:rPr>
          <w:sz w:val="28"/>
          <w:szCs w:val="20"/>
          <w:lang w:val="uk-UA"/>
        </w:rPr>
        <w:softHyphen/>
        <w:t>ремишлем, похід руських князів на половців.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Справжнім шедевром, своєрідною перлиною давньоруської літератури є "Слово о полку Ігоревім", створене невідомим авто</w:t>
      </w:r>
      <w:r>
        <w:rPr>
          <w:sz w:val="28"/>
          <w:szCs w:val="20"/>
          <w:lang w:val="uk-UA"/>
        </w:rPr>
        <w:softHyphen/>
        <w:t>ром близько 1187 р. За художнім рівнем цей твір не має аналогів у візантійській та європейській літературах. Важливим джерелом для цього літературного шедевру стала усна народна творчість, що відображала цілий пласт художньої культури русичів. "Слово о полку Ігоревім" присвячене опису невдалого походу руських князів під проводом новгород-сіверського князя Ігоря Святосла</w:t>
      </w:r>
      <w:r>
        <w:rPr>
          <w:sz w:val="28"/>
          <w:szCs w:val="20"/>
          <w:lang w:val="uk-UA"/>
        </w:rPr>
        <w:softHyphen/>
        <w:t>вича проти половців 1185 р. Автор твору яскравими фарбами змальовує образи князів Ігоря, Романа, Мстислава, Всеволода, Святослава, Ярослава Осмомисла та ін. Звертаючись до них, на</w:t>
      </w:r>
      <w:r>
        <w:rPr>
          <w:sz w:val="28"/>
          <w:szCs w:val="20"/>
          <w:lang w:val="uk-UA"/>
        </w:rPr>
        <w:softHyphen/>
        <w:t>щадків Ярослава Мудрого, він закликає їх "вкласти в піхви мечі", помиритися між собою.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За жанром — це радше не </w:t>
      </w:r>
      <w:r>
        <w:rPr>
          <w:sz w:val="28"/>
          <w:szCs w:val="20"/>
        </w:rPr>
        <w:t xml:space="preserve">слово-хвала, </w:t>
      </w:r>
      <w:r>
        <w:rPr>
          <w:sz w:val="28"/>
          <w:szCs w:val="20"/>
          <w:lang w:val="uk-UA"/>
        </w:rPr>
        <w:t>а слово-жаль з при</w:t>
      </w:r>
      <w:r>
        <w:rPr>
          <w:sz w:val="28"/>
          <w:szCs w:val="20"/>
          <w:lang w:val="uk-UA"/>
        </w:rPr>
        <w:softHyphen/>
        <w:t>воду страждань Руської землі, з приводу загибелі руської дружи</w:t>
      </w:r>
      <w:r>
        <w:rPr>
          <w:sz w:val="28"/>
          <w:szCs w:val="20"/>
          <w:lang w:val="uk-UA"/>
        </w:rPr>
        <w:softHyphen/>
        <w:t>ни, яку було принесено в жертву княжому прагненню слави і військової здобичі. Деякі дослідники зазначають, що "Слово о полку Ігоревім" за спрямованістю відбивало опозиційні панівній офіцій</w:t>
      </w:r>
      <w:r>
        <w:rPr>
          <w:sz w:val="28"/>
          <w:szCs w:val="20"/>
          <w:lang w:val="uk-UA"/>
        </w:rPr>
        <w:softHyphen/>
        <w:t>ній ідеології пріоритети і за зверненням до язичницьких образів, і за особливою орієнтованістю на південні, степові та причорно</w:t>
      </w:r>
      <w:r>
        <w:rPr>
          <w:sz w:val="28"/>
          <w:szCs w:val="20"/>
          <w:lang w:val="uk-UA"/>
        </w:rPr>
        <w:softHyphen/>
        <w:t>морські витоки русів. Великою тугою сповнений ліричний моно</w:t>
      </w:r>
      <w:r>
        <w:rPr>
          <w:sz w:val="28"/>
          <w:szCs w:val="20"/>
          <w:lang w:val="uk-UA"/>
        </w:rPr>
        <w:softHyphen/>
        <w:t>лог Ярославни, який надихав багатьох українських, російських та інших слов'янських поетів до створення неперевершених шедев</w:t>
      </w:r>
      <w:r>
        <w:rPr>
          <w:sz w:val="28"/>
          <w:szCs w:val="20"/>
          <w:lang w:val="uk-UA"/>
        </w:rPr>
        <w:softHyphen/>
        <w:t>рів у перекладах і переспівах цього уривку поеми. Найбільшою ж загадкою лишається постать автора — вихідця з князівського середовища, полум'яного патріота, широко обізнаної і таланови</w:t>
      </w:r>
      <w:r>
        <w:rPr>
          <w:sz w:val="28"/>
          <w:szCs w:val="20"/>
          <w:lang w:val="uk-UA"/>
        </w:rPr>
        <w:softHyphen/>
        <w:t>тої людини. На думку дослідників, одним з найвірогідніших пре</w:t>
      </w:r>
      <w:r>
        <w:rPr>
          <w:sz w:val="28"/>
          <w:szCs w:val="20"/>
          <w:lang w:val="uk-UA"/>
        </w:rPr>
        <w:softHyphen/>
        <w:t>тендентів на авторство твору є рідний брат Ярославни, галицький князь-ізгой (князівського походження, але без уділу, без влади над якимось регіоном) Володимира Ярославича, який під час Іго</w:t>
      </w:r>
      <w:r>
        <w:rPr>
          <w:sz w:val="28"/>
          <w:szCs w:val="20"/>
          <w:lang w:val="uk-UA"/>
        </w:rPr>
        <w:softHyphen/>
        <w:t>ревого походу перебував у Путивлі поруч із сестрою. При цьому остаточно визначити автора навряд чи коли-небудь вдасться. Брак відомостей про автора цього твору яскраво ілюструє рівень нашої історичної поінформованості про Давню Русь загалом і дає підстави вважати, що її культурне життя (за сучасними уявленнями дещо примітивне) було значно багатшим і розвиненішим, ніж дають змогу судити про це вцілілі пам'ятки та відомості.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Літературно-митецька діяльність. За князя Ярослава </w:t>
      </w:r>
      <w:r>
        <w:rPr>
          <w:sz w:val="28"/>
          <w:szCs w:val="20"/>
        </w:rPr>
        <w:t>(</w:t>
      </w:r>
      <w:r>
        <w:rPr>
          <w:sz w:val="28"/>
          <w:szCs w:val="20"/>
          <w:lang w:val="en-US"/>
        </w:rPr>
        <w:t>XI</w:t>
      </w:r>
      <w:r>
        <w:rPr>
          <w:sz w:val="28"/>
          <w:szCs w:val="20"/>
        </w:rPr>
        <w:t xml:space="preserve"> ст.) </w:t>
      </w:r>
      <w:r>
        <w:rPr>
          <w:sz w:val="28"/>
          <w:szCs w:val="20"/>
          <w:lang w:val="uk-UA"/>
        </w:rPr>
        <w:t>книжно-писемна справа і вченість особливо піднеслися. Відомо, що сам Ярослав проводив ночі за читанням, мав величезну бібліотеку. Характерний складений книжником Іваном «Ізборник» — хрестоматія з кращих повчальних творів ві</w:t>
      </w:r>
      <w:r>
        <w:rPr>
          <w:sz w:val="28"/>
          <w:szCs w:val="20"/>
          <w:lang w:val="uk-UA"/>
        </w:rPr>
        <w:softHyphen/>
        <w:t>зантійських авторів.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 Ярослава на митрополичий престол Києва вперше було поставлено не грека, а русича — Іларіона, вченість якого засвідчена блискуче написаною про</w:t>
      </w:r>
      <w:r>
        <w:rPr>
          <w:sz w:val="28"/>
          <w:szCs w:val="20"/>
          <w:lang w:val="uk-UA"/>
        </w:rPr>
        <w:softHyphen/>
        <w:t>повіддю «Слово про Закон і Благодать», що збереглася до наших часів.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Тут патетично стверджується, що новозаповітна віра вища за старозаповітну, бо «благодать» є вільний вияв любові до Бога, а не страх перед Ним, як у часи Мойсеєві. Іларіон знаходить красномовну алегорію: закон подібний до рабині Агари, що поступилася Саррі як законній дружині й пані своїй. Автор проповіді радіє, що слов'яни отримали світло віри саме «за благодаттю».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Відомі й інші видатні книжники Київської Русі, вченість яких захоплювала сучасників, а часом викликала й заздрість. Це — </w:t>
      </w:r>
      <w:r>
        <w:rPr>
          <w:sz w:val="28"/>
          <w:szCs w:val="20"/>
        </w:rPr>
        <w:t xml:space="preserve">Климент Смолятич </w:t>
      </w:r>
      <w:r>
        <w:rPr>
          <w:sz w:val="28"/>
          <w:szCs w:val="20"/>
          <w:lang w:val="uk-UA"/>
        </w:rPr>
        <w:t xml:space="preserve">і Кирило Туровський </w:t>
      </w:r>
      <w:r>
        <w:rPr>
          <w:sz w:val="28"/>
          <w:szCs w:val="20"/>
        </w:rPr>
        <w:t>(</w:t>
      </w:r>
      <w:r>
        <w:rPr>
          <w:sz w:val="28"/>
          <w:szCs w:val="20"/>
          <w:lang w:val="en-US"/>
        </w:rPr>
        <w:t>XII</w:t>
      </w:r>
      <w:r>
        <w:rPr>
          <w:sz w:val="28"/>
          <w:szCs w:val="20"/>
        </w:rPr>
        <w:t xml:space="preserve"> ст.).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«Повість временних літ» була написана найвідомішим із вітчизняних літо</w:t>
      </w:r>
      <w:r>
        <w:rPr>
          <w:sz w:val="28"/>
          <w:szCs w:val="20"/>
          <w:lang w:val="uk-UA"/>
        </w:rPr>
        <w:softHyphen/>
        <w:t xml:space="preserve">писців —- </w:t>
      </w:r>
      <w:r>
        <w:rPr>
          <w:sz w:val="28"/>
          <w:szCs w:val="20"/>
        </w:rPr>
        <w:t xml:space="preserve">Нестором, </w:t>
      </w:r>
      <w:r>
        <w:rPr>
          <w:sz w:val="28"/>
          <w:szCs w:val="20"/>
          <w:lang w:val="uk-UA"/>
        </w:rPr>
        <w:t xml:space="preserve">ченцем Києво-Печерського монастиря, що жив у другій половині </w:t>
      </w:r>
      <w:r>
        <w:rPr>
          <w:sz w:val="28"/>
          <w:szCs w:val="20"/>
          <w:lang w:val="en-US"/>
        </w:rPr>
        <w:t>XI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— на початку </w:t>
      </w:r>
      <w:r>
        <w:rPr>
          <w:sz w:val="28"/>
          <w:szCs w:val="20"/>
          <w:lang w:val="en-US"/>
        </w:rPr>
        <w:t>XII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ст. Вона отримала назву за першими словами: «Се </w:t>
      </w:r>
      <w:r>
        <w:rPr>
          <w:sz w:val="28"/>
          <w:szCs w:val="20"/>
        </w:rPr>
        <w:t xml:space="preserve">повесть </w:t>
      </w:r>
      <w:r>
        <w:rPr>
          <w:sz w:val="28"/>
          <w:szCs w:val="20"/>
          <w:lang w:val="uk-UA"/>
        </w:rPr>
        <w:t>времєнних лет...». У повісті, крім власне літопису — опису подій рік за роком — Нестор зв'язує історію слов'ян зі світовою історією, описує їх побут, обряди, звичаї, вірування тощо. Наприклад, із «Повісті...» ми дізнаємося про існування в 945 р. у Києві кам'яного палацу князя Святослава, стіни якого були прикрашені фресками, мозаїкою, інкрустаціями з мармуру.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З'являється новий для слов'ян жанр літератури — житія святих, у яких розповідається про життя церковних і державних діячів, оголошених церквою святими; тут фігурували як персонажі світової церковної історії (Алексій — чоло</w:t>
      </w:r>
      <w:r>
        <w:rPr>
          <w:sz w:val="28"/>
          <w:szCs w:val="20"/>
          <w:lang w:val="uk-UA"/>
        </w:rPr>
        <w:softHyphen/>
        <w:t>вік Божий, Іоан Золотоустий та ін.), так і герої давнього київського життя (мученики-князі Борис і Гліб, вбиті своїм братом Святополком Окаянним у боротьбі за владу; засновники Києво-Печерського монастиря Антоній і Феодосій Печерські й ін.). У житіях відтворено історичні події тих часів, релігійно-моральні та естетичні погляди суспільства.</w:t>
      </w:r>
    </w:p>
    <w:p w:rsidR="00342022" w:rsidRDefault="0085192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Справжнім шедевром київської літератури є «Слово о полку Ігоревім», створене в ХІІ ст.</w:t>
      </w:r>
      <w:bookmarkStart w:id="0" w:name="_GoBack"/>
      <w:bookmarkEnd w:id="0"/>
    </w:p>
    <w:sectPr w:rsidR="00342022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929"/>
    <w:rsid w:val="000B3561"/>
    <w:rsid w:val="00342022"/>
    <w:rsid w:val="0085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B2C52-1379-493C-BD43-8F0EADC4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2781</Words>
  <Characters>15855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www.ukrreferat.com</dc:description>
  <cp:lastModifiedBy>Irina</cp:lastModifiedBy>
  <cp:revision>2</cp:revision>
  <cp:lastPrinted>1899-12-31T21:00:00Z</cp:lastPrinted>
  <dcterms:created xsi:type="dcterms:W3CDTF">2014-09-14T11:09:00Z</dcterms:created>
  <dcterms:modified xsi:type="dcterms:W3CDTF">2014-09-14T11:09:00Z</dcterms:modified>
</cp:coreProperties>
</file>