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7CB" w:rsidRDefault="001427CB">
      <w:pPr>
        <w:pStyle w:val="2"/>
        <w:jc w:val="both"/>
      </w:pPr>
    </w:p>
    <w:p w:rsidR="00F50BD9" w:rsidRDefault="00F50BD9">
      <w:pPr>
        <w:pStyle w:val="2"/>
        <w:jc w:val="both"/>
      </w:pPr>
      <w:r>
        <w:t>Разбор стихотворений Тютчева о природе</w:t>
      </w:r>
    </w:p>
    <w:p w:rsidR="00F50BD9" w:rsidRDefault="00F50BD9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Тютчев Ф.И.</w:t>
      </w:r>
    </w:p>
    <w:p w:rsidR="00F50BD9" w:rsidRPr="001427CB" w:rsidRDefault="00F50BD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большинстве своих стихотворений Тютчев разговаривает о природе, видя в ней то, что невозможно увидеть в чём-нибудь другом, он понял, что какие-либо истины нужно искать в корне чего-либо – вот он и ищет философские истины в корне мироздания – природе. Одушевляя природу, Тютчев показывает, что она не менее важна, чем сам человек; она похожа на человека, точнее, человек похож на неё, потому что он её творение, её следствие, значит, у них есть одинаковые свойства. </w:t>
      </w:r>
    </w:p>
    <w:p w:rsidR="00F50BD9" w:rsidRDefault="00F50BD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и хотел показать Тютчев в своих стихах. Так, например, в стихотворении «Летний вечер» он говорит о наступлении вечера и отражении этого в природе и человеке: после того как зашло солнце и на небе появились звёзды, река начала «течь полней» грудь человека – «дышать легче и вольней», и сладкий трепет пробежал по природе, как когда человек касается горячими ногами ключевые воды, – у природы и человека началось время отдыха, время накопления сил. </w:t>
      </w:r>
    </w:p>
    <w:p w:rsidR="00F50BD9" w:rsidRDefault="00F50BD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Стихотворение «Полдень» пропитано усталостью и ленью, которая наступает в середине дня после некоторой работы, когда уже многое сделано, и ты устал и решил отдохнуть, но знаешь, что ещё многое нужно сделать: природа лениво делает свои дела (катит реку, топит облака), Пан (бог лесов и долин у пастухов в Древней Греции) спит в пещере. </w:t>
      </w:r>
    </w:p>
    <w:p w:rsidR="00F50BD9" w:rsidRDefault="00F50BD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«Весенних водах» автор рассказывает о начале нового года для природы, её пробуждении, в нём автор сравнивает ручейки с гонцами, которые оповещают все составляющие природы о наступлении весны, они кричат, как люди: «Весна идёт, весна идёт», и природа наполняется хорошим настроением, прямо как человек. </w:t>
      </w:r>
    </w:p>
    <w:p w:rsidR="00F50BD9" w:rsidRDefault="00F50BD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стихотворении «Весна» тоже рассказывается о приходе весны, но здесь олицетворена уже она сама, здесь, в отличие от предыдущего случая, она сама о себе напоминает, автор говорит на о приходе весны, а о весне, её свойствах и функциях в природе, показывает, что весна бывает не только у природы, но и у большинства в мире, что она – то, что начинает новый цикл в развитии чего-либо, что очищает и наполняет энергией. </w:t>
      </w:r>
    </w:p>
    <w:p w:rsidR="00F50BD9" w:rsidRDefault="00F50BD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стихотворении «День и ночь» Тютчев рассказывает о противоборстве добра и зла, воплощённых в человеке в исцелении, дружбе и страхе, отсутствии границ; в природе – в дне и ночи. Везде автор показывает сходства природы и человека, их общность происхождения, значит, и общие проблемы и пути их решения, взаимное чувство поддержки (они всегда находятся вместе), общие проявления неидеальности – в этом они чем-то похожи на японские хокку: в обоих случаях описывается схваченный с натуры образ и раскрываются некоторые философские истины.</w:t>
      </w:r>
      <w:bookmarkStart w:id="0" w:name="_GoBack"/>
      <w:bookmarkEnd w:id="0"/>
    </w:p>
    <w:sectPr w:rsidR="00F50B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27CB"/>
    <w:rsid w:val="001427CB"/>
    <w:rsid w:val="006160C5"/>
    <w:rsid w:val="00625482"/>
    <w:rsid w:val="00F50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3C08F0-A1CC-4785-A46D-386976827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Разбор стихотворений Тютчева о природе - CoolReferat.com</vt:lpstr>
    </vt:vector>
  </TitlesOfParts>
  <Company>*</Company>
  <LinksUpToDate>false</LinksUpToDate>
  <CharactersWithSpaces>2567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Разбор стихотворений Тютчева о природе - CoolReferat.com</dc:title>
  <dc:subject/>
  <dc:creator>Admin</dc:creator>
  <cp:keywords/>
  <dc:description/>
  <cp:lastModifiedBy>Irina</cp:lastModifiedBy>
  <cp:revision>2</cp:revision>
  <dcterms:created xsi:type="dcterms:W3CDTF">2014-09-13T09:51:00Z</dcterms:created>
  <dcterms:modified xsi:type="dcterms:W3CDTF">2014-09-13T09:51:00Z</dcterms:modified>
</cp:coreProperties>
</file>