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560F" w:rsidRDefault="00D3560F" w:rsidP="000D59D1">
      <w:pPr>
        <w:pStyle w:val="3"/>
        <w:spacing w:line="360" w:lineRule="auto"/>
        <w:rPr>
          <w:bCs/>
        </w:rPr>
      </w:pPr>
    </w:p>
    <w:p w:rsidR="000D59D1" w:rsidRDefault="000D59D1" w:rsidP="000D59D1">
      <w:pPr>
        <w:pStyle w:val="3"/>
        <w:spacing w:line="360" w:lineRule="auto"/>
        <w:rPr>
          <w:bCs/>
        </w:rPr>
      </w:pPr>
      <w:r>
        <w:rPr>
          <w:bCs/>
        </w:rPr>
        <w:t>САНКТ-ПЕТЕРБУРГСКАЯ  АКАДЕМИЯ УПРАВЛЕНИЯ И ЭКОНОМИКИ</w:t>
      </w:r>
    </w:p>
    <w:p w:rsidR="000D59D1" w:rsidRDefault="000D59D1" w:rsidP="000D59D1">
      <w:pPr>
        <w:pStyle w:val="3"/>
        <w:spacing w:line="360" w:lineRule="auto"/>
      </w:pPr>
      <w:r>
        <w:t>МУРМАНСКИЙ ИНСТИТУТ ЭКОНОМИКИ</w:t>
      </w:r>
    </w:p>
    <w:p w:rsidR="000D59D1" w:rsidRDefault="000D59D1" w:rsidP="000D59D1">
      <w:pPr>
        <w:jc w:val="center"/>
        <w:rPr>
          <w:b/>
          <w:lang w:val="ru-RU"/>
        </w:rPr>
      </w:pPr>
    </w:p>
    <w:p w:rsidR="000D59D1" w:rsidRDefault="000D59D1" w:rsidP="000D59D1">
      <w:pPr>
        <w:pStyle w:val="4"/>
      </w:pPr>
      <w:r>
        <w:t>Заочная форма обучения</w:t>
      </w:r>
    </w:p>
    <w:p w:rsidR="000D59D1" w:rsidRDefault="000D59D1" w:rsidP="000D59D1">
      <w:pPr>
        <w:jc w:val="center"/>
        <w:rPr>
          <w:b/>
          <w:lang w:val="ru-RU"/>
        </w:rPr>
      </w:pPr>
      <w:r>
        <w:rPr>
          <w:b/>
          <w:lang w:val="ru-RU"/>
        </w:rPr>
        <w:t xml:space="preserve">ФАКУЛЬТЕТ ЭКОНОМИКИ И ФИНАНСОВ </w:t>
      </w:r>
    </w:p>
    <w:p w:rsidR="000D59D1" w:rsidRDefault="000D59D1" w:rsidP="000D59D1">
      <w:pPr>
        <w:jc w:val="center"/>
        <w:rPr>
          <w:b/>
          <w:lang w:val="ru-RU"/>
        </w:rPr>
      </w:pPr>
      <w:r>
        <w:rPr>
          <w:b/>
          <w:lang w:val="ru-RU"/>
        </w:rPr>
        <w:t>СПЕЦИАЛЬНОСТЬ «БУХГАЛТЕРСКИЙ УЧЕТ, АНАЛИЗ И АУДИТ»</w:t>
      </w:r>
    </w:p>
    <w:p w:rsidR="000D59D1" w:rsidRDefault="000D59D1" w:rsidP="000D59D1">
      <w:pPr>
        <w:jc w:val="center"/>
        <w:rPr>
          <w:b/>
          <w:lang w:val="ru-RU"/>
        </w:rPr>
      </w:pPr>
    </w:p>
    <w:p w:rsidR="000D59D1" w:rsidRDefault="000D59D1" w:rsidP="000D59D1">
      <w:pPr>
        <w:rPr>
          <w:lang w:val="ru-RU"/>
        </w:rPr>
      </w:pPr>
    </w:p>
    <w:p w:rsidR="000D59D1" w:rsidRDefault="000D59D1" w:rsidP="000D59D1">
      <w:pPr>
        <w:pStyle w:val="3"/>
        <w:spacing w:line="360" w:lineRule="auto"/>
        <w:rPr>
          <w:sz w:val="28"/>
        </w:rPr>
      </w:pPr>
      <w:r>
        <w:rPr>
          <w:sz w:val="28"/>
        </w:rPr>
        <w:t>КОНТРОЛЬНАЯ РАБОТА</w:t>
      </w:r>
    </w:p>
    <w:p w:rsidR="000D59D1" w:rsidRDefault="000D59D1" w:rsidP="000D59D1">
      <w:pPr>
        <w:rPr>
          <w:lang w:val="ru-RU"/>
        </w:rPr>
      </w:pPr>
    </w:p>
    <w:p w:rsidR="000D59D1" w:rsidRDefault="000D59D1" w:rsidP="000D59D1">
      <w:pPr>
        <w:rPr>
          <w:lang w:val="ru-RU"/>
        </w:rPr>
      </w:pPr>
    </w:p>
    <w:p w:rsidR="000D59D1" w:rsidRDefault="000D59D1" w:rsidP="000D59D1">
      <w:pPr>
        <w:rPr>
          <w:lang w:val="ru-RU"/>
        </w:rPr>
      </w:pPr>
    </w:p>
    <w:p w:rsidR="000D59D1" w:rsidRPr="00F11462" w:rsidRDefault="000D59D1" w:rsidP="00F11462">
      <w:pPr>
        <w:rPr>
          <w:sz w:val="28"/>
          <w:szCs w:val="28"/>
          <w:lang w:val="ru-RU"/>
        </w:rPr>
      </w:pPr>
      <w:r>
        <w:rPr>
          <w:sz w:val="28"/>
          <w:lang w:val="ru-RU"/>
        </w:rPr>
        <w:t xml:space="preserve">по дисциплине: </w:t>
      </w:r>
      <w:r w:rsidR="00F11462" w:rsidRPr="00F11462">
        <w:rPr>
          <w:sz w:val="28"/>
          <w:szCs w:val="28"/>
          <w:u w:val="single"/>
          <w:lang w:val="ru-RU"/>
        </w:rPr>
        <w:t>«</w:t>
      </w:r>
      <w:r w:rsidR="002A207C">
        <w:rPr>
          <w:sz w:val="28"/>
          <w:szCs w:val="28"/>
          <w:u w:val="single"/>
          <w:lang w:val="ru-RU"/>
        </w:rPr>
        <w:t>Страхование</w:t>
      </w:r>
      <w:r w:rsidR="00F11462" w:rsidRPr="00F11462">
        <w:rPr>
          <w:sz w:val="28"/>
          <w:szCs w:val="28"/>
          <w:u w:val="single"/>
          <w:lang w:val="ru-RU"/>
        </w:rPr>
        <w:t>»</w:t>
      </w:r>
    </w:p>
    <w:p w:rsidR="000D59D1" w:rsidRDefault="000D59D1" w:rsidP="000D59D1">
      <w:pPr>
        <w:spacing w:line="360" w:lineRule="auto"/>
        <w:jc w:val="both"/>
        <w:rPr>
          <w:sz w:val="28"/>
          <w:lang w:val="ru-RU"/>
        </w:rPr>
      </w:pPr>
    </w:p>
    <w:p w:rsidR="00F11462" w:rsidRPr="00F11462" w:rsidRDefault="000D59D1" w:rsidP="00F11462">
      <w:pPr>
        <w:rPr>
          <w:b/>
          <w:sz w:val="28"/>
          <w:szCs w:val="28"/>
          <w:lang w:val="ru-RU"/>
        </w:rPr>
      </w:pPr>
      <w:r>
        <w:rPr>
          <w:sz w:val="28"/>
          <w:lang w:val="ru-RU"/>
        </w:rPr>
        <w:t>на тему:</w:t>
      </w:r>
      <w:r w:rsidR="00F11462">
        <w:rPr>
          <w:lang w:val="ru-RU"/>
        </w:rPr>
        <w:t xml:space="preserve"> «</w:t>
      </w:r>
      <w:r w:rsidR="002A207C">
        <w:rPr>
          <w:sz w:val="28"/>
          <w:szCs w:val="28"/>
          <w:u w:val="single"/>
          <w:lang w:val="ru-RU"/>
        </w:rPr>
        <w:t>Мировое страховое хозяйство</w:t>
      </w:r>
      <w:r w:rsidR="00F11462">
        <w:rPr>
          <w:sz w:val="28"/>
          <w:szCs w:val="28"/>
          <w:u w:val="single"/>
          <w:lang w:val="ru-RU"/>
        </w:rPr>
        <w:t>»</w:t>
      </w:r>
      <w:r w:rsidR="00F11462" w:rsidRPr="00F11462">
        <w:rPr>
          <w:b/>
          <w:sz w:val="28"/>
          <w:szCs w:val="28"/>
          <w:lang w:val="ru-RU"/>
        </w:rPr>
        <w:t xml:space="preserve"> </w:t>
      </w:r>
    </w:p>
    <w:p w:rsidR="000D59D1" w:rsidRDefault="000D59D1" w:rsidP="000D59D1">
      <w:pPr>
        <w:spacing w:line="360" w:lineRule="auto"/>
        <w:jc w:val="both"/>
        <w:rPr>
          <w:sz w:val="28"/>
          <w:lang w:val="ru-RU"/>
        </w:rPr>
      </w:pPr>
    </w:p>
    <w:p w:rsidR="000D59D1" w:rsidRDefault="000D59D1" w:rsidP="000D59D1">
      <w:pPr>
        <w:spacing w:line="360" w:lineRule="auto"/>
        <w:rPr>
          <w:sz w:val="28"/>
          <w:lang w:val="ru-RU"/>
        </w:rPr>
      </w:pPr>
    </w:p>
    <w:p w:rsidR="00F11462" w:rsidRDefault="00F11462" w:rsidP="00F11462">
      <w:pPr>
        <w:spacing w:line="360" w:lineRule="auto"/>
        <w:rPr>
          <w:sz w:val="28"/>
          <w:lang w:val="ru-RU"/>
        </w:rPr>
      </w:pPr>
      <w:r>
        <w:rPr>
          <w:sz w:val="28"/>
          <w:lang w:val="ru-RU"/>
        </w:rPr>
        <w:t>ВЫПОЛНИЛА:</w:t>
      </w:r>
    </w:p>
    <w:p w:rsidR="00F11462" w:rsidRDefault="00F11462" w:rsidP="00F11462">
      <w:pPr>
        <w:spacing w:line="360" w:lineRule="auto"/>
        <w:rPr>
          <w:sz w:val="28"/>
          <w:lang w:val="ru-RU"/>
        </w:rPr>
      </w:pPr>
      <w:r>
        <w:rPr>
          <w:sz w:val="28"/>
          <w:lang w:val="ru-RU"/>
        </w:rPr>
        <w:t>Студентка</w:t>
      </w:r>
      <w:r>
        <w:rPr>
          <w:sz w:val="28"/>
          <w:lang w:val="ru-RU"/>
        </w:rPr>
        <w:tab/>
        <w:t xml:space="preserve"> </w:t>
      </w:r>
      <w:r w:rsidRPr="0088675E">
        <w:rPr>
          <w:sz w:val="28"/>
          <w:u w:val="single"/>
          <w:lang w:val="ru-RU"/>
        </w:rPr>
        <w:t>Ишкова Е.И.</w:t>
      </w:r>
      <w:r>
        <w:rPr>
          <w:sz w:val="28"/>
          <w:lang w:val="ru-RU"/>
        </w:rPr>
        <w:tab/>
      </w:r>
      <w:r>
        <w:rPr>
          <w:sz w:val="28"/>
          <w:lang w:val="ru-RU"/>
        </w:rPr>
        <w:tab/>
      </w:r>
    </w:p>
    <w:p w:rsidR="00F11462" w:rsidRDefault="00F11462" w:rsidP="00F11462">
      <w:pPr>
        <w:spacing w:line="360" w:lineRule="auto"/>
        <w:jc w:val="both"/>
        <w:rPr>
          <w:sz w:val="28"/>
          <w:lang w:val="ru-RU"/>
        </w:rPr>
      </w:pPr>
    </w:p>
    <w:p w:rsidR="00F11462" w:rsidRPr="0088675E" w:rsidRDefault="00F11462" w:rsidP="00F11462">
      <w:pPr>
        <w:jc w:val="both"/>
        <w:rPr>
          <w:sz w:val="28"/>
          <w:szCs w:val="28"/>
          <w:lang w:val="ru-RU"/>
        </w:rPr>
      </w:pPr>
      <w:r w:rsidRPr="0088675E">
        <w:rPr>
          <w:b/>
          <w:sz w:val="28"/>
          <w:lang w:val="ru-RU"/>
        </w:rPr>
        <w:t xml:space="preserve">                                                                           </w:t>
      </w:r>
      <w:r>
        <w:rPr>
          <w:b/>
          <w:sz w:val="28"/>
          <w:lang w:val="ru-RU"/>
        </w:rPr>
        <w:t xml:space="preserve">      </w:t>
      </w:r>
      <w:r w:rsidRPr="0088675E">
        <w:rPr>
          <w:b/>
          <w:sz w:val="28"/>
          <w:lang w:val="ru-RU"/>
        </w:rPr>
        <w:t xml:space="preserve"> </w:t>
      </w:r>
      <w:r w:rsidRPr="0088675E">
        <w:rPr>
          <w:sz w:val="28"/>
          <w:szCs w:val="28"/>
          <w:lang w:val="ru-RU"/>
        </w:rPr>
        <w:t>Группа Б3-27</w:t>
      </w:r>
    </w:p>
    <w:p w:rsidR="00F11462" w:rsidRPr="00780AAB" w:rsidRDefault="00F11462" w:rsidP="00F11462">
      <w:pPr>
        <w:jc w:val="both"/>
        <w:rPr>
          <w:sz w:val="28"/>
          <w:szCs w:val="28"/>
          <w:lang w:val="ru-RU"/>
        </w:rPr>
      </w:pPr>
      <w:r w:rsidRPr="0088675E">
        <w:rPr>
          <w:sz w:val="28"/>
          <w:szCs w:val="28"/>
          <w:lang w:val="ru-RU"/>
        </w:rPr>
        <w:t xml:space="preserve">                                                                                  Курс </w:t>
      </w:r>
      <w:r w:rsidRPr="00780AAB">
        <w:rPr>
          <w:sz w:val="28"/>
          <w:szCs w:val="28"/>
          <w:lang w:val="ru-RU"/>
        </w:rPr>
        <w:t>5</w:t>
      </w:r>
    </w:p>
    <w:p w:rsidR="00F11462" w:rsidRPr="0088675E" w:rsidRDefault="00F11462" w:rsidP="00F11462">
      <w:pPr>
        <w:jc w:val="both"/>
        <w:rPr>
          <w:sz w:val="28"/>
          <w:szCs w:val="28"/>
          <w:lang w:val="ru-RU"/>
        </w:rPr>
      </w:pPr>
      <w:r w:rsidRPr="0088675E">
        <w:rPr>
          <w:sz w:val="28"/>
          <w:szCs w:val="28"/>
          <w:lang w:val="ru-RU"/>
        </w:rPr>
        <w:t xml:space="preserve">                                                                                  № зачетной книжки 1/07/2625</w:t>
      </w:r>
    </w:p>
    <w:p w:rsidR="00F11462" w:rsidRPr="00AC2BCC" w:rsidRDefault="00F11462" w:rsidP="00F11462">
      <w:pPr>
        <w:jc w:val="both"/>
        <w:rPr>
          <w:sz w:val="28"/>
          <w:szCs w:val="28"/>
          <w:lang w:val="ru-RU"/>
        </w:rPr>
      </w:pPr>
      <w:r w:rsidRPr="0088675E">
        <w:rPr>
          <w:sz w:val="28"/>
          <w:szCs w:val="28"/>
          <w:lang w:val="ru-RU"/>
        </w:rPr>
        <w:t xml:space="preserve">                                                                                  </w:t>
      </w:r>
      <w:r w:rsidRPr="00AC2BCC">
        <w:rPr>
          <w:sz w:val="28"/>
          <w:szCs w:val="28"/>
          <w:lang w:val="ru-RU"/>
        </w:rPr>
        <w:t xml:space="preserve">телефон </w:t>
      </w:r>
      <w:r w:rsidRPr="00AC2BCC">
        <w:rPr>
          <w:sz w:val="28"/>
          <w:szCs w:val="28"/>
          <w:u w:val="single"/>
          <w:lang w:val="ru-RU"/>
        </w:rPr>
        <w:t>дом. (815-36)7-32-14</w:t>
      </w:r>
    </w:p>
    <w:p w:rsidR="00F11462" w:rsidRPr="00AC2BCC" w:rsidRDefault="00F11462" w:rsidP="00F11462">
      <w:pPr>
        <w:jc w:val="both"/>
        <w:rPr>
          <w:sz w:val="28"/>
          <w:szCs w:val="28"/>
          <w:lang w:val="ru-RU"/>
        </w:rPr>
      </w:pPr>
      <w:r w:rsidRPr="00AC2BCC">
        <w:rPr>
          <w:sz w:val="28"/>
          <w:szCs w:val="28"/>
          <w:lang w:val="ru-RU"/>
        </w:rPr>
        <w:t xml:space="preserve">                                                                                                 </w:t>
      </w:r>
      <w:r w:rsidRPr="00AC2BCC">
        <w:rPr>
          <w:sz w:val="28"/>
          <w:szCs w:val="28"/>
          <w:u w:val="single"/>
          <w:lang w:val="ru-RU"/>
        </w:rPr>
        <w:t>раб. (815-36)7-33-69</w:t>
      </w:r>
    </w:p>
    <w:p w:rsidR="000D59D1" w:rsidRDefault="000D59D1" w:rsidP="000D59D1">
      <w:pPr>
        <w:spacing w:line="360" w:lineRule="auto"/>
        <w:jc w:val="both"/>
        <w:rPr>
          <w:sz w:val="28"/>
          <w:lang w:val="ru-RU"/>
        </w:rPr>
      </w:pPr>
    </w:p>
    <w:p w:rsidR="000D59D1" w:rsidRDefault="00AC2BCC" w:rsidP="000D59D1">
      <w:pPr>
        <w:spacing w:line="360" w:lineRule="auto"/>
        <w:jc w:val="both"/>
        <w:rPr>
          <w:sz w:val="28"/>
          <w:lang w:val="ru-RU"/>
        </w:rPr>
      </w:pPr>
      <w:r>
        <w:rPr>
          <w:sz w:val="28"/>
          <w:lang w:val="ru-RU"/>
        </w:rPr>
        <w:t>ПРОВЕРИЛ</w:t>
      </w:r>
      <w:r w:rsidR="000D59D1">
        <w:rPr>
          <w:sz w:val="28"/>
          <w:lang w:val="ru-RU"/>
        </w:rPr>
        <w:t>:</w:t>
      </w:r>
    </w:p>
    <w:p w:rsidR="000D59D1" w:rsidRPr="00AC2BCC" w:rsidRDefault="000D59D1" w:rsidP="000D59D1">
      <w:pPr>
        <w:spacing w:line="360" w:lineRule="auto"/>
        <w:jc w:val="both"/>
        <w:rPr>
          <w:sz w:val="28"/>
          <w:lang w:val="ru-RU"/>
        </w:rPr>
      </w:pPr>
      <w:r>
        <w:rPr>
          <w:sz w:val="28"/>
          <w:lang w:val="ru-RU"/>
        </w:rPr>
        <w:t xml:space="preserve">Преподаватель </w:t>
      </w:r>
      <w:r w:rsidR="00953C14">
        <w:rPr>
          <w:rFonts w:cs="Courier New"/>
          <w:sz w:val="28"/>
          <w:szCs w:val="28"/>
          <w:u w:val="single"/>
          <w:lang w:val="ru-RU"/>
        </w:rPr>
        <w:t>Воробьева Валентина Григорьевна</w:t>
      </w:r>
    </w:p>
    <w:p w:rsidR="000D59D1" w:rsidRDefault="000D59D1" w:rsidP="000D59D1">
      <w:pPr>
        <w:rPr>
          <w:lang w:val="ru-RU"/>
        </w:rPr>
      </w:pPr>
      <w:r>
        <w:rPr>
          <w:lang w:val="ru-RU"/>
        </w:rPr>
        <w:t xml:space="preserve">                                </w:t>
      </w:r>
      <w:r>
        <w:rPr>
          <w:lang w:val="ru-RU"/>
        </w:rPr>
        <w:tab/>
      </w:r>
      <w:r>
        <w:rPr>
          <w:lang w:val="ru-RU"/>
        </w:rPr>
        <w:tab/>
        <w:t xml:space="preserve"> (Ф.И.О.)</w:t>
      </w:r>
    </w:p>
    <w:p w:rsidR="000D59D1" w:rsidRDefault="000D59D1" w:rsidP="000D59D1">
      <w:pPr>
        <w:rPr>
          <w:lang w:val="ru-RU"/>
        </w:rPr>
      </w:pPr>
    </w:p>
    <w:p w:rsidR="000D59D1" w:rsidRDefault="000D59D1" w:rsidP="000D59D1">
      <w:pPr>
        <w:jc w:val="right"/>
        <w:rPr>
          <w:lang w:val="ru-RU"/>
        </w:rPr>
      </w:pPr>
      <w:r>
        <w:rPr>
          <w:lang w:val="ru-RU"/>
        </w:rPr>
        <w:t>_______________________________</w:t>
      </w:r>
    </w:p>
    <w:p w:rsidR="000D59D1" w:rsidRDefault="00F11462" w:rsidP="00F11462">
      <w:pPr>
        <w:jc w:val="center"/>
        <w:rPr>
          <w:sz w:val="16"/>
          <w:szCs w:val="16"/>
          <w:lang w:val="ru-RU"/>
        </w:rPr>
      </w:pPr>
      <w:r>
        <w:rPr>
          <w:sz w:val="16"/>
          <w:szCs w:val="16"/>
          <w:lang w:val="ru-RU"/>
        </w:rPr>
        <w:t xml:space="preserve">                                                                                                                                             </w:t>
      </w:r>
      <w:r w:rsidR="000D59D1">
        <w:rPr>
          <w:sz w:val="16"/>
          <w:szCs w:val="16"/>
          <w:lang w:val="ru-RU"/>
        </w:rPr>
        <w:t>(зачтена или не зачтена)</w:t>
      </w:r>
    </w:p>
    <w:p w:rsidR="000D59D1" w:rsidRDefault="000D59D1" w:rsidP="000D59D1">
      <w:pPr>
        <w:rPr>
          <w:lang w:val="ru-RU"/>
        </w:rPr>
      </w:pPr>
    </w:p>
    <w:p w:rsidR="000D59D1" w:rsidRDefault="000D59D1" w:rsidP="000D59D1">
      <w:pPr>
        <w:tabs>
          <w:tab w:val="left" w:pos="2460"/>
        </w:tabs>
        <w:jc w:val="center"/>
        <w:rPr>
          <w:lang w:val="ru-RU"/>
        </w:rPr>
      </w:pPr>
    </w:p>
    <w:p w:rsidR="000D59D1" w:rsidRDefault="000D59D1" w:rsidP="000D59D1">
      <w:pPr>
        <w:tabs>
          <w:tab w:val="left" w:pos="2460"/>
        </w:tabs>
        <w:jc w:val="center"/>
        <w:rPr>
          <w:lang w:val="ru-RU"/>
        </w:rPr>
      </w:pPr>
    </w:p>
    <w:p w:rsidR="000D59D1" w:rsidRDefault="000D59D1" w:rsidP="000D59D1">
      <w:pPr>
        <w:tabs>
          <w:tab w:val="left" w:pos="2460"/>
        </w:tabs>
        <w:jc w:val="center"/>
        <w:rPr>
          <w:lang w:val="ru-RU"/>
        </w:rPr>
      </w:pPr>
    </w:p>
    <w:p w:rsidR="00727286" w:rsidRDefault="00727286" w:rsidP="000D59D1">
      <w:pPr>
        <w:tabs>
          <w:tab w:val="left" w:pos="2460"/>
        </w:tabs>
        <w:jc w:val="center"/>
        <w:rPr>
          <w:lang w:val="ru-RU"/>
        </w:rPr>
      </w:pPr>
    </w:p>
    <w:p w:rsidR="000D59D1" w:rsidRDefault="000D59D1" w:rsidP="000D59D1">
      <w:pPr>
        <w:tabs>
          <w:tab w:val="left" w:pos="2460"/>
        </w:tabs>
        <w:jc w:val="center"/>
        <w:rPr>
          <w:lang w:val="ru-RU"/>
        </w:rPr>
      </w:pPr>
    </w:p>
    <w:p w:rsidR="000D59D1" w:rsidRDefault="000D59D1" w:rsidP="001C48BF">
      <w:pPr>
        <w:tabs>
          <w:tab w:val="left" w:pos="2460"/>
        </w:tabs>
        <w:rPr>
          <w:lang w:val="ru-RU"/>
        </w:rPr>
      </w:pPr>
    </w:p>
    <w:p w:rsidR="000D59D1" w:rsidRDefault="000D59D1" w:rsidP="000D59D1">
      <w:pPr>
        <w:tabs>
          <w:tab w:val="left" w:pos="2460"/>
        </w:tabs>
        <w:jc w:val="center"/>
        <w:rPr>
          <w:lang w:val="ru-RU"/>
        </w:rPr>
      </w:pPr>
      <w:r>
        <w:rPr>
          <w:lang w:val="ru-RU"/>
        </w:rPr>
        <w:t>Мурманск</w:t>
      </w:r>
    </w:p>
    <w:p w:rsidR="000D59D1" w:rsidRDefault="000D59D1" w:rsidP="000D59D1">
      <w:pPr>
        <w:pStyle w:val="a3"/>
        <w:spacing w:line="360" w:lineRule="auto"/>
      </w:pPr>
      <w:smartTag w:uri="urn:schemas-microsoft-com:office:smarttags" w:element="metricconverter">
        <w:smartTagPr>
          <w:attr w:name="ProductID" w:val="2009 г"/>
        </w:smartTagPr>
        <w:r>
          <w:t>200</w:t>
        </w:r>
        <w:r w:rsidR="001C48BF">
          <w:t>9</w:t>
        </w:r>
        <w:r w:rsidR="00FC012C">
          <w:t xml:space="preserve"> </w:t>
        </w:r>
        <w:r>
          <w:t>г</w:t>
        </w:r>
      </w:smartTag>
      <w:r>
        <w:t>.</w:t>
      </w:r>
    </w:p>
    <w:tbl>
      <w:tblPr>
        <w:tblpPr w:leftFromText="180" w:rightFromText="180" w:horzAnchor="margin" w:tblpY="474"/>
        <w:tblW w:w="9674" w:type="dxa"/>
        <w:tblLayout w:type="fixed"/>
        <w:tblLook w:val="01E0" w:firstRow="1" w:lastRow="1" w:firstColumn="1" w:lastColumn="1" w:noHBand="0" w:noVBand="0"/>
      </w:tblPr>
      <w:tblGrid>
        <w:gridCol w:w="1367"/>
        <w:gridCol w:w="181"/>
        <w:gridCol w:w="719"/>
        <w:gridCol w:w="6658"/>
        <w:gridCol w:w="749"/>
      </w:tblGrid>
      <w:tr w:rsidR="00F11462">
        <w:tc>
          <w:tcPr>
            <w:tcW w:w="2267" w:type="dxa"/>
            <w:gridSpan w:val="3"/>
          </w:tcPr>
          <w:p w:rsidR="00F11462" w:rsidRPr="00106797" w:rsidRDefault="00F11462" w:rsidP="00106797">
            <w:pPr>
              <w:spacing w:line="360" w:lineRule="auto"/>
              <w:jc w:val="both"/>
              <w:rPr>
                <w:color w:val="000000"/>
                <w:sz w:val="28"/>
                <w:szCs w:val="28"/>
              </w:rPr>
            </w:pPr>
            <w:r w:rsidRPr="00106797">
              <w:rPr>
                <w:color w:val="000000"/>
                <w:sz w:val="28"/>
                <w:szCs w:val="28"/>
              </w:rPr>
              <w:t>Введение</w:t>
            </w:r>
          </w:p>
        </w:tc>
        <w:tc>
          <w:tcPr>
            <w:tcW w:w="6658" w:type="dxa"/>
          </w:tcPr>
          <w:p w:rsidR="00F11462" w:rsidRPr="00780AAB" w:rsidRDefault="00F11462" w:rsidP="00106797">
            <w:pPr>
              <w:spacing w:line="360" w:lineRule="auto"/>
              <w:jc w:val="both"/>
              <w:rPr>
                <w:color w:val="FF0000"/>
                <w:sz w:val="28"/>
                <w:szCs w:val="28"/>
              </w:rPr>
            </w:pPr>
          </w:p>
        </w:tc>
        <w:tc>
          <w:tcPr>
            <w:tcW w:w="749" w:type="dxa"/>
          </w:tcPr>
          <w:p w:rsidR="00F11462" w:rsidRPr="00106797" w:rsidRDefault="00F11462" w:rsidP="00106797">
            <w:pPr>
              <w:spacing w:line="360" w:lineRule="auto"/>
              <w:jc w:val="right"/>
              <w:rPr>
                <w:color w:val="000000"/>
                <w:sz w:val="28"/>
                <w:szCs w:val="28"/>
              </w:rPr>
            </w:pPr>
            <w:r w:rsidRPr="00106797">
              <w:rPr>
                <w:color w:val="000000"/>
                <w:sz w:val="28"/>
                <w:szCs w:val="28"/>
              </w:rPr>
              <w:t>3</w:t>
            </w:r>
          </w:p>
        </w:tc>
      </w:tr>
      <w:tr w:rsidR="00F11462">
        <w:tc>
          <w:tcPr>
            <w:tcW w:w="1367" w:type="dxa"/>
          </w:tcPr>
          <w:p w:rsidR="00F11462" w:rsidRPr="00780AAB" w:rsidRDefault="00F11462" w:rsidP="00106797">
            <w:pPr>
              <w:spacing w:line="360" w:lineRule="auto"/>
              <w:jc w:val="both"/>
              <w:rPr>
                <w:color w:val="FF0000"/>
                <w:sz w:val="28"/>
                <w:szCs w:val="28"/>
              </w:rPr>
            </w:pPr>
          </w:p>
        </w:tc>
        <w:tc>
          <w:tcPr>
            <w:tcW w:w="900" w:type="dxa"/>
            <w:gridSpan w:val="2"/>
          </w:tcPr>
          <w:p w:rsidR="00F11462" w:rsidRPr="00780AAB" w:rsidRDefault="00F11462" w:rsidP="00106797">
            <w:pPr>
              <w:spacing w:line="360" w:lineRule="auto"/>
              <w:jc w:val="both"/>
              <w:rPr>
                <w:color w:val="FF0000"/>
                <w:sz w:val="28"/>
                <w:szCs w:val="28"/>
              </w:rPr>
            </w:pPr>
          </w:p>
        </w:tc>
        <w:tc>
          <w:tcPr>
            <w:tcW w:w="6658" w:type="dxa"/>
          </w:tcPr>
          <w:p w:rsidR="00F11462" w:rsidRPr="00780AAB" w:rsidRDefault="00F11462" w:rsidP="00106797">
            <w:pPr>
              <w:spacing w:line="360" w:lineRule="auto"/>
              <w:jc w:val="both"/>
              <w:rPr>
                <w:color w:val="FF0000"/>
                <w:sz w:val="28"/>
                <w:szCs w:val="28"/>
              </w:rPr>
            </w:pPr>
          </w:p>
        </w:tc>
        <w:tc>
          <w:tcPr>
            <w:tcW w:w="749" w:type="dxa"/>
          </w:tcPr>
          <w:p w:rsidR="00F11462" w:rsidRPr="00780AAB" w:rsidRDefault="00F11462" w:rsidP="00106797">
            <w:pPr>
              <w:spacing w:line="360" w:lineRule="auto"/>
              <w:jc w:val="both"/>
              <w:rPr>
                <w:color w:val="FF0000"/>
                <w:sz w:val="28"/>
                <w:szCs w:val="28"/>
              </w:rPr>
            </w:pPr>
          </w:p>
        </w:tc>
      </w:tr>
      <w:tr w:rsidR="00F11462" w:rsidRPr="00780AAB">
        <w:tc>
          <w:tcPr>
            <w:tcW w:w="8925" w:type="dxa"/>
            <w:gridSpan w:val="4"/>
          </w:tcPr>
          <w:p w:rsidR="00F11462" w:rsidRPr="00AB4B14" w:rsidRDefault="00AB4B14" w:rsidP="00106797">
            <w:pPr>
              <w:spacing w:line="360" w:lineRule="auto"/>
              <w:jc w:val="both"/>
              <w:rPr>
                <w:sz w:val="28"/>
                <w:szCs w:val="28"/>
                <w:lang w:val="ru-RU"/>
              </w:rPr>
            </w:pPr>
            <w:r>
              <w:rPr>
                <w:sz w:val="28"/>
                <w:szCs w:val="28"/>
                <w:lang w:val="ru-RU"/>
              </w:rPr>
              <w:t>1. Тенденции и перспективы развития страхового дела за рубежом</w:t>
            </w:r>
          </w:p>
        </w:tc>
        <w:tc>
          <w:tcPr>
            <w:tcW w:w="749" w:type="dxa"/>
          </w:tcPr>
          <w:p w:rsidR="00F11462" w:rsidRPr="00780AAB" w:rsidRDefault="00F11462" w:rsidP="00106797">
            <w:pPr>
              <w:spacing w:line="360" w:lineRule="auto"/>
              <w:jc w:val="both"/>
              <w:rPr>
                <w:color w:val="FF0000"/>
                <w:sz w:val="28"/>
                <w:szCs w:val="28"/>
                <w:lang w:val="ru-RU"/>
              </w:rPr>
            </w:pPr>
          </w:p>
        </w:tc>
      </w:tr>
      <w:tr w:rsidR="00F11462" w:rsidRPr="00780AAB">
        <w:trPr>
          <w:trHeight w:val="169"/>
        </w:trPr>
        <w:tc>
          <w:tcPr>
            <w:tcW w:w="1367" w:type="dxa"/>
          </w:tcPr>
          <w:p w:rsidR="00F11462" w:rsidRPr="00EF68ED" w:rsidRDefault="00F11462" w:rsidP="00106797">
            <w:pPr>
              <w:spacing w:line="360" w:lineRule="auto"/>
              <w:jc w:val="both"/>
              <w:rPr>
                <w:color w:val="FF0000"/>
                <w:sz w:val="20"/>
                <w:szCs w:val="20"/>
                <w:lang w:val="ru-RU"/>
              </w:rPr>
            </w:pPr>
          </w:p>
        </w:tc>
        <w:tc>
          <w:tcPr>
            <w:tcW w:w="900" w:type="dxa"/>
            <w:gridSpan w:val="2"/>
          </w:tcPr>
          <w:p w:rsidR="00F11462" w:rsidRPr="00EF68ED" w:rsidRDefault="00F11462" w:rsidP="00106797">
            <w:pPr>
              <w:spacing w:line="360" w:lineRule="auto"/>
              <w:jc w:val="both"/>
              <w:rPr>
                <w:color w:val="FF0000"/>
                <w:sz w:val="20"/>
                <w:szCs w:val="20"/>
                <w:lang w:val="ru-RU"/>
              </w:rPr>
            </w:pPr>
          </w:p>
        </w:tc>
        <w:tc>
          <w:tcPr>
            <w:tcW w:w="6658" w:type="dxa"/>
          </w:tcPr>
          <w:p w:rsidR="00F11462" w:rsidRPr="00EF68ED" w:rsidRDefault="00F11462" w:rsidP="00106797">
            <w:pPr>
              <w:spacing w:line="360" w:lineRule="auto"/>
              <w:jc w:val="both"/>
              <w:rPr>
                <w:color w:val="FF0000"/>
                <w:sz w:val="20"/>
                <w:szCs w:val="20"/>
                <w:lang w:val="ru-RU"/>
              </w:rPr>
            </w:pPr>
          </w:p>
        </w:tc>
        <w:tc>
          <w:tcPr>
            <w:tcW w:w="749" w:type="dxa"/>
          </w:tcPr>
          <w:p w:rsidR="00F11462" w:rsidRPr="00EF68ED" w:rsidRDefault="00F11462" w:rsidP="00106797">
            <w:pPr>
              <w:spacing w:line="360" w:lineRule="auto"/>
              <w:jc w:val="both"/>
              <w:rPr>
                <w:color w:val="FF0000"/>
                <w:sz w:val="20"/>
                <w:szCs w:val="20"/>
                <w:lang w:val="ru-RU"/>
              </w:rPr>
            </w:pPr>
          </w:p>
        </w:tc>
      </w:tr>
      <w:tr w:rsidR="00F11462" w:rsidRPr="00AB4B14">
        <w:trPr>
          <w:trHeight w:val="461"/>
        </w:trPr>
        <w:tc>
          <w:tcPr>
            <w:tcW w:w="1367" w:type="dxa"/>
          </w:tcPr>
          <w:p w:rsidR="00F11462" w:rsidRPr="00AB4B14" w:rsidRDefault="00F11462" w:rsidP="00106797">
            <w:pPr>
              <w:spacing w:line="360" w:lineRule="auto"/>
              <w:jc w:val="both"/>
              <w:rPr>
                <w:sz w:val="28"/>
                <w:szCs w:val="28"/>
                <w:lang w:val="ru-RU"/>
              </w:rPr>
            </w:pPr>
          </w:p>
        </w:tc>
        <w:tc>
          <w:tcPr>
            <w:tcW w:w="900" w:type="dxa"/>
            <w:gridSpan w:val="2"/>
          </w:tcPr>
          <w:p w:rsidR="00F11462" w:rsidRPr="00AB4B14" w:rsidRDefault="00F11462" w:rsidP="00106797">
            <w:pPr>
              <w:spacing w:line="360" w:lineRule="auto"/>
              <w:jc w:val="both"/>
              <w:rPr>
                <w:sz w:val="28"/>
                <w:szCs w:val="28"/>
                <w:lang w:val="ru-RU"/>
              </w:rPr>
            </w:pPr>
            <w:r w:rsidRPr="00AB4B14">
              <w:rPr>
                <w:sz w:val="28"/>
                <w:szCs w:val="28"/>
                <w:lang w:val="ru-RU"/>
              </w:rPr>
              <w:t>1.1.</w:t>
            </w:r>
          </w:p>
        </w:tc>
        <w:tc>
          <w:tcPr>
            <w:tcW w:w="6658" w:type="dxa"/>
          </w:tcPr>
          <w:p w:rsidR="00F11462" w:rsidRPr="00727286" w:rsidRDefault="00AB4B14" w:rsidP="004A01BA">
            <w:pPr>
              <w:spacing w:line="360" w:lineRule="auto"/>
              <w:rPr>
                <w:color w:val="FF0000"/>
                <w:sz w:val="18"/>
                <w:szCs w:val="18"/>
                <w:lang w:val="ru-RU"/>
              </w:rPr>
            </w:pPr>
            <w:r w:rsidRPr="00AB4B14">
              <w:rPr>
                <w:sz w:val="28"/>
                <w:szCs w:val="28"/>
                <w:lang w:val="ru-RU"/>
              </w:rPr>
              <w:t>Основные сферы международного страхования</w:t>
            </w:r>
          </w:p>
        </w:tc>
        <w:tc>
          <w:tcPr>
            <w:tcW w:w="749" w:type="dxa"/>
          </w:tcPr>
          <w:p w:rsidR="00F11462" w:rsidRPr="004A01BA" w:rsidRDefault="004A01BA" w:rsidP="00106797">
            <w:pPr>
              <w:spacing w:line="360" w:lineRule="auto"/>
              <w:jc w:val="right"/>
              <w:rPr>
                <w:color w:val="000000"/>
                <w:sz w:val="28"/>
                <w:szCs w:val="28"/>
                <w:lang w:val="ru-RU"/>
              </w:rPr>
            </w:pPr>
            <w:r>
              <w:rPr>
                <w:color w:val="000000"/>
                <w:sz w:val="28"/>
                <w:szCs w:val="28"/>
                <w:lang w:val="ru-RU"/>
              </w:rPr>
              <w:t>4</w:t>
            </w:r>
          </w:p>
        </w:tc>
      </w:tr>
      <w:tr w:rsidR="00F11462" w:rsidRPr="00AB4B14">
        <w:tc>
          <w:tcPr>
            <w:tcW w:w="1367" w:type="dxa"/>
          </w:tcPr>
          <w:p w:rsidR="00F11462" w:rsidRPr="00AB4B14" w:rsidRDefault="00F11462" w:rsidP="00106797">
            <w:pPr>
              <w:spacing w:line="360" w:lineRule="auto"/>
              <w:jc w:val="both"/>
              <w:rPr>
                <w:sz w:val="28"/>
                <w:szCs w:val="28"/>
                <w:lang w:val="ru-RU"/>
              </w:rPr>
            </w:pPr>
          </w:p>
        </w:tc>
        <w:tc>
          <w:tcPr>
            <w:tcW w:w="900" w:type="dxa"/>
            <w:gridSpan w:val="2"/>
          </w:tcPr>
          <w:p w:rsidR="00F11462" w:rsidRPr="00AB4B14" w:rsidRDefault="00F11462" w:rsidP="00106797">
            <w:pPr>
              <w:spacing w:line="360" w:lineRule="auto"/>
              <w:jc w:val="both"/>
              <w:rPr>
                <w:sz w:val="28"/>
                <w:szCs w:val="28"/>
                <w:lang w:val="ru-RU"/>
              </w:rPr>
            </w:pPr>
            <w:r w:rsidRPr="00AB4B14">
              <w:rPr>
                <w:sz w:val="28"/>
                <w:szCs w:val="28"/>
                <w:lang w:val="ru-RU"/>
              </w:rPr>
              <w:t>1.2.</w:t>
            </w:r>
          </w:p>
        </w:tc>
        <w:tc>
          <w:tcPr>
            <w:tcW w:w="6658" w:type="dxa"/>
          </w:tcPr>
          <w:p w:rsidR="00F11462" w:rsidRPr="00727286" w:rsidRDefault="00AB4B14" w:rsidP="004A01BA">
            <w:pPr>
              <w:spacing w:line="360" w:lineRule="auto"/>
              <w:jc w:val="both"/>
              <w:rPr>
                <w:color w:val="FF0000"/>
                <w:sz w:val="28"/>
                <w:szCs w:val="28"/>
                <w:lang w:val="ru-RU"/>
              </w:rPr>
            </w:pPr>
            <w:r w:rsidRPr="00AB4B14">
              <w:rPr>
                <w:sz w:val="28"/>
                <w:szCs w:val="28"/>
                <w:lang w:val="ru-RU"/>
              </w:rPr>
              <w:t>Особенности развития перестрахования</w:t>
            </w:r>
          </w:p>
        </w:tc>
        <w:tc>
          <w:tcPr>
            <w:tcW w:w="749" w:type="dxa"/>
          </w:tcPr>
          <w:p w:rsidR="00F11462" w:rsidRPr="00106797" w:rsidRDefault="00106797" w:rsidP="00106797">
            <w:pPr>
              <w:spacing w:line="360" w:lineRule="auto"/>
              <w:jc w:val="right"/>
              <w:rPr>
                <w:color w:val="000000"/>
                <w:sz w:val="28"/>
                <w:szCs w:val="28"/>
                <w:lang w:val="ru-RU"/>
              </w:rPr>
            </w:pPr>
            <w:r>
              <w:rPr>
                <w:color w:val="000000"/>
                <w:sz w:val="28"/>
                <w:szCs w:val="28"/>
                <w:lang w:val="ru-RU"/>
              </w:rPr>
              <w:t>5</w:t>
            </w:r>
          </w:p>
        </w:tc>
      </w:tr>
      <w:tr w:rsidR="00EF68ED" w:rsidRPr="00AB4B14">
        <w:tc>
          <w:tcPr>
            <w:tcW w:w="1367" w:type="dxa"/>
          </w:tcPr>
          <w:p w:rsidR="00EF68ED" w:rsidRPr="00EF68ED" w:rsidRDefault="00EF68ED" w:rsidP="00106797">
            <w:pPr>
              <w:spacing w:line="360" w:lineRule="auto"/>
              <w:jc w:val="both"/>
              <w:rPr>
                <w:sz w:val="20"/>
                <w:szCs w:val="20"/>
                <w:lang w:val="ru-RU"/>
              </w:rPr>
            </w:pPr>
          </w:p>
        </w:tc>
        <w:tc>
          <w:tcPr>
            <w:tcW w:w="900" w:type="dxa"/>
            <w:gridSpan w:val="2"/>
          </w:tcPr>
          <w:p w:rsidR="00EF68ED" w:rsidRPr="00EF68ED" w:rsidRDefault="00EF68ED" w:rsidP="00106797">
            <w:pPr>
              <w:spacing w:line="360" w:lineRule="auto"/>
              <w:jc w:val="both"/>
              <w:rPr>
                <w:sz w:val="20"/>
                <w:szCs w:val="20"/>
                <w:lang w:val="ru-RU"/>
              </w:rPr>
            </w:pPr>
          </w:p>
        </w:tc>
        <w:tc>
          <w:tcPr>
            <w:tcW w:w="6658" w:type="dxa"/>
          </w:tcPr>
          <w:p w:rsidR="00EF68ED" w:rsidRPr="00EF68ED" w:rsidRDefault="00EF68ED" w:rsidP="004A01BA">
            <w:pPr>
              <w:spacing w:line="360" w:lineRule="auto"/>
              <w:jc w:val="both"/>
              <w:rPr>
                <w:sz w:val="20"/>
                <w:szCs w:val="20"/>
                <w:lang w:val="ru-RU"/>
              </w:rPr>
            </w:pPr>
          </w:p>
        </w:tc>
        <w:tc>
          <w:tcPr>
            <w:tcW w:w="749" w:type="dxa"/>
          </w:tcPr>
          <w:p w:rsidR="00EF68ED" w:rsidRPr="00EF68ED" w:rsidRDefault="00EF68ED" w:rsidP="00106797">
            <w:pPr>
              <w:spacing w:line="360" w:lineRule="auto"/>
              <w:jc w:val="right"/>
              <w:rPr>
                <w:color w:val="000000"/>
                <w:sz w:val="20"/>
                <w:szCs w:val="20"/>
                <w:lang w:val="ru-RU"/>
              </w:rPr>
            </w:pPr>
          </w:p>
        </w:tc>
      </w:tr>
      <w:tr w:rsidR="00F11462" w:rsidRPr="00780AAB">
        <w:tc>
          <w:tcPr>
            <w:tcW w:w="9674" w:type="dxa"/>
            <w:gridSpan w:val="5"/>
          </w:tcPr>
          <w:p w:rsidR="00F11462" w:rsidRPr="00EF68ED" w:rsidRDefault="004A01BA" w:rsidP="004A01BA">
            <w:pPr>
              <w:spacing w:line="360" w:lineRule="auto"/>
              <w:ind w:left="360" w:hanging="360"/>
              <w:rPr>
                <w:sz w:val="28"/>
                <w:szCs w:val="28"/>
                <w:lang w:val="ru-RU"/>
              </w:rPr>
            </w:pPr>
            <w:r w:rsidRPr="00EF68ED">
              <w:rPr>
                <w:sz w:val="28"/>
                <w:szCs w:val="28"/>
                <w:lang w:val="ru-RU"/>
              </w:rPr>
              <w:t xml:space="preserve">2.  </w:t>
            </w:r>
            <w:r w:rsidR="00EF68ED">
              <w:rPr>
                <w:sz w:val="28"/>
                <w:szCs w:val="28"/>
                <w:lang w:val="ru-RU"/>
              </w:rPr>
              <w:t>Краткая характеристика страховых рынков ведущих стран</w:t>
            </w:r>
          </w:p>
        </w:tc>
      </w:tr>
      <w:tr w:rsidR="00F11462" w:rsidRPr="00780AAB">
        <w:tc>
          <w:tcPr>
            <w:tcW w:w="1367" w:type="dxa"/>
          </w:tcPr>
          <w:p w:rsidR="00F11462" w:rsidRPr="00EF68ED" w:rsidRDefault="00F11462" w:rsidP="00106797">
            <w:pPr>
              <w:spacing w:line="360" w:lineRule="auto"/>
              <w:jc w:val="both"/>
              <w:rPr>
                <w:color w:val="FF0000"/>
                <w:sz w:val="20"/>
                <w:szCs w:val="20"/>
                <w:lang w:val="ru-RU"/>
              </w:rPr>
            </w:pPr>
          </w:p>
        </w:tc>
        <w:tc>
          <w:tcPr>
            <w:tcW w:w="900" w:type="dxa"/>
            <w:gridSpan w:val="2"/>
          </w:tcPr>
          <w:p w:rsidR="00F11462" w:rsidRPr="00EF68ED" w:rsidRDefault="00F11462" w:rsidP="00106797">
            <w:pPr>
              <w:spacing w:line="360" w:lineRule="auto"/>
              <w:jc w:val="both"/>
              <w:rPr>
                <w:color w:val="FF0000"/>
                <w:sz w:val="20"/>
                <w:szCs w:val="20"/>
                <w:lang w:val="ru-RU"/>
              </w:rPr>
            </w:pPr>
          </w:p>
        </w:tc>
        <w:tc>
          <w:tcPr>
            <w:tcW w:w="6658" w:type="dxa"/>
          </w:tcPr>
          <w:p w:rsidR="00F11462" w:rsidRPr="00EF68ED" w:rsidRDefault="00F11462" w:rsidP="00106797">
            <w:pPr>
              <w:spacing w:line="360" w:lineRule="auto"/>
              <w:jc w:val="both"/>
              <w:rPr>
                <w:color w:val="FF0000"/>
                <w:sz w:val="20"/>
                <w:szCs w:val="20"/>
                <w:lang w:val="ru-RU"/>
              </w:rPr>
            </w:pPr>
          </w:p>
        </w:tc>
        <w:tc>
          <w:tcPr>
            <w:tcW w:w="749" w:type="dxa"/>
          </w:tcPr>
          <w:p w:rsidR="00F11462" w:rsidRPr="00EF68ED" w:rsidRDefault="00F11462" w:rsidP="00106797">
            <w:pPr>
              <w:spacing w:line="360" w:lineRule="auto"/>
              <w:jc w:val="right"/>
              <w:rPr>
                <w:color w:val="FF0000"/>
                <w:sz w:val="20"/>
                <w:szCs w:val="20"/>
                <w:lang w:val="ru-RU"/>
              </w:rPr>
            </w:pPr>
          </w:p>
        </w:tc>
      </w:tr>
      <w:tr w:rsidR="00F11462" w:rsidRPr="00106797">
        <w:tc>
          <w:tcPr>
            <w:tcW w:w="1367" w:type="dxa"/>
          </w:tcPr>
          <w:p w:rsidR="00F11462" w:rsidRPr="00727286" w:rsidRDefault="00F11462" w:rsidP="00106797">
            <w:pPr>
              <w:spacing w:line="360" w:lineRule="auto"/>
              <w:jc w:val="both"/>
              <w:rPr>
                <w:color w:val="FF0000"/>
                <w:sz w:val="28"/>
                <w:szCs w:val="28"/>
                <w:lang w:val="ru-RU"/>
              </w:rPr>
            </w:pPr>
          </w:p>
        </w:tc>
        <w:tc>
          <w:tcPr>
            <w:tcW w:w="900" w:type="dxa"/>
            <w:gridSpan w:val="2"/>
          </w:tcPr>
          <w:p w:rsidR="00F11462" w:rsidRPr="00EF68ED" w:rsidRDefault="00F11462" w:rsidP="00106797">
            <w:pPr>
              <w:spacing w:line="360" w:lineRule="auto"/>
              <w:jc w:val="both"/>
              <w:rPr>
                <w:sz w:val="28"/>
                <w:szCs w:val="28"/>
                <w:lang w:val="ru-RU"/>
              </w:rPr>
            </w:pPr>
            <w:r w:rsidRPr="00EF68ED">
              <w:rPr>
                <w:sz w:val="28"/>
                <w:szCs w:val="28"/>
                <w:lang w:val="ru-RU"/>
              </w:rPr>
              <w:t>2.1.</w:t>
            </w:r>
          </w:p>
        </w:tc>
        <w:tc>
          <w:tcPr>
            <w:tcW w:w="6658" w:type="dxa"/>
          </w:tcPr>
          <w:p w:rsidR="00F11462" w:rsidRPr="00727286" w:rsidRDefault="00EF68ED" w:rsidP="004A01BA">
            <w:pPr>
              <w:pStyle w:val="1"/>
              <w:rPr>
                <w:color w:val="FF0000"/>
                <w:sz w:val="28"/>
                <w:szCs w:val="28"/>
              </w:rPr>
            </w:pPr>
            <w:r w:rsidRPr="00AB4B14">
              <w:rPr>
                <w:sz w:val="28"/>
                <w:szCs w:val="28"/>
              </w:rPr>
              <w:t>Особенности страхового рынка США</w:t>
            </w:r>
          </w:p>
        </w:tc>
        <w:tc>
          <w:tcPr>
            <w:tcW w:w="749" w:type="dxa"/>
          </w:tcPr>
          <w:p w:rsidR="00F11462" w:rsidRPr="00106797" w:rsidRDefault="00EF68ED" w:rsidP="00106797">
            <w:pPr>
              <w:spacing w:line="360" w:lineRule="auto"/>
              <w:jc w:val="right"/>
              <w:rPr>
                <w:color w:val="000000"/>
                <w:sz w:val="28"/>
                <w:szCs w:val="28"/>
                <w:lang w:val="ru-RU"/>
              </w:rPr>
            </w:pPr>
            <w:r>
              <w:rPr>
                <w:color w:val="000000"/>
                <w:sz w:val="28"/>
                <w:szCs w:val="28"/>
                <w:lang w:val="ru-RU"/>
              </w:rPr>
              <w:t>7</w:t>
            </w:r>
          </w:p>
        </w:tc>
      </w:tr>
      <w:tr w:rsidR="00F11462" w:rsidRPr="00106797">
        <w:tc>
          <w:tcPr>
            <w:tcW w:w="1367" w:type="dxa"/>
          </w:tcPr>
          <w:p w:rsidR="00F11462" w:rsidRPr="00727286" w:rsidRDefault="00F11462" w:rsidP="00106797">
            <w:pPr>
              <w:spacing w:line="360" w:lineRule="auto"/>
              <w:jc w:val="both"/>
              <w:rPr>
                <w:color w:val="FF0000"/>
                <w:sz w:val="28"/>
                <w:szCs w:val="28"/>
                <w:lang w:val="ru-RU"/>
              </w:rPr>
            </w:pPr>
          </w:p>
        </w:tc>
        <w:tc>
          <w:tcPr>
            <w:tcW w:w="900" w:type="dxa"/>
            <w:gridSpan w:val="2"/>
          </w:tcPr>
          <w:p w:rsidR="00F11462" w:rsidRPr="00EF68ED" w:rsidRDefault="00F11462" w:rsidP="00106797">
            <w:pPr>
              <w:spacing w:line="360" w:lineRule="auto"/>
              <w:jc w:val="both"/>
              <w:rPr>
                <w:sz w:val="28"/>
                <w:szCs w:val="28"/>
                <w:lang w:val="ru-RU"/>
              </w:rPr>
            </w:pPr>
            <w:r w:rsidRPr="00EF68ED">
              <w:rPr>
                <w:sz w:val="28"/>
                <w:szCs w:val="28"/>
                <w:lang w:val="ru-RU"/>
              </w:rPr>
              <w:t>2.2.</w:t>
            </w:r>
          </w:p>
        </w:tc>
        <w:tc>
          <w:tcPr>
            <w:tcW w:w="6658" w:type="dxa"/>
          </w:tcPr>
          <w:p w:rsidR="00F11462" w:rsidRPr="00EF68ED" w:rsidRDefault="004A01BA" w:rsidP="00106797">
            <w:pPr>
              <w:spacing w:line="360" w:lineRule="auto"/>
              <w:rPr>
                <w:sz w:val="18"/>
                <w:szCs w:val="18"/>
                <w:lang w:val="ru-RU"/>
              </w:rPr>
            </w:pPr>
            <w:r w:rsidRPr="00EF68ED">
              <w:rPr>
                <w:sz w:val="28"/>
                <w:szCs w:val="28"/>
                <w:lang w:val="ru-RU"/>
              </w:rPr>
              <w:t>Необходимые изменения в учете и аудите</w:t>
            </w:r>
          </w:p>
        </w:tc>
        <w:tc>
          <w:tcPr>
            <w:tcW w:w="749" w:type="dxa"/>
          </w:tcPr>
          <w:p w:rsidR="00F11462" w:rsidRPr="00106797" w:rsidRDefault="00EF68ED" w:rsidP="00106797">
            <w:pPr>
              <w:spacing w:line="360" w:lineRule="auto"/>
              <w:jc w:val="right"/>
              <w:rPr>
                <w:color w:val="000000"/>
                <w:sz w:val="28"/>
                <w:szCs w:val="28"/>
                <w:lang w:val="ru-RU"/>
              </w:rPr>
            </w:pPr>
            <w:r>
              <w:rPr>
                <w:color w:val="000000"/>
                <w:sz w:val="28"/>
                <w:szCs w:val="28"/>
                <w:lang w:val="ru-RU"/>
              </w:rPr>
              <w:t>8</w:t>
            </w:r>
          </w:p>
        </w:tc>
      </w:tr>
      <w:tr w:rsidR="00F11462" w:rsidRPr="00EF68ED">
        <w:tc>
          <w:tcPr>
            <w:tcW w:w="1367" w:type="dxa"/>
          </w:tcPr>
          <w:p w:rsidR="00F11462" w:rsidRPr="00EF68ED" w:rsidRDefault="00F11462" w:rsidP="00106797">
            <w:pPr>
              <w:spacing w:line="360" w:lineRule="auto"/>
              <w:jc w:val="both"/>
              <w:rPr>
                <w:sz w:val="28"/>
                <w:szCs w:val="28"/>
                <w:lang w:val="ru-RU"/>
              </w:rPr>
            </w:pPr>
          </w:p>
        </w:tc>
        <w:tc>
          <w:tcPr>
            <w:tcW w:w="900" w:type="dxa"/>
            <w:gridSpan w:val="2"/>
          </w:tcPr>
          <w:p w:rsidR="00F11462" w:rsidRPr="00EF68ED" w:rsidRDefault="00EF68ED" w:rsidP="00106797">
            <w:pPr>
              <w:spacing w:line="360" w:lineRule="auto"/>
              <w:jc w:val="both"/>
              <w:rPr>
                <w:sz w:val="28"/>
                <w:szCs w:val="28"/>
                <w:lang w:val="ru-RU"/>
              </w:rPr>
            </w:pPr>
            <w:r w:rsidRPr="00EF68ED">
              <w:rPr>
                <w:sz w:val="28"/>
                <w:szCs w:val="28"/>
                <w:lang w:val="ru-RU"/>
              </w:rPr>
              <w:t>2.3.</w:t>
            </w:r>
          </w:p>
        </w:tc>
        <w:tc>
          <w:tcPr>
            <w:tcW w:w="6658" w:type="dxa"/>
            <w:tcBorders>
              <w:right w:val="single" w:sz="4" w:space="0" w:color="auto"/>
            </w:tcBorders>
          </w:tcPr>
          <w:p w:rsidR="00F11462" w:rsidRPr="00727286" w:rsidRDefault="00EF68ED" w:rsidP="00106797">
            <w:pPr>
              <w:spacing w:line="360" w:lineRule="auto"/>
              <w:jc w:val="both"/>
              <w:rPr>
                <w:color w:val="FF0000"/>
                <w:sz w:val="28"/>
                <w:szCs w:val="28"/>
                <w:lang w:val="ru-RU"/>
              </w:rPr>
            </w:pPr>
            <w:r w:rsidRPr="00AB4B14">
              <w:rPr>
                <w:sz w:val="28"/>
                <w:szCs w:val="28"/>
                <w:lang w:val="ru-RU"/>
              </w:rPr>
              <w:t>Страховой рынок Японии</w:t>
            </w:r>
          </w:p>
        </w:tc>
        <w:tc>
          <w:tcPr>
            <w:tcW w:w="749" w:type="dxa"/>
            <w:tcBorders>
              <w:left w:val="single" w:sz="4" w:space="0" w:color="auto"/>
            </w:tcBorders>
          </w:tcPr>
          <w:p w:rsidR="00F11462" w:rsidRPr="00EF68ED" w:rsidRDefault="00EF68ED" w:rsidP="00106797">
            <w:pPr>
              <w:spacing w:line="360" w:lineRule="auto"/>
              <w:jc w:val="right"/>
              <w:rPr>
                <w:sz w:val="28"/>
                <w:szCs w:val="28"/>
                <w:lang w:val="ru-RU"/>
              </w:rPr>
            </w:pPr>
            <w:r w:rsidRPr="00EF68ED">
              <w:rPr>
                <w:sz w:val="28"/>
                <w:szCs w:val="28"/>
                <w:lang w:val="ru-RU"/>
              </w:rPr>
              <w:t>11</w:t>
            </w:r>
          </w:p>
        </w:tc>
      </w:tr>
      <w:tr w:rsidR="00EF68ED" w:rsidRPr="00EF68ED">
        <w:tc>
          <w:tcPr>
            <w:tcW w:w="1367" w:type="dxa"/>
          </w:tcPr>
          <w:p w:rsidR="00EF68ED" w:rsidRPr="00EF68ED" w:rsidRDefault="00EF68ED" w:rsidP="00106797">
            <w:pPr>
              <w:spacing w:line="360" w:lineRule="auto"/>
              <w:jc w:val="both"/>
              <w:rPr>
                <w:sz w:val="28"/>
                <w:szCs w:val="28"/>
                <w:lang w:val="ru-RU"/>
              </w:rPr>
            </w:pPr>
          </w:p>
        </w:tc>
        <w:tc>
          <w:tcPr>
            <w:tcW w:w="900" w:type="dxa"/>
            <w:gridSpan w:val="2"/>
          </w:tcPr>
          <w:p w:rsidR="00EF68ED" w:rsidRPr="00EF68ED" w:rsidRDefault="00EF68ED" w:rsidP="00106797">
            <w:pPr>
              <w:spacing w:line="360" w:lineRule="auto"/>
              <w:jc w:val="both"/>
              <w:rPr>
                <w:sz w:val="28"/>
                <w:szCs w:val="28"/>
                <w:lang w:val="ru-RU"/>
              </w:rPr>
            </w:pPr>
            <w:r>
              <w:rPr>
                <w:sz w:val="28"/>
                <w:szCs w:val="28"/>
                <w:lang w:val="ru-RU"/>
              </w:rPr>
              <w:t>2.4.</w:t>
            </w:r>
          </w:p>
        </w:tc>
        <w:tc>
          <w:tcPr>
            <w:tcW w:w="6658" w:type="dxa"/>
            <w:tcBorders>
              <w:right w:val="single" w:sz="4" w:space="0" w:color="auto"/>
            </w:tcBorders>
          </w:tcPr>
          <w:p w:rsidR="00EF68ED" w:rsidRPr="00AB4B14" w:rsidRDefault="00EF68ED" w:rsidP="00106797">
            <w:pPr>
              <w:spacing w:line="360" w:lineRule="auto"/>
              <w:jc w:val="both"/>
              <w:rPr>
                <w:sz w:val="28"/>
                <w:szCs w:val="28"/>
                <w:lang w:val="ru-RU"/>
              </w:rPr>
            </w:pPr>
            <w:r w:rsidRPr="00AB4B14">
              <w:rPr>
                <w:sz w:val="28"/>
                <w:szCs w:val="28"/>
                <w:lang w:val="ru-RU"/>
              </w:rPr>
              <w:t>Деятельность страховых пулов за рубежом</w:t>
            </w:r>
          </w:p>
        </w:tc>
        <w:tc>
          <w:tcPr>
            <w:tcW w:w="749" w:type="dxa"/>
            <w:tcBorders>
              <w:left w:val="single" w:sz="4" w:space="0" w:color="auto"/>
            </w:tcBorders>
          </w:tcPr>
          <w:p w:rsidR="00EF68ED" w:rsidRPr="00EF68ED" w:rsidRDefault="00EF68ED" w:rsidP="00106797">
            <w:pPr>
              <w:spacing w:line="360" w:lineRule="auto"/>
              <w:jc w:val="right"/>
              <w:rPr>
                <w:sz w:val="28"/>
                <w:szCs w:val="28"/>
                <w:lang w:val="ru-RU"/>
              </w:rPr>
            </w:pPr>
            <w:r>
              <w:rPr>
                <w:sz w:val="28"/>
                <w:szCs w:val="28"/>
                <w:lang w:val="ru-RU"/>
              </w:rPr>
              <w:t>12</w:t>
            </w:r>
          </w:p>
        </w:tc>
      </w:tr>
      <w:tr w:rsidR="00EF68ED" w:rsidRPr="00EF68ED">
        <w:tc>
          <w:tcPr>
            <w:tcW w:w="1367" w:type="dxa"/>
          </w:tcPr>
          <w:p w:rsidR="00EF68ED" w:rsidRPr="00EF68ED" w:rsidRDefault="00EF68ED" w:rsidP="00106797">
            <w:pPr>
              <w:spacing w:line="360" w:lineRule="auto"/>
              <w:jc w:val="both"/>
              <w:rPr>
                <w:sz w:val="20"/>
                <w:szCs w:val="20"/>
                <w:lang w:val="ru-RU"/>
              </w:rPr>
            </w:pPr>
          </w:p>
        </w:tc>
        <w:tc>
          <w:tcPr>
            <w:tcW w:w="900" w:type="dxa"/>
            <w:gridSpan w:val="2"/>
          </w:tcPr>
          <w:p w:rsidR="00EF68ED" w:rsidRPr="00EF68ED" w:rsidRDefault="00EF68ED" w:rsidP="00106797">
            <w:pPr>
              <w:spacing w:line="360" w:lineRule="auto"/>
              <w:jc w:val="both"/>
              <w:rPr>
                <w:sz w:val="20"/>
                <w:szCs w:val="20"/>
                <w:lang w:val="ru-RU"/>
              </w:rPr>
            </w:pPr>
          </w:p>
        </w:tc>
        <w:tc>
          <w:tcPr>
            <w:tcW w:w="6658" w:type="dxa"/>
            <w:tcBorders>
              <w:right w:val="single" w:sz="4" w:space="0" w:color="auto"/>
            </w:tcBorders>
          </w:tcPr>
          <w:p w:rsidR="00EF68ED" w:rsidRPr="00EF68ED" w:rsidRDefault="00EF68ED" w:rsidP="00106797">
            <w:pPr>
              <w:spacing w:line="360" w:lineRule="auto"/>
              <w:jc w:val="both"/>
              <w:rPr>
                <w:sz w:val="20"/>
                <w:szCs w:val="20"/>
                <w:lang w:val="ru-RU"/>
              </w:rPr>
            </w:pPr>
          </w:p>
        </w:tc>
        <w:tc>
          <w:tcPr>
            <w:tcW w:w="749" w:type="dxa"/>
            <w:tcBorders>
              <w:left w:val="single" w:sz="4" w:space="0" w:color="auto"/>
            </w:tcBorders>
          </w:tcPr>
          <w:p w:rsidR="00EF68ED" w:rsidRPr="00EF68ED" w:rsidRDefault="00EF68ED" w:rsidP="00106797">
            <w:pPr>
              <w:spacing w:line="360" w:lineRule="auto"/>
              <w:jc w:val="right"/>
              <w:rPr>
                <w:sz w:val="20"/>
                <w:szCs w:val="20"/>
                <w:lang w:val="ru-RU"/>
              </w:rPr>
            </w:pPr>
          </w:p>
        </w:tc>
      </w:tr>
      <w:tr w:rsidR="00F11462">
        <w:tc>
          <w:tcPr>
            <w:tcW w:w="2267" w:type="dxa"/>
            <w:gridSpan w:val="3"/>
          </w:tcPr>
          <w:p w:rsidR="00F11462" w:rsidRPr="00EF68ED" w:rsidRDefault="00F11462" w:rsidP="00106797">
            <w:pPr>
              <w:spacing w:line="360" w:lineRule="auto"/>
              <w:jc w:val="both"/>
              <w:rPr>
                <w:sz w:val="28"/>
                <w:szCs w:val="28"/>
              </w:rPr>
            </w:pPr>
            <w:r w:rsidRPr="00EF68ED">
              <w:rPr>
                <w:sz w:val="28"/>
                <w:szCs w:val="28"/>
              </w:rPr>
              <w:t>Заключение</w:t>
            </w:r>
          </w:p>
        </w:tc>
        <w:tc>
          <w:tcPr>
            <w:tcW w:w="6658" w:type="dxa"/>
          </w:tcPr>
          <w:p w:rsidR="00F11462" w:rsidRPr="00727286" w:rsidRDefault="00F11462" w:rsidP="00106797">
            <w:pPr>
              <w:spacing w:line="360" w:lineRule="auto"/>
              <w:jc w:val="both"/>
              <w:rPr>
                <w:color w:val="FF0000"/>
                <w:sz w:val="28"/>
                <w:szCs w:val="28"/>
              </w:rPr>
            </w:pPr>
          </w:p>
        </w:tc>
        <w:tc>
          <w:tcPr>
            <w:tcW w:w="749" w:type="dxa"/>
          </w:tcPr>
          <w:p w:rsidR="00F11462" w:rsidRPr="00106797" w:rsidRDefault="00106797" w:rsidP="00106797">
            <w:pPr>
              <w:spacing w:line="360" w:lineRule="auto"/>
              <w:jc w:val="right"/>
              <w:rPr>
                <w:color w:val="000000"/>
                <w:sz w:val="28"/>
                <w:szCs w:val="28"/>
                <w:lang w:val="ru-RU"/>
              </w:rPr>
            </w:pPr>
            <w:r>
              <w:rPr>
                <w:color w:val="000000"/>
                <w:sz w:val="28"/>
                <w:szCs w:val="28"/>
                <w:lang w:val="ru-RU"/>
              </w:rPr>
              <w:t>1</w:t>
            </w:r>
            <w:r w:rsidR="00EF68ED">
              <w:rPr>
                <w:color w:val="000000"/>
                <w:sz w:val="28"/>
                <w:szCs w:val="28"/>
                <w:lang w:val="ru-RU"/>
              </w:rPr>
              <w:t>4</w:t>
            </w:r>
          </w:p>
        </w:tc>
      </w:tr>
      <w:tr w:rsidR="00106797">
        <w:tc>
          <w:tcPr>
            <w:tcW w:w="1367" w:type="dxa"/>
          </w:tcPr>
          <w:p w:rsidR="00106797" w:rsidRPr="00EF68ED" w:rsidRDefault="00106797" w:rsidP="00106797">
            <w:pPr>
              <w:spacing w:line="360" w:lineRule="auto"/>
              <w:jc w:val="both"/>
              <w:rPr>
                <w:color w:val="FF0000"/>
                <w:sz w:val="20"/>
                <w:szCs w:val="20"/>
              </w:rPr>
            </w:pPr>
          </w:p>
        </w:tc>
        <w:tc>
          <w:tcPr>
            <w:tcW w:w="900" w:type="dxa"/>
            <w:gridSpan w:val="2"/>
          </w:tcPr>
          <w:p w:rsidR="00106797" w:rsidRPr="00EF68ED" w:rsidRDefault="00106797" w:rsidP="00106797">
            <w:pPr>
              <w:spacing w:line="360" w:lineRule="auto"/>
              <w:jc w:val="both"/>
              <w:rPr>
                <w:color w:val="FF0000"/>
                <w:sz w:val="20"/>
                <w:szCs w:val="20"/>
              </w:rPr>
            </w:pPr>
          </w:p>
        </w:tc>
        <w:tc>
          <w:tcPr>
            <w:tcW w:w="6658" w:type="dxa"/>
          </w:tcPr>
          <w:p w:rsidR="00106797" w:rsidRPr="00EF68ED" w:rsidRDefault="00106797" w:rsidP="00106797">
            <w:pPr>
              <w:spacing w:line="360" w:lineRule="auto"/>
              <w:jc w:val="both"/>
              <w:rPr>
                <w:color w:val="FF0000"/>
                <w:sz w:val="20"/>
                <w:szCs w:val="20"/>
              </w:rPr>
            </w:pPr>
          </w:p>
        </w:tc>
        <w:tc>
          <w:tcPr>
            <w:tcW w:w="749" w:type="dxa"/>
          </w:tcPr>
          <w:p w:rsidR="00106797" w:rsidRPr="00EF68ED" w:rsidRDefault="00106797" w:rsidP="00106797">
            <w:pPr>
              <w:spacing w:line="360" w:lineRule="auto"/>
              <w:jc w:val="right"/>
              <w:rPr>
                <w:color w:val="000000"/>
                <w:sz w:val="20"/>
                <w:szCs w:val="20"/>
              </w:rPr>
            </w:pPr>
          </w:p>
        </w:tc>
      </w:tr>
      <w:tr w:rsidR="00106797">
        <w:tc>
          <w:tcPr>
            <w:tcW w:w="8925" w:type="dxa"/>
            <w:gridSpan w:val="4"/>
          </w:tcPr>
          <w:p w:rsidR="00106797" w:rsidRPr="00EF68ED" w:rsidRDefault="00106797" w:rsidP="00106797">
            <w:pPr>
              <w:spacing w:line="360" w:lineRule="auto"/>
              <w:jc w:val="both"/>
              <w:rPr>
                <w:sz w:val="28"/>
                <w:szCs w:val="28"/>
                <w:lang w:val="ru-RU"/>
              </w:rPr>
            </w:pPr>
            <w:r w:rsidRPr="00EF68ED">
              <w:rPr>
                <w:sz w:val="28"/>
                <w:szCs w:val="28"/>
                <w:lang w:val="ru-RU"/>
              </w:rPr>
              <w:t>Практическая часть</w:t>
            </w:r>
          </w:p>
        </w:tc>
        <w:tc>
          <w:tcPr>
            <w:tcW w:w="749" w:type="dxa"/>
          </w:tcPr>
          <w:p w:rsidR="00106797" w:rsidRPr="00106797" w:rsidRDefault="00106797" w:rsidP="00106797">
            <w:pPr>
              <w:spacing w:line="360" w:lineRule="auto"/>
              <w:jc w:val="right"/>
              <w:rPr>
                <w:color w:val="000000"/>
                <w:sz w:val="28"/>
                <w:szCs w:val="28"/>
                <w:lang w:val="ru-RU"/>
              </w:rPr>
            </w:pPr>
            <w:r>
              <w:rPr>
                <w:color w:val="000000"/>
                <w:sz w:val="28"/>
                <w:szCs w:val="28"/>
                <w:lang w:val="ru-RU"/>
              </w:rPr>
              <w:t>1</w:t>
            </w:r>
            <w:r w:rsidR="00EF68ED">
              <w:rPr>
                <w:color w:val="000000"/>
                <w:sz w:val="28"/>
                <w:szCs w:val="28"/>
                <w:lang w:val="ru-RU"/>
              </w:rPr>
              <w:t>5</w:t>
            </w:r>
          </w:p>
        </w:tc>
      </w:tr>
      <w:tr w:rsidR="00F11462">
        <w:tc>
          <w:tcPr>
            <w:tcW w:w="1367" w:type="dxa"/>
          </w:tcPr>
          <w:p w:rsidR="00F11462" w:rsidRPr="00EF68ED" w:rsidRDefault="00F11462" w:rsidP="00106797">
            <w:pPr>
              <w:spacing w:line="360" w:lineRule="auto"/>
              <w:jc w:val="both"/>
              <w:rPr>
                <w:color w:val="FF0000"/>
                <w:sz w:val="20"/>
                <w:szCs w:val="20"/>
              </w:rPr>
            </w:pPr>
          </w:p>
        </w:tc>
        <w:tc>
          <w:tcPr>
            <w:tcW w:w="900" w:type="dxa"/>
            <w:gridSpan w:val="2"/>
          </w:tcPr>
          <w:p w:rsidR="00F11462" w:rsidRPr="00EF68ED" w:rsidRDefault="00F11462" w:rsidP="00106797">
            <w:pPr>
              <w:spacing w:line="360" w:lineRule="auto"/>
              <w:jc w:val="both"/>
              <w:rPr>
                <w:color w:val="FF0000"/>
                <w:sz w:val="20"/>
                <w:szCs w:val="20"/>
              </w:rPr>
            </w:pPr>
          </w:p>
        </w:tc>
        <w:tc>
          <w:tcPr>
            <w:tcW w:w="6658" w:type="dxa"/>
          </w:tcPr>
          <w:p w:rsidR="00F11462" w:rsidRPr="00EF68ED" w:rsidRDefault="00F11462" w:rsidP="00106797">
            <w:pPr>
              <w:spacing w:line="360" w:lineRule="auto"/>
              <w:jc w:val="both"/>
              <w:rPr>
                <w:color w:val="FF0000"/>
                <w:sz w:val="20"/>
                <w:szCs w:val="20"/>
              </w:rPr>
            </w:pPr>
          </w:p>
        </w:tc>
        <w:tc>
          <w:tcPr>
            <w:tcW w:w="749" w:type="dxa"/>
          </w:tcPr>
          <w:p w:rsidR="00F11462" w:rsidRPr="00EF68ED" w:rsidRDefault="00F11462" w:rsidP="00106797">
            <w:pPr>
              <w:spacing w:line="360" w:lineRule="auto"/>
              <w:jc w:val="right"/>
              <w:rPr>
                <w:color w:val="000000"/>
                <w:sz w:val="20"/>
                <w:szCs w:val="20"/>
              </w:rPr>
            </w:pPr>
          </w:p>
        </w:tc>
      </w:tr>
      <w:tr w:rsidR="00F11462">
        <w:tc>
          <w:tcPr>
            <w:tcW w:w="8925" w:type="dxa"/>
            <w:gridSpan w:val="4"/>
          </w:tcPr>
          <w:p w:rsidR="00F11462" w:rsidRPr="00EF68ED" w:rsidRDefault="00F11462" w:rsidP="00106797">
            <w:pPr>
              <w:spacing w:line="360" w:lineRule="auto"/>
              <w:jc w:val="both"/>
              <w:rPr>
                <w:sz w:val="28"/>
                <w:szCs w:val="28"/>
                <w:lang w:val="ru-RU"/>
              </w:rPr>
            </w:pPr>
            <w:r w:rsidRPr="00EF68ED">
              <w:rPr>
                <w:sz w:val="28"/>
                <w:szCs w:val="28"/>
              </w:rPr>
              <w:t xml:space="preserve">Список </w:t>
            </w:r>
            <w:r w:rsidR="00106797" w:rsidRPr="00EF68ED">
              <w:rPr>
                <w:sz w:val="28"/>
                <w:szCs w:val="28"/>
                <w:lang w:val="ru-RU"/>
              </w:rPr>
              <w:t>использованных источников</w:t>
            </w:r>
          </w:p>
        </w:tc>
        <w:tc>
          <w:tcPr>
            <w:tcW w:w="749" w:type="dxa"/>
          </w:tcPr>
          <w:p w:rsidR="00F11462" w:rsidRPr="002C1BB1" w:rsidRDefault="002C1BB1" w:rsidP="00106797">
            <w:pPr>
              <w:spacing w:line="360" w:lineRule="auto"/>
              <w:jc w:val="right"/>
              <w:rPr>
                <w:color w:val="000000"/>
                <w:sz w:val="28"/>
                <w:szCs w:val="28"/>
                <w:lang w:val="ru-RU"/>
              </w:rPr>
            </w:pPr>
            <w:r w:rsidRPr="002C1BB1">
              <w:rPr>
                <w:color w:val="000000"/>
                <w:sz w:val="28"/>
                <w:szCs w:val="28"/>
                <w:lang w:val="ru-RU"/>
              </w:rPr>
              <w:t>16</w:t>
            </w:r>
          </w:p>
        </w:tc>
      </w:tr>
      <w:tr w:rsidR="00F11462">
        <w:tc>
          <w:tcPr>
            <w:tcW w:w="8925" w:type="dxa"/>
            <w:gridSpan w:val="4"/>
          </w:tcPr>
          <w:p w:rsidR="00F11462" w:rsidRPr="00AB4B14" w:rsidRDefault="004A01BA" w:rsidP="00106797">
            <w:pPr>
              <w:spacing w:line="360" w:lineRule="auto"/>
              <w:jc w:val="both"/>
              <w:rPr>
                <w:sz w:val="28"/>
                <w:szCs w:val="28"/>
                <w:lang w:val="ru-RU"/>
              </w:rPr>
            </w:pPr>
            <w:r w:rsidRPr="00AB4B14">
              <w:rPr>
                <w:sz w:val="28"/>
                <w:szCs w:val="28"/>
                <w:lang w:val="ru-RU"/>
              </w:rPr>
              <w:t xml:space="preserve">Приложение №1 </w:t>
            </w:r>
          </w:p>
        </w:tc>
        <w:tc>
          <w:tcPr>
            <w:tcW w:w="749" w:type="dxa"/>
          </w:tcPr>
          <w:p w:rsidR="00F11462" w:rsidRPr="00780AAB" w:rsidRDefault="00F11462" w:rsidP="00106797">
            <w:pPr>
              <w:spacing w:line="360" w:lineRule="auto"/>
              <w:jc w:val="right"/>
              <w:rPr>
                <w:color w:val="FF0000"/>
                <w:sz w:val="28"/>
                <w:szCs w:val="28"/>
              </w:rPr>
            </w:pPr>
          </w:p>
        </w:tc>
      </w:tr>
      <w:tr w:rsidR="004A01BA" w:rsidRPr="00AB4B14">
        <w:tc>
          <w:tcPr>
            <w:tcW w:w="1548" w:type="dxa"/>
            <w:gridSpan w:val="2"/>
          </w:tcPr>
          <w:p w:rsidR="004A01BA" w:rsidRPr="00727286" w:rsidRDefault="004A01BA" w:rsidP="00106797">
            <w:pPr>
              <w:spacing w:line="360" w:lineRule="auto"/>
              <w:jc w:val="both"/>
              <w:rPr>
                <w:color w:val="FF0000"/>
                <w:sz w:val="28"/>
                <w:szCs w:val="28"/>
              </w:rPr>
            </w:pPr>
          </w:p>
        </w:tc>
        <w:tc>
          <w:tcPr>
            <w:tcW w:w="7377" w:type="dxa"/>
            <w:gridSpan w:val="2"/>
          </w:tcPr>
          <w:p w:rsidR="004A01BA" w:rsidRPr="00AB4B14" w:rsidRDefault="00AB4B14" w:rsidP="00AB4B14">
            <w:pPr>
              <w:spacing w:line="360" w:lineRule="auto"/>
              <w:rPr>
                <w:sz w:val="28"/>
                <w:szCs w:val="28"/>
                <w:lang w:val="ru-RU"/>
              </w:rPr>
            </w:pPr>
            <w:r w:rsidRPr="00AB4B14">
              <w:rPr>
                <w:sz w:val="28"/>
                <w:szCs w:val="28"/>
                <w:lang w:val="ru-RU"/>
              </w:rPr>
              <w:t>Взносы по страхованию жизни и страхованию иному, чем страхование жиз</w:t>
            </w:r>
            <w:r>
              <w:rPr>
                <w:sz w:val="28"/>
                <w:szCs w:val="28"/>
                <w:lang w:val="ru-RU"/>
              </w:rPr>
              <w:t>ни, за 2005 год (</w:t>
            </w:r>
            <w:r w:rsidRPr="00AB4B14">
              <w:rPr>
                <w:sz w:val="28"/>
                <w:szCs w:val="28"/>
                <w:lang w:val="ru-RU"/>
              </w:rPr>
              <w:t>п</w:t>
            </w:r>
            <w:r>
              <w:rPr>
                <w:sz w:val="28"/>
                <w:szCs w:val="28"/>
                <w:lang w:val="ru-RU"/>
              </w:rPr>
              <w:t>олученные премии, млн. дол. США</w:t>
            </w:r>
            <w:r w:rsidRPr="00AB4B14">
              <w:rPr>
                <w:sz w:val="28"/>
                <w:szCs w:val="28"/>
                <w:lang w:val="ru-RU"/>
              </w:rPr>
              <w:t>)</w:t>
            </w:r>
          </w:p>
        </w:tc>
        <w:tc>
          <w:tcPr>
            <w:tcW w:w="749" w:type="dxa"/>
          </w:tcPr>
          <w:p w:rsidR="004A01BA" w:rsidRPr="00AB4B14" w:rsidRDefault="004A01BA" w:rsidP="00106797">
            <w:pPr>
              <w:spacing w:line="360" w:lineRule="auto"/>
              <w:jc w:val="right"/>
              <w:rPr>
                <w:sz w:val="28"/>
                <w:szCs w:val="28"/>
                <w:lang w:val="ru-RU"/>
              </w:rPr>
            </w:pPr>
          </w:p>
          <w:p w:rsidR="00AB4B14" w:rsidRPr="00AB4B14" w:rsidRDefault="00AB4B14" w:rsidP="00106797">
            <w:pPr>
              <w:spacing w:line="360" w:lineRule="auto"/>
              <w:jc w:val="right"/>
              <w:rPr>
                <w:sz w:val="28"/>
                <w:szCs w:val="28"/>
                <w:lang w:val="ru-RU"/>
              </w:rPr>
            </w:pPr>
          </w:p>
          <w:p w:rsidR="00AB4B14" w:rsidRPr="00AB4B14" w:rsidRDefault="00AB4B14" w:rsidP="00106797">
            <w:pPr>
              <w:spacing w:line="360" w:lineRule="auto"/>
              <w:jc w:val="right"/>
              <w:rPr>
                <w:sz w:val="28"/>
                <w:szCs w:val="28"/>
                <w:lang w:val="ru-RU"/>
              </w:rPr>
            </w:pPr>
            <w:r w:rsidRPr="00AB4B14">
              <w:rPr>
                <w:sz w:val="28"/>
                <w:szCs w:val="28"/>
                <w:lang w:val="ru-RU"/>
              </w:rPr>
              <w:t>1</w:t>
            </w:r>
            <w:r w:rsidR="002C1BB1">
              <w:rPr>
                <w:sz w:val="28"/>
                <w:szCs w:val="28"/>
                <w:lang w:val="ru-RU"/>
              </w:rPr>
              <w:t>7</w:t>
            </w:r>
          </w:p>
        </w:tc>
      </w:tr>
    </w:tbl>
    <w:p w:rsidR="00F11462" w:rsidRPr="00AB4B14" w:rsidRDefault="00F11462" w:rsidP="001C48BF">
      <w:pPr>
        <w:pStyle w:val="a3"/>
        <w:spacing w:line="360" w:lineRule="auto"/>
        <w:rPr>
          <w:b/>
        </w:rPr>
      </w:pPr>
      <w:r w:rsidRPr="00AB4B14">
        <w:rPr>
          <w:b/>
        </w:rPr>
        <w:t>СОДЕРЖАНИЕ</w:t>
      </w:r>
    </w:p>
    <w:p w:rsidR="00AC2BCC" w:rsidRDefault="00AC2BCC" w:rsidP="00F11462">
      <w:pPr>
        <w:jc w:val="center"/>
        <w:rPr>
          <w:b/>
          <w:sz w:val="28"/>
          <w:szCs w:val="28"/>
          <w:lang w:val="ru-RU"/>
        </w:rPr>
      </w:pPr>
    </w:p>
    <w:p w:rsidR="00B565C4" w:rsidRDefault="00B565C4" w:rsidP="00C31C10">
      <w:pPr>
        <w:rPr>
          <w:b/>
          <w:sz w:val="28"/>
          <w:szCs w:val="28"/>
          <w:lang w:val="ru-RU"/>
        </w:rPr>
        <w:sectPr w:rsidR="00B565C4" w:rsidSect="00B565C4">
          <w:headerReference w:type="even" r:id="rId7"/>
          <w:headerReference w:type="default" r:id="rId8"/>
          <w:footnotePr>
            <w:numRestart w:val="eachPage"/>
          </w:footnotePr>
          <w:pgSz w:w="11906" w:h="16838" w:code="9"/>
          <w:pgMar w:top="1134" w:right="851" w:bottom="1134" w:left="1701" w:header="709" w:footer="709" w:gutter="0"/>
          <w:cols w:space="708"/>
          <w:docGrid w:linePitch="360"/>
        </w:sectPr>
      </w:pPr>
    </w:p>
    <w:p w:rsidR="003D5C6B" w:rsidRDefault="003D5C6B" w:rsidP="00440F5F">
      <w:pPr>
        <w:spacing w:line="360" w:lineRule="auto"/>
        <w:jc w:val="center"/>
        <w:rPr>
          <w:b/>
          <w:sz w:val="28"/>
          <w:szCs w:val="28"/>
          <w:lang w:val="ru-RU"/>
        </w:rPr>
      </w:pPr>
      <w:r w:rsidRPr="004664DA">
        <w:rPr>
          <w:b/>
          <w:sz w:val="28"/>
          <w:szCs w:val="28"/>
          <w:lang w:val="ru-RU"/>
        </w:rPr>
        <w:t>ВВЕДЕНИЕ</w:t>
      </w:r>
    </w:p>
    <w:p w:rsidR="00440F5F" w:rsidRPr="001875BB" w:rsidRDefault="00440F5F" w:rsidP="00440F5F">
      <w:pPr>
        <w:spacing w:line="360" w:lineRule="auto"/>
        <w:jc w:val="center"/>
        <w:rPr>
          <w:b/>
          <w:sz w:val="20"/>
          <w:szCs w:val="20"/>
          <w:lang w:val="ru-RU"/>
        </w:rPr>
      </w:pPr>
    </w:p>
    <w:p w:rsidR="00381798" w:rsidRDefault="00381798" w:rsidP="00381798">
      <w:pPr>
        <w:spacing w:line="360" w:lineRule="auto"/>
        <w:ind w:firstLine="540"/>
        <w:jc w:val="both"/>
        <w:rPr>
          <w:sz w:val="28"/>
          <w:szCs w:val="28"/>
          <w:lang w:val="ru-RU"/>
        </w:rPr>
      </w:pPr>
      <w:r>
        <w:rPr>
          <w:sz w:val="28"/>
          <w:szCs w:val="28"/>
          <w:lang w:val="ru-RU"/>
        </w:rPr>
        <w:t>Современный этап развития цивилизации характеризуется тенденцией усиления связей и взаимодействия между странами, в основе чего лежит необходимость решения глобальных проблем человечества: экологии, космоса и др. Это обусловлено и нарастающей взаимозависимостью государств в экономической сфере.</w:t>
      </w:r>
    </w:p>
    <w:p w:rsidR="001875BB" w:rsidRDefault="001875BB" w:rsidP="001875BB">
      <w:pPr>
        <w:spacing w:line="360" w:lineRule="auto"/>
        <w:ind w:firstLine="540"/>
        <w:jc w:val="both"/>
        <w:rPr>
          <w:sz w:val="28"/>
          <w:szCs w:val="28"/>
          <w:lang w:val="ru-RU"/>
        </w:rPr>
      </w:pPr>
      <w:r w:rsidRPr="001875BB">
        <w:rPr>
          <w:sz w:val="28"/>
          <w:szCs w:val="28"/>
          <w:lang w:val="ru-RU"/>
        </w:rPr>
        <w:t xml:space="preserve">Страхование по праву считается наиболее интегрированной формой финансовой деятельности. Все крупнейшие страховые организации мира объединены связями совместного страхования и перестрахования. Во многих странах разрешен свободный доступ иностранных страховых организаций на национальные рынки. Например, в соответствии с Маастрихтским договором </w:t>
      </w:r>
      <w:smartTag w:uri="urn:schemas-microsoft-com:office:smarttags" w:element="metricconverter">
        <w:smartTagPr>
          <w:attr w:name="ProductID" w:val="1992 г"/>
        </w:smartTagPr>
        <w:r w:rsidRPr="001875BB">
          <w:rPr>
            <w:sz w:val="28"/>
            <w:szCs w:val="28"/>
            <w:lang w:val="ru-RU"/>
          </w:rPr>
          <w:t>1992 г</w:t>
        </w:r>
      </w:smartTag>
      <w:r w:rsidRPr="001875BB">
        <w:rPr>
          <w:sz w:val="28"/>
          <w:szCs w:val="28"/>
          <w:lang w:val="ru-RU"/>
        </w:rPr>
        <w:t xml:space="preserve">. сняты всякого рода ограничения для иностранного капитала в странах Европейского союза и взят курс на формирование единого страхового рынка в Европе. Наиболее высокого уровня развития страховое дело достигло в США, Англии, Швейцарии, Германии, Франции, Японии и Италии, о чем можно судить по основным показателям страховой деятельности. </w:t>
      </w:r>
    </w:p>
    <w:p w:rsidR="001875BB" w:rsidRPr="001875BB" w:rsidRDefault="001875BB" w:rsidP="001875BB">
      <w:pPr>
        <w:spacing w:line="360" w:lineRule="auto"/>
        <w:ind w:firstLine="540"/>
        <w:jc w:val="both"/>
        <w:rPr>
          <w:sz w:val="28"/>
          <w:szCs w:val="28"/>
          <w:lang w:val="ru-RU"/>
        </w:rPr>
      </w:pPr>
      <w:r>
        <w:rPr>
          <w:sz w:val="28"/>
          <w:szCs w:val="28"/>
          <w:lang w:val="ru-RU"/>
        </w:rPr>
        <w:t>Роль страхования особенно важна в контексте экономических реформ, поскольку оно стимулирует развитие  рыночных отношений и деловой активности, улучшает инвестиционный климат. Степень развития страхового рынка отражает возможности экономического роста страны.</w:t>
      </w:r>
    </w:p>
    <w:p w:rsidR="001875BB" w:rsidRPr="004A01BA" w:rsidRDefault="001875BB" w:rsidP="001875BB">
      <w:pPr>
        <w:spacing w:line="360" w:lineRule="auto"/>
        <w:ind w:firstLine="540"/>
        <w:jc w:val="both"/>
        <w:rPr>
          <w:sz w:val="28"/>
          <w:szCs w:val="28"/>
          <w:lang w:val="ru-RU"/>
        </w:rPr>
      </w:pPr>
      <w:r>
        <w:rPr>
          <w:sz w:val="28"/>
          <w:szCs w:val="28"/>
          <w:lang w:val="ru-RU"/>
        </w:rPr>
        <w:t>Целью данной контрольной работы является изучение мирового страхового хозяйства</w:t>
      </w:r>
      <w:r w:rsidRPr="004A01BA">
        <w:rPr>
          <w:sz w:val="28"/>
          <w:szCs w:val="28"/>
          <w:lang w:val="ru-RU"/>
        </w:rPr>
        <w:t>.</w:t>
      </w:r>
    </w:p>
    <w:p w:rsidR="001875BB" w:rsidRPr="00EF68ED" w:rsidRDefault="001875BB" w:rsidP="001875BB">
      <w:pPr>
        <w:spacing w:line="360" w:lineRule="auto"/>
        <w:ind w:firstLine="540"/>
        <w:jc w:val="both"/>
        <w:rPr>
          <w:sz w:val="28"/>
          <w:szCs w:val="28"/>
          <w:lang w:val="ru-RU"/>
        </w:rPr>
      </w:pPr>
      <w:r w:rsidRPr="00EF68ED">
        <w:rPr>
          <w:sz w:val="28"/>
          <w:szCs w:val="28"/>
          <w:lang w:val="ru-RU"/>
        </w:rPr>
        <w:t>Для достижения данной цели  решались следующие задачи:</w:t>
      </w:r>
    </w:p>
    <w:p w:rsidR="001875BB" w:rsidRPr="00EF68ED" w:rsidRDefault="001875BB" w:rsidP="001875BB">
      <w:pPr>
        <w:spacing w:line="360" w:lineRule="auto"/>
        <w:ind w:left="540"/>
        <w:jc w:val="both"/>
        <w:rPr>
          <w:sz w:val="28"/>
          <w:szCs w:val="28"/>
          <w:lang w:val="ru-RU"/>
        </w:rPr>
      </w:pPr>
      <w:r w:rsidRPr="00EF68ED">
        <w:rPr>
          <w:sz w:val="28"/>
          <w:szCs w:val="28"/>
          <w:lang w:val="ru-RU"/>
        </w:rPr>
        <w:t xml:space="preserve">1.  </w:t>
      </w:r>
      <w:r w:rsidR="00EF68ED" w:rsidRPr="00EF68ED">
        <w:rPr>
          <w:sz w:val="28"/>
          <w:szCs w:val="28"/>
          <w:lang w:val="ru-RU"/>
        </w:rPr>
        <w:t>Рассмотреть</w:t>
      </w:r>
      <w:r w:rsidR="00EF68ED">
        <w:rPr>
          <w:sz w:val="28"/>
          <w:szCs w:val="28"/>
          <w:lang w:val="ru-RU"/>
        </w:rPr>
        <w:t xml:space="preserve"> основные тенденции и перспективы развития страхового дела за рубежом</w:t>
      </w:r>
      <w:r w:rsidRPr="00EF68ED">
        <w:rPr>
          <w:sz w:val="28"/>
          <w:szCs w:val="28"/>
          <w:lang w:val="ru-RU"/>
        </w:rPr>
        <w:t>;</w:t>
      </w:r>
    </w:p>
    <w:p w:rsidR="001875BB" w:rsidRPr="00EF68ED" w:rsidRDefault="00EF68ED" w:rsidP="001875BB">
      <w:pPr>
        <w:numPr>
          <w:ilvl w:val="0"/>
          <w:numId w:val="9"/>
        </w:numPr>
        <w:spacing w:line="360" w:lineRule="auto"/>
        <w:jc w:val="both"/>
        <w:rPr>
          <w:sz w:val="28"/>
          <w:szCs w:val="28"/>
          <w:lang w:val="ru-RU"/>
        </w:rPr>
      </w:pPr>
      <w:r>
        <w:rPr>
          <w:sz w:val="28"/>
          <w:szCs w:val="28"/>
          <w:lang w:val="ru-RU"/>
        </w:rPr>
        <w:t>Дать краткую характеристику страховых рынков ведущих стран</w:t>
      </w:r>
      <w:r w:rsidR="001875BB" w:rsidRPr="00EF68ED">
        <w:rPr>
          <w:sz w:val="28"/>
          <w:szCs w:val="28"/>
          <w:lang w:val="ru-RU"/>
        </w:rPr>
        <w:t>.</w:t>
      </w:r>
    </w:p>
    <w:p w:rsidR="00B565C4" w:rsidRPr="00EF68ED" w:rsidRDefault="001875BB" w:rsidP="002F6F87">
      <w:pPr>
        <w:spacing w:line="360" w:lineRule="auto"/>
        <w:ind w:firstLine="540"/>
        <w:jc w:val="both"/>
        <w:rPr>
          <w:sz w:val="28"/>
          <w:szCs w:val="28"/>
          <w:lang w:val="ru-RU"/>
        </w:rPr>
      </w:pPr>
      <w:r w:rsidRPr="00EF68ED">
        <w:rPr>
          <w:sz w:val="28"/>
          <w:szCs w:val="28"/>
          <w:lang w:val="ru-RU"/>
        </w:rPr>
        <w:t>Настоящая работа состоит из введения, двух частей, заключения,  практической части и приложени</w:t>
      </w:r>
      <w:r w:rsidR="00EF68ED">
        <w:rPr>
          <w:sz w:val="28"/>
          <w:szCs w:val="28"/>
          <w:lang w:val="ru-RU"/>
        </w:rPr>
        <w:t>я</w:t>
      </w:r>
      <w:r w:rsidRPr="00EF68ED">
        <w:rPr>
          <w:sz w:val="28"/>
          <w:szCs w:val="28"/>
          <w:lang w:val="ru-RU"/>
        </w:rPr>
        <w:t>.</w:t>
      </w:r>
    </w:p>
    <w:p w:rsidR="00EF68ED" w:rsidRDefault="00EF68ED" w:rsidP="003A35F3">
      <w:pPr>
        <w:spacing w:line="360" w:lineRule="auto"/>
        <w:jc w:val="center"/>
        <w:rPr>
          <w:b/>
          <w:sz w:val="28"/>
          <w:szCs w:val="28"/>
          <w:lang w:val="ru-RU"/>
        </w:rPr>
      </w:pPr>
    </w:p>
    <w:p w:rsidR="003A35F3" w:rsidRDefault="003A35F3" w:rsidP="003A35F3">
      <w:pPr>
        <w:spacing w:line="360" w:lineRule="auto"/>
        <w:jc w:val="center"/>
        <w:rPr>
          <w:b/>
          <w:sz w:val="28"/>
          <w:szCs w:val="28"/>
          <w:lang w:val="ru-RU"/>
        </w:rPr>
      </w:pPr>
      <w:r>
        <w:rPr>
          <w:b/>
          <w:sz w:val="28"/>
          <w:szCs w:val="28"/>
          <w:lang w:val="ru-RU"/>
        </w:rPr>
        <w:t xml:space="preserve">1. ТЕНДЕНЦИИ И ПЕРСПЕКТИВЫ РАЗВИТИЯ </w:t>
      </w:r>
    </w:p>
    <w:p w:rsidR="00953C14" w:rsidRDefault="003A35F3" w:rsidP="003A35F3">
      <w:pPr>
        <w:spacing w:line="360" w:lineRule="auto"/>
        <w:jc w:val="center"/>
        <w:rPr>
          <w:b/>
          <w:sz w:val="28"/>
          <w:szCs w:val="28"/>
          <w:lang w:val="ru-RU"/>
        </w:rPr>
      </w:pPr>
      <w:r>
        <w:rPr>
          <w:b/>
          <w:sz w:val="28"/>
          <w:szCs w:val="28"/>
          <w:lang w:val="ru-RU"/>
        </w:rPr>
        <w:t>СТРАХОВОГО ДЕЛА ЗА РУБЕЖОМ</w:t>
      </w:r>
    </w:p>
    <w:p w:rsidR="003A35F3" w:rsidRDefault="003A35F3" w:rsidP="003A35F3">
      <w:pPr>
        <w:spacing w:line="360" w:lineRule="auto"/>
        <w:jc w:val="center"/>
        <w:rPr>
          <w:b/>
          <w:sz w:val="28"/>
          <w:szCs w:val="28"/>
          <w:lang w:val="ru-RU"/>
        </w:rPr>
      </w:pPr>
    </w:p>
    <w:p w:rsidR="00EF68ED" w:rsidRDefault="00EF68ED" w:rsidP="003A35F3">
      <w:pPr>
        <w:spacing w:line="360" w:lineRule="auto"/>
        <w:jc w:val="center"/>
        <w:rPr>
          <w:b/>
          <w:sz w:val="28"/>
          <w:szCs w:val="28"/>
          <w:lang w:val="ru-RU"/>
        </w:rPr>
      </w:pPr>
    </w:p>
    <w:p w:rsidR="00953C14" w:rsidRPr="00AB4B14" w:rsidRDefault="002F6F87" w:rsidP="00BF650D">
      <w:pPr>
        <w:spacing w:line="360" w:lineRule="auto"/>
        <w:rPr>
          <w:sz w:val="28"/>
          <w:szCs w:val="28"/>
          <w:lang w:val="ru-RU"/>
        </w:rPr>
      </w:pPr>
      <w:r w:rsidRPr="00AB4B14">
        <w:rPr>
          <w:sz w:val="28"/>
          <w:szCs w:val="28"/>
          <w:lang w:val="ru-RU"/>
        </w:rPr>
        <w:t>1.1. Основные сферы международного страхования</w:t>
      </w:r>
    </w:p>
    <w:p w:rsidR="002F6F87" w:rsidRPr="002F6F87" w:rsidRDefault="002F6F87" w:rsidP="00BF650D">
      <w:pPr>
        <w:spacing w:line="360" w:lineRule="auto"/>
        <w:rPr>
          <w:sz w:val="20"/>
          <w:szCs w:val="20"/>
          <w:lang w:val="ru-RU"/>
        </w:rPr>
      </w:pPr>
    </w:p>
    <w:p w:rsidR="002F6F87" w:rsidRPr="002F6F87" w:rsidRDefault="002F6F87" w:rsidP="002F6F87">
      <w:pPr>
        <w:spacing w:line="360" w:lineRule="auto"/>
        <w:ind w:firstLine="540"/>
        <w:jc w:val="both"/>
        <w:rPr>
          <w:sz w:val="28"/>
          <w:szCs w:val="28"/>
          <w:lang w:val="ru-RU"/>
        </w:rPr>
      </w:pPr>
      <w:r w:rsidRPr="002F6F87">
        <w:rPr>
          <w:sz w:val="28"/>
          <w:szCs w:val="28"/>
          <w:lang w:val="ru-RU"/>
        </w:rPr>
        <w:t xml:space="preserve">Сферы страхования внешнеэкономических интересов аналогичны страховым операциям на внутреннем страховом рынке, но имеют и свои особенности. Выделяют несколько основных сфер международного страхования: </w:t>
      </w:r>
    </w:p>
    <w:p w:rsidR="002F6F87" w:rsidRPr="002F6F87" w:rsidRDefault="002F6F87" w:rsidP="002F6F87">
      <w:pPr>
        <w:spacing w:line="360" w:lineRule="auto"/>
        <w:ind w:firstLine="540"/>
        <w:jc w:val="both"/>
        <w:rPr>
          <w:sz w:val="28"/>
          <w:szCs w:val="28"/>
          <w:lang w:val="ru-RU"/>
        </w:rPr>
      </w:pPr>
      <w:r>
        <w:rPr>
          <w:sz w:val="28"/>
          <w:szCs w:val="28"/>
          <w:lang w:val="ru-RU"/>
        </w:rPr>
        <w:t xml:space="preserve">1. </w:t>
      </w:r>
      <w:r w:rsidRPr="002F6F87">
        <w:rPr>
          <w:sz w:val="28"/>
          <w:szCs w:val="28"/>
          <w:lang w:val="ru-RU"/>
        </w:rPr>
        <w:t xml:space="preserve"> </w:t>
      </w:r>
      <w:r>
        <w:rPr>
          <w:sz w:val="28"/>
          <w:szCs w:val="28"/>
          <w:lang w:val="ru-RU"/>
        </w:rPr>
        <w:t>Т</w:t>
      </w:r>
      <w:r w:rsidRPr="002F6F87">
        <w:rPr>
          <w:sz w:val="28"/>
          <w:szCs w:val="28"/>
          <w:lang w:val="ru-RU"/>
        </w:rPr>
        <w:t xml:space="preserve">ранспортное страхование имеет многовековую историю развития, начавшуюся с морского страхования — страхования судов, грузов и фрахта, а также ответственности судовладельцев перед третьими лицами. </w:t>
      </w:r>
    </w:p>
    <w:p w:rsidR="002F6F87" w:rsidRPr="002F6F87" w:rsidRDefault="002F6F87" w:rsidP="002F6F87">
      <w:pPr>
        <w:spacing w:line="360" w:lineRule="auto"/>
        <w:ind w:firstLine="540"/>
        <w:jc w:val="both"/>
        <w:rPr>
          <w:sz w:val="28"/>
          <w:szCs w:val="28"/>
          <w:lang w:val="ru-RU"/>
        </w:rPr>
      </w:pPr>
      <w:r>
        <w:rPr>
          <w:sz w:val="28"/>
          <w:szCs w:val="28"/>
          <w:lang w:val="ru-RU"/>
        </w:rPr>
        <w:t xml:space="preserve">2. </w:t>
      </w:r>
      <w:r w:rsidRPr="002F6F87">
        <w:rPr>
          <w:sz w:val="28"/>
          <w:szCs w:val="28"/>
          <w:lang w:val="ru-RU"/>
        </w:rPr>
        <w:t xml:space="preserve"> </w:t>
      </w:r>
      <w:r>
        <w:rPr>
          <w:sz w:val="28"/>
          <w:szCs w:val="28"/>
          <w:lang w:val="ru-RU"/>
        </w:rPr>
        <w:t>С</w:t>
      </w:r>
      <w:r w:rsidRPr="002F6F87">
        <w:rPr>
          <w:sz w:val="28"/>
          <w:szCs w:val="28"/>
          <w:lang w:val="ru-RU"/>
        </w:rPr>
        <w:t>трахование фрахта — страхование платы за перевозку груза. В зависимости от условий оплаты фрахта в качестве страхователя могут выступать владелец груза, перевозчи</w:t>
      </w:r>
      <w:r>
        <w:rPr>
          <w:sz w:val="28"/>
          <w:szCs w:val="28"/>
          <w:lang w:val="ru-RU"/>
        </w:rPr>
        <w:t>к (судовладелец) либо тот и дру</w:t>
      </w:r>
      <w:r w:rsidRPr="002F6F87">
        <w:rPr>
          <w:sz w:val="28"/>
          <w:szCs w:val="28"/>
          <w:lang w:val="ru-RU"/>
        </w:rPr>
        <w:t xml:space="preserve">гой вместе. </w:t>
      </w:r>
    </w:p>
    <w:p w:rsidR="002F6F87" w:rsidRPr="002F6F87" w:rsidRDefault="002F6F87" w:rsidP="003A35F3">
      <w:pPr>
        <w:spacing w:line="360" w:lineRule="auto"/>
        <w:ind w:firstLine="540"/>
        <w:jc w:val="both"/>
        <w:rPr>
          <w:sz w:val="28"/>
          <w:szCs w:val="28"/>
          <w:lang w:val="ru-RU"/>
        </w:rPr>
      </w:pPr>
      <w:r>
        <w:rPr>
          <w:sz w:val="28"/>
          <w:szCs w:val="28"/>
          <w:lang w:val="ru-RU"/>
        </w:rPr>
        <w:t>3.</w:t>
      </w:r>
      <w:r w:rsidRPr="002F6F87">
        <w:rPr>
          <w:sz w:val="28"/>
          <w:szCs w:val="28"/>
          <w:lang w:val="ru-RU"/>
        </w:rPr>
        <w:t xml:space="preserve"> </w:t>
      </w:r>
      <w:r>
        <w:rPr>
          <w:sz w:val="28"/>
          <w:szCs w:val="28"/>
          <w:lang w:val="ru-RU"/>
        </w:rPr>
        <w:t>А</w:t>
      </w:r>
      <w:r w:rsidRPr="002F6F87">
        <w:rPr>
          <w:sz w:val="28"/>
          <w:szCs w:val="28"/>
          <w:lang w:val="ru-RU"/>
        </w:rPr>
        <w:t>втотранспортное страхование представлено основным видом — страхованием гражданской ответственности владельцев авто транспортных средств по Зеленой карте</w:t>
      </w:r>
      <w:r w:rsidR="003A35F3">
        <w:rPr>
          <w:rStyle w:val="a6"/>
          <w:sz w:val="28"/>
          <w:szCs w:val="28"/>
          <w:lang w:val="ru-RU"/>
        </w:rPr>
        <w:footnoteReference w:id="1"/>
      </w:r>
      <w:r w:rsidRPr="002F6F87">
        <w:rPr>
          <w:sz w:val="28"/>
          <w:szCs w:val="28"/>
          <w:lang w:val="ru-RU"/>
        </w:rPr>
        <w:t xml:space="preserve">. </w:t>
      </w:r>
    </w:p>
    <w:p w:rsidR="002F6F87" w:rsidRPr="002F6F87" w:rsidRDefault="002F6F87" w:rsidP="002F6F87">
      <w:pPr>
        <w:spacing w:line="360" w:lineRule="auto"/>
        <w:ind w:firstLine="540"/>
        <w:jc w:val="both"/>
        <w:rPr>
          <w:sz w:val="28"/>
          <w:szCs w:val="28"/>
          <w:lang w:val="ru-RU"/>
        </w:rPr>
      </w:pPr>
      <w:r>
        <w:rPr>
          <w:sz w:val="28"/>
          <w:szCs w:val="28"/>
          <w:lang w:val="ru-RU"/>
        </w:rPr>
        <w:t>4.</w:t>
      </w:r>
      <w:r w:rsidRPr="002F6F87">
        <w:rPr>
          <w:sz w:val="28"/>
          <w:szCs w:val="28"/>
          <w:lang w:val="ru-RU"/>
        </w:rPr>
        <w:t xml:space="preserve"> </w:t>
      </w:r>
      <w:r>
        <w:rPr>
          <w:sz w:val="28"/>
          <w:szCs w:val="28"/>
          <w:lang w:val="ru-RU"/>
        </w:rPr>
        <w:t>О</w:t>
      </w:r>
      <w:r w:rsidRPr="002F6F87">
        <w:rPr>
          <w:sz w:val="28"/>
          <w:szCs w:val="28"/>
          <w:lang w:val="ru-RU"/>
        </w:rPr>
        <w:t xml:space="preserve">тветственность воздушных перевозчиков наряду со страхованием гражданской ответственности владельцев автотранспортных средств в международном страховании также страхуется ответственность воздушных перевозчиков — за багаж пассажира и за вред, причиненный третьим лицам; </w:t>
      </w:r>
    </w:p>
    <w:p w:rsidR="002F6F87" w:rsidRPr="002F6F87" w:rsidRDefault="002F6F87" w:rsidP="002F6F87">
      <w:pPr>
        <w:spacing w:line="360" w:lineRule="auto"/>
        <w:ind w:firstLine="540"/>
        <w:jc w:val="both"/>
        <w:rPr>
          <w:sz w:val="28"/>
          <w:szCs w:val="28"/>
          <w:lang w:val="ru-RU"/>
        </w:rPr>
      </w:pPr>
      <w:r>
        <w:rPr>
          <w:sz w:val="28"/>
          <w:szCs w:val="28"/>
          <w:lang w:val="ru-RU"/>
        </w:rPr>
        <w:t>5.</w:t>
      </w:r>
      <w:r w:rsidRPr="002F6F87">
        <w:rPr>
          <w:sz w:val="28"/>
          <w:szCs w:val="28"/>
          <w:lang w:val="ru-RU"/>
        </w:rPr>
        <w:t xml:space="preserve"> </w:t>
      </w:r>
      <w:r>
        <w:rPr>
          <w:sz w:val="28"/>
          <w:szCs w:val="28"/>
          <w:lang w:val="ru-RU"/>
        </w:rPr>
        <w:t>О</w:t>
      </w:r>
      <w:r w:rsidRPr="002F6F87">
        <w:rPr>
          <w:sz w:val="28"/>
          <w:szCs w:val="28"/>
          <w:lang w:val="ru-RU"/>
        </w:rPr>
        <w:t xml:space="preserve">тветственность морских и речных перевозчиков за нанесение вреда третьим лицам, экологической среде при столкновении судов и загрязнение вод нефтью и пр.; </w:t>
      </w:r>
    </w:p>
    <w:p w:rsidR="002F6F87" w:rsidRPr="002F6F87" w:rsidRDefault="002F6F87" w:rsidP="002F6F87">
      <w:pPr>
        <w:spacing w:line="360" w:lineRule="auto"/>
        <w:ind w:firstLine="540"/>
        <w:jc w:val="both"/>
        <w:rPr>
          <w:sz w:val="28"/>
          <w:szCs w:val="28"/>
          <w:lang w:val="ru-RU"/>
        </w:rPr>
      </w:pPr>
      <w:r>
        <w:rPr>
          <w:sz w:val="28"/>
          <w:szCs w:val="28"/>
          <w:lang w:val="ru-RU"/>
        </w:rPr>
        <w:t>6.</w:t>
      </w:r>
      <w:r w:rsidRPr="002F6F87">
        <w:rPr>
          <w:sz w:val="28"/>
          <w:szCs w:val="28"/>
          <w:lang w:val="ru-RU"/>
        </w:rPr>
        <w:t xml:space="preserve"> </w:t>
      </w:r>
      <w:r>
        <w:rPr>
          <w:sz w:val="28"/>
          <w:szCs w:val="28"/>
          <w:lang w:val="ru-RU"/>
        </w:rPr>
        <w:t>С</w:t>
      </w:r>
      <w:r w:rsidRPr="002F6F87">
        <w:rPr>
          <w:sz w:val="28"/>
          <w:szCs w:val="28"/>
          <w:lang w:val="ru-RU"/>
        </w:rPr>
        <w:t>трахование финансово-кредитной сферы включает:</w:t>
      </w:r>
    </w:p>
    <w:p w:rsidR="00424538" w:rsidRDefault="002F6F87" w:rsidP="00424538">
      <w:pPr>
        <w:spacing w:line="360" w:lineRule="auto"/>
        <w:ind w:firstLine="540"/>
        <w:jc w:val="both"/>
        <w:rPr>
          <w:sz w:val="28"/>
          <w:szCs w:val="28"/>
          <w:lang w:val="ru-RU"/>
        </w:rPr>
      </w:pPr>
      <w:r>
        <w:rPr>
          <w:sz w:val="28"/>
          <w:szCs w:val="28"/>
          <w:lang w:val="ru-RU"/>
        </w:rPr>
        <w:t xml:space="preserve">- </w:t>
      </w:r>
      <w:r w:rsidRPr="002F6F87">
        <w:rPr>
          <w:sz w:val="28"/>
          <w:szCs w:val="28"/>
          <w:lang w:val="ru-RU"/>
        </w:rPr>
        <w:t xml:space="preserve">страхование коммерческих, в том числе валютных рисков. </w:t>
      </w:r>
    </w:p>
    <w:p w:rsidR="002F6F87" w:rsidRDefault="00424538" w:rsidP="00424538">
      <w:pPr>
        <w:spacing w:line="360" w:lineRule="auto"/>
        <w:ind w:firstLine="540"/>
        <w:jc w:val="both"/>
        <w:rPr>
          <w:sz w:val="28"/>
          <w:szCs w:val="28"/>
          <w:lang w:val="ru-RU"/>
        </w:rPr>
      </w:pPr>
      <w:r>
        <w:rPr>
          <w:sz w:val="28"/>
          <w:szCs w:val="28"/>
          <w:lang w:val="ru-RU"/>
        </w:rPr>
        <w:t xml:space="preserve">- </w:t>
      </w:r>
      <w:r w:rsidRPr="002F6F87">
        <w:rPr>
          <w:sz w:val="28"/>
          <w:szCs w:val="28"/>
          <w:lang w:val="ru-RU"/>
        </w:rPr>
        <w:t xml:space="preserve">страхование иностранных инвестиций — достаточно актуальный вид страхования, </w:t>
      </w:r>
      <w:r>
        <w:rPr>
          <w:sz w:val="28"/>
          <w:szCs w:val="28"/>
          <w:lang w:val="ru-RU"/>
        </w:rPr>
        <w:t xml:space="preserve"> </w:t>
      </w:r>
      <w:r w:rsidRPr="002F6F87">
        <w:rPr>
          <w:sz w:val="28"/>
          <w:szCs w:val="28"/>
          <w:lang w:val="ru-RU"/>
        </w:rPr>
        <w:t>поскольку</w:t>
      </w:r>
      <w:r>
        <w:rPr>
          <w:sz w:val="28"/>
          <w:szCs w:val="28"/>
          <w:lang w:val="ru-RU"/>
        </w:rPr>
        <w:t xml:space="preserve"> </w:t>
      </w:r>
      <w:r w:rsidRPr="002F6F87">
        <w:rPr>
          <w:sz w:val="28"/>
          <w:szCs w:val="28"/>
          <w:lang w:val="ru-RU"/>
        </w:rPr>
        <w:t xml:space="preserve"> он</w:t>
      </w:r>
      <w:r>
        <w:rPr>
          <w:sz w:val="28"/>
          <w:szCs w:val="28"/>
          <w:lang w:val="ru-RU"/>
        </w:rPr>
        <w:t xml:space="preserve"> </w:t>
      </w:r>
      <w:r w:rsidRPr="002F6F87">
        <w:rPr>
          <w:sz w:val="28"/>
          <w:szCs w:val="28"/>
          <w:lang w:val="ru-RU"/>
        </w:rPr>
        <w:t xml:space="preserve"> выступает</w:t>
      </w:r>
      <w:r>
        <w:rPr>
          <w:sz w:val="28"/>
          <w:szCs w:val="28"/>
          <w:lang w:val="ru-RU"/>
        </w:rPr>
        <w:t xml:space="preserve"> </w:t>
      </w:r>
      <w:r w:rsidRPr="002F6F87">
        <w:rPr>
          <w:sz w:val="28"/>
          <w:szCs w:val="28"/>
          <w:lang w:val="ru-RU"/>
        </w:rPr>
        <w:t>эффективным способом защиты инте</w:t>
      </w:r>
      <w:r>
        <w:rPr>
          <w:sz w:val="28"/>
          <w:szCs w:val="28"/>
          <w:lang w:val="ru-RU"/>
        </w:rPr>
        <w:t>-</w:t>
      </w:r>
    </w:p>
    <w:p w:rsidR="002F6F87" w:rsidRPr="002F6F87" w:rsidRDefault="002F6F87" w:rsidP="00424538">
      <w:pPr>
        <w:spacing w:line="360" w:lineRule="auto"/>
        <w:jc w:val="both"/>
        <w:rPr>
          <w:sz w:val="28"/>
          <w:szCs w:val="28"/>
          <w:lang w:val="ru-RU"/>
        </w:rPr>
      </w:pPr>
      <w:r w:rsidRPr="002F6F87">
        <w:rPr>
          <w:sz w:val="28"/>
          <w:szCs w:val="28"/>
          <w:lang w:val="ru-RU"/>
        </w:rPr>
        <w:t xml:space="preserve">ресов инвесторов при негативных тенденциях на рынке; </w:t>
      </w:r>
    </w:p>
    <w:p w:rsidR="002F6F87" w:rsidRPr="002F6F87" w:rsidRDefault="002F6F87" w:rsidP="002F6F87">
      <w:pPr>
        <w:spacing w:line="360" w:lineRule="auto"/>
        <w:ind w:firstLine="540"/>
        <w:jc w:val="both"/>
        <w:rPr>
          <w:sz w:val="28"/>
          <w:szCs w:val="28"/>
          <w:lang w:val="ru-RU"/>
        </w:rPr>
      </w:pPr>
      <w:r>
        <w:rPr>
          <w:sz w:val="28"/>
          <w:szCs w:val="28"/>
          <w:lang w:val="ru-RU"/>
        </w:rPr>
        <w:t xml:space="preserve">- </w:t>
      </w:r>
      <w:r w:rsidRPr="002F6F87">
        <w:rPr>
          <w:sz w:val="28"/>
          <w:szCs w:val="28"/>
          <w:lang w:val="ru-RU"/>
        </w:rPr>
        <w:t>страхование экспортных кредитов, позволяющее экспортерам избежать затрат, связанных с производством экспортной продукции, при отказе от нее иного покупателя, убытков от неплатежа вследствие экономических или по</w:t>
      </w:r>
      <w:r w:rsidR="0006612C">
        <w:rPr>
          <w:sz w:val="28"/>
          <w:szCs w:val="28"/>
          <w:lang w:val="ru-RU"/>
        </w:rPr>
        <w:t xml:space="preserve">литических причин </w:t>
      </w:r>
      <w:r w:rsidRPr="002F6F87">
        <w:rPr>
          <w:sz w:val="28"/>
          <w:szCs w:val="28"/>
          <w:lang w:val="ru-RU"/>
        </w:rPr>
        <w:t xml:space="preserve">и др. </w:t>
      </w:r>
    </w:p>
    <w:p w:rsidR="002F6F87" w:rsidRDefault="00424538" w:rsidP="0006612C">
      <w:pPr>
        <w:spacing w:line="360" w:lineRule="auto"/>
        <w:ind w:firstLine="540"/>
        <w:jc w:val="both"/>
        <w:rPr>
          <w:sz w:val="28"/>
          <w:szCs w:val="28"/>
          <w:lang w:val="ru-RU"/>
        </w:rPr>
      </w:pPr>
      <w:r>
        <w:rPr>
          <w:sz w:val="28"/>
          <w:szCs w:val="28"/>
          <w:lang w:val="ru-RU"/>
        </w:rPr>
        <w:t>Так же</w:t>
      </w:r>
      <w:r w:rsidR="002F6F87">
        <w:rPr>
          <w:sz w:val="28"/>
          <w:szCs w:val="28"/>
          <w:lang w:val="ru-RU"/>
        </w:rPr>
        <w:t xml:space="preserve"> </w:t>
      </w:r>
      <w:r>
        <w:rPr>
          <w:sz w:val="28"/>
          <w:szCs w:val="28"/>
          <w:lang w:val="ru-RU"/>
        </w:rPr>
        <w:t>широко используются другие виды</w:t>
      </w:r>
      <w:r w:rsidR="002F6F87">
        <w:rPr>
          <w:sz w:val="28"/>
          <w:szCs w:val="28"/>
          <w:lang w:val="ru-RU"/>
        </w:rPr>
        <w:t xml:space="preserve"> международного страхования: </w:t>
      </w:r>
    </w:p>
    <w:p w:rsidR="002F6F87" w:rsidRDefault="00381798" w:rsidP="00381798">
      <w:pPr>
        <w:spacing w:line="360" w:lineRule="auto"/>
        <w:ind w:firstLine="540"/>
        <w:jc w:val="both"/>
        <w:rPr>
          <w:sz w:val="28"/>
          <w:szCs w:val="28"/>
          <w:lang w:val="ru-RU"/>
        </w:rPr>
      </w:pPr>
      <w:r>
        <w:rPr>
          <w:sz w:val="28"/>
          <w:szCs w:val="28"/>
          <w:lang w:val="ru-RU"/>
        </w:rPr>
        <w:t xml:space="preserve">- </w:t>
      </w:r>
      <w:r w:rsidR="002F6F87">
        <w:rPr>
          <w:sz w:val="28"/>
          <w:szCs w:val="28"/>
          <w:lang w:val="ru-RU"/>
        </w:rPr>
        <w:t>медицинское страхование и страхование от несчастных случаев граждан, выезжающих за рубеж;</w:t>
      </w:r>
    </w:p>
    <w:p w:rsidR="002F6F87" w:rsidRDefault="00381798" w:rsidP="00381798">
      <w:pPr>
        <w:spacing w:line="360" w:lineRule="auto"/>
        <w:ind w:firstLine="540"/>
        <w:jc w:val="both"/>
        <w:rPr>
          <w:sz w:val="28"/>
          <w:szCs w:val="28"/>
          <w:lang w:val="ru-RU"/>
        </w:rPr>
      </w:pPr>
      <w:r>
        <w:rPr>
          <w:sz w:val="28"/>
          <w:szCs w:val="28"/>
          <w:lang w:val="ru-RU"/>
        </w:rPr>
        <w:t xml:space="preserve">- </w:t>
      </w:r>
      <w:r w:rsidR="002F6F87">
        <w:rPr>
          <w:sz w:val="28"/>
          <w:szCs w:val="28"/>
          <w:lang w:val="ru-RU"/>
        </w:rPr>
        <w:t xml:space="preserve">страхование технических рисков: монтажно-пусковых работ обслуживания и гарантийных обязательств (лизинговые контракты), строительных рисков, риска экспроприации </w:t>
      </w:r>
      <w:r>
        <w:rPr>
          <w:sz w:val="28"/>
          <w:szCs w:val="28"/>
          <w:lang w:val="ru-RU"/>
        </w:rPr>
        <w:t>арендуемого</w:t>
      </w:r>
      <w:r w:rsidR="002F6F87">
        <w:rPr>
          <w:sz w:val="28"/>
          <w:szCs w:val="28"/>
          <w:lang w:val="ru-RU"/>
        </w:rPr>
        <w:t xml:space="preserve"> оборудования и т.п.</w:t>
      </w:r>
    </w:p>
    <w:p w:rsidR="004522CA" w:rsidRDefault="004522CA" w:rsidP="00953C14">
      <w:pPr>
        <w:spacing w:line="360" w:lineRule="auto"/>
        <w:rPr>
          <w:sz w:val="28"/>
          <w:szCs w:val="28"/>
          <w:lang w:val="ru-RU"/>
        </w:rPr>
      </w:pPr>
    </w:p>
    <w:p w:rsidR="00EF68ED" w:rsidRDefault="00EF68ED" w:rsidP="00953C14">
      <w:pPr>
        <w:spacing w:line="360" w:lineRule="auto"/>
        <w:rPr>
          <w:sz w:val="28"/>
          <w:szCs w:val="28"/>
          <w:lang w:val="ru-RU"/>
        </w:rPr>
      </w:pPr>
    </w:p>
    <w:p w:rsidR="00381798" w:rsidRPr="00AB4B14" w:rsidRDefault="00381798" w:rsidP="00381798">
      <w:pPr>
        <w:spacing w:line="360" w:lineRule="auto"/>
        <w:ind w:firstLine="540"/>
        <w:rPr>
          <w:sz w:val="28"/>
          <w:szCs w:val="28"/>
          <w:lang w:val="ru-RU"/>
        </w:rPr>
      </w:pPr>
      <w:r w:rsidRPr="00AB4B14">
        <w:rPr>
          <w:sz w:val="28"/>
          <w:szCs w:val="28"/>
          <w:lang w:val="ru-RU"/>
        </w:rPr>
        <w:t xml:space="preserve">1.2. </w:t>
      </w:r>
      <w:r w:rsidR="0006612C" w:rsidRPr="00AB4B14">
        <w:rPr>
          <w:sz w:val="28"/>
          <w:szCs w:val="28"/>
          <w:lang w:val="ru-RU"/>
        </w:rPr>
        <w:t>Особенности р</w:t>
      </w:r>
      <w:r w:rsidRPr="00AB4B14">
        <w:rPr>
          <w:sz w:val="28"/>
          <w:szCs w:val="28"/>
          <w:lang w:val="ru-RU"/>
        </w:rPr>
        <w:t>азвити</w:t>
      </w:r>
      <w:r w:rsidR="0006612C" w:rsidRPr="00AB4B14">
        <w:rPr>
          <w:sz w:val="28"/>
          <w:szCs w:val="28"/>
          <w:lang w:val="ru-RU"/>
        </w:rPr>
        <w:t>я</w:t>
      </w:r>
      <w:r w:rsidRPr="00AB4B14">
        <w:rPr>
          <w:sz w:val="28"/>
          <w:szCs w:val="28"/>
          <w:lang w:val="ru-RU"/>
        </w:rPr>
        <w:t xml:space="preserve"> перестрахования</w:t>
      </w:r>
    </w:p>
    <w:p w:rsidR="00381798" w:rsidRPr="00381798" w:rsidRDefault="00381798" w:rsidP="00381798">
      <w:pPr>
        <w:spacing w:line="360" w:lineRule="auto"/>
        <w:ind w:firstLine="540"/>
        <w:rPr>
          <w:sz w:val="20"/>
          <w:szCs w:val="20"/>
          <w:lang w:val="ru-RU"/>
        </w:rPr>
      </w:pPr>
    </w:p>
    <w:p w:rsidR="00381798" w:rsidRPr="00381798" w:rsidRDefault="00381798" w:rsidP="0006612C">
      <w:pPr>
        <w:spacing w:line="360" w:lineRule="auto"/>
        <w:ind w:firstLine="540"/>
        <w:jc w:val="both"/>
        <w:rPr>
          <w:sz w:val="28"/>
          <w:szCs w:val="28"/>
          <w:lang w:val="ru-RU"/>
        </w:rPr>
      </w:pPr>
      <w:r w:rsidRPr="00381798">
        <w:rPr>
          <w:sz w:val="28"/>
          <w:szCs w:val="28"/>
          <w:lang w:val="ru-RU"/>
        </w:rPr>
        <w:t xml:space="preserve">На современном рынке перестрахования </w:t>
      </w:r>
      <w:r w:rsidR="0006612C">
        <w:rPr>
          <w:sz w:val="28"/>
          <w:szCs w:val="28"/>
          <w:lang w:val="ru-RU"/>
        </w:rPr>
        <w:t>тенденции</w:t>
      </w:r>
      <w:r w:rsidRPr="00381798">
        <w:rPr>
          <w:sz w:val="28"/>
          <w:szCs w:val="28"/>
          <w:lang w:val="ru-RU"/>
        </w:rPr>
        <w:t xml:space="preserve"> поведения организаций существенно меняются под влиянием различных факторов. На поведение перестраховщиков влияет нестабильная общеэкономическая ситуация в мире. Все пере</w:t>
      </w:r>
      <w:r w:rsidR="0006612C">
        <w:rPr>
          <w:sz w:val="28"/>
          <w:szCs w:val="28"/>
          <w:lang w:val="ru-RU"/>
        </w:rPr>
        <w:t>страховщики</w:t>
      </w:r>
      <w:r w:rsidRPr="00381798">
        <w:rPr>
          <w:sz w:val="28"/>
          <w:szCs w:val="28"/>
          <w:lang w:val="ru-RU"/>
        </w:rPr>
        <w:t xml:space="preserve"> занимаются не только перестраховочной, но и инвестиционной деятельностью. Если ситуация в промышленности и на финансовых рынках неустойчива в глобальном масштабе, то проблема получения дохода от инвестиционной деятельности сильно обостряется, и, следовательно наблюдается рост цен на перестраховочные услуги. </w:t>
      </w:r>
    </w:p>
    <w:p w:rsidR="00381798" w:rsidRPr="00381798" w:rsidRDefault="00381798" w:rsidP="0006612C">
      <w:pPr>
        <w:spacing w:line="360" w:lineRule="auto"/>
        <w:ind w:firstLine="540"/>
        <w:jc w:val="both"/>
        <w:rPr>
          <w:sz w:val="28"/>
          <w:szCs w:val="28"/>
          <w:lang w:val="ru-RU"/>
        </w:rPr>
      </w:pPr>
      <w:r w:rsidRPr="00381798">
        <w:rPr>
          <w:sz w:val="28"/>
          <w:szCs w:val="28"/>
          <w:lang w:val="ru-RU"/>
        </w:rPr>
        <w:t xml:space="preserve">Аспект, уже влияющий на поведение перестраховщиков: изменение климата. Наблюдается рост убыточности и рост угрозы убыточности в связи с изменением климата. </w:t>
      </w:r>
    </w:p>
    <w:p w:rsidR="0006612C" w:rsidRDefault="00381798" w:rsidP="002C79F1">
      <w:pPr>
        <w:spacing w:line="360" w:lineRule="auto"/>
        <w:ind w:firstLine="540"/>
        <w:jc w:val="both"/>
        <w:rPr>
          <w:sz w:val="28"/>
          <w:szCs w:val="28"/>
          <w:lang w:val="ru-RU"/>
        </w:rPr>
      </w:pPr>
      <w:r w:rsidRPr="00381798">
        <w:rPr>
          <w:sz w:val="28"/>
          <w:szCs w:val="28"/>
          <w:lang w:val="ru-RU"/>
        </w:rPr>
        <w:t xml:space="preserve">Еще один важный момент — появление так называемых новых рисков вследствие глобализации мировой экономики, расширения кооперативных связей, которые страховщикам, и особенно перестраховщикам, очень трудно отслеживать. </w:t>
      </w:r>
    </w:p>
    <w:p w:rsidR="00381798" w:rsidRPr="00381798" w:rsidRDefault="00381798" w:rsidP="002C79F1">
      <w:pPr>
        <w:spacing w:line="360" w:lineRule="auto"/>
        <w:ind w:firstLine="540"/>
        <w:jc w:val="both"/>
        <w:rPr>
          <w:sz w:val="28"/>
          <w:szCs w:val="28"/>
          <w:lang w:val="ru-RU"/>
        </w:rPr>
      </w:pPr>
      <w:r w:rsidRPr="00381798">
        <w:rPr>
          <w:sz w:val="28"/>
          <w:szCs w:val="28"/>
          <w:lang w:val="ru-RU"/>
        </w:rPr>
        <w:t>Когда ситуация находится за пределами контроля прямого андеррайтера</w:t>
      </w:r>
      <w:r w:rsidR="0006612C">
        <w:rPr>
          <w:rStyle w:val="a6"/>
          <w:sz w:val="28"/>
          <w:szCs w:val="28"/>
          <w:lang w:val="ru-RU"/>
        </w:rPr>
        <w:footnoteReference w:id="2"/>
      </w:r>
      <w:r w:rsidRPr="00381798">
        <w:rPr>
          <w:sz w:val="28"/>
          <w:szCs w:val="28"/>
          <w:lang w:val="ru-RU"/>
        </w:rPr>
        <w:t>, определить степень риска нет возможности. Перестраховщики все чаще переходят к так называемому перспективному андеррайтингу</w:t>
      </w:r>
      <w:r w:rsidR="002C79F1">
        <w:rPr>
          <w:sz w:val="28"/>
          <w:szCs w:val="28"/>
          <w:lang w:val="ru-RU"/>
        </w:rPr>
        <w:t>.</w:t>
      </w:r>
      <w:r w:rsidRPr="00381798">
        <w:rPr>
          <w:sz w:val="28"/>
          <w:szCs w:val="28"/>
          <w:lang w:val="ru-RU"/>
        </w:rPr>
        <w:t xml:space="preserve"> базируется на прогнозных моделях, и они уже становятся основой перестраховочной политики крупных страховых организаций. </w:t>
      </w:r>
    </w:p>
    <w:p w:rsidR="00381798" w:rsidRPr="00381798" w:rsidRDefault="00381798" w:rsidP="002C79F1">
      <w:pPr>
        <w:spacing w:line="360" w:lineRule="auto"/>
        <w:ind w:firstLine="540"/>
        <w:jc w:val="both"/>
        <w:rPr>
          <w:sz w:val="28"/>
          <w:szCs w:val="28"/>
          <w:lang w:val="ru-RU"/>
        </w:rPr>
      </w:pPr>
      <w:r w:rsidRPr="00381798">
        <w:rPr>
          <w:sz w:val="28"/>
          <w:szCs w:val="28"/>
          <w:lang w:val="ru-RU"/>
        </w:rPr>
        <w:t>Можно выделить три основных направления развития отношений</w:t>
      </w:r>
      <w:r w:rsidR="00245CCD" w:rsidRPr="00245CCD">
        <w:rPr>
          <w:sz w:val="28"/>
          <w:szCs w:val="28"/>
          <w:lang w:val="ru-RU"/>
        </w:rPr>
        <w:t xml:space="preserve"> </w:t>
      </w:r>
      <w:r w:rsidR="00245CCD" w:rsidRPr="00381798">
        <w:rPr>
          <w:sz w:val="28"/>
          <w:szCs w:val="28"/>
          <w:lang w:val="ru-RU"/>
        </w:rPr>
        <w:t>зарубежных перестраховщиков к потребностям российских страхователей и страховщиков</w:t>
      </w:r>
      <w:r w:rsidRPr="00381798">
        <w:rPr>
          <w:sz w:val="28"/>
          <w:szCs w:val="28"/>
          <w:lang w:val="ru-RU"/>
        </w:rPr>
        <w:t xml:space="preserve">: </w:t>
      </w:r>
    </w:p>
    <w:p w:rsidR="00381798" w:rsidRPr="00381798" w:rsidRDefault="002C79F1" w:rsidP="002C79F1">
      <w:pPr>
        <w:spacing w:line="360" w:lineRule="auto"/>
        <w:ind w:firstLine="540"/>
        <w:jc w:val="both"/>
        <w:rPr>
          <w:sz w:val="28"/>
          <w:szCs w:val="28"/>
          <w:lang w:val="ru-RU"/>
        </w:rPr>
      </w:pPr>
      <w:r>
        <w:rPr>
          <w:sz w:val="28"/>
          <w:szCs w:val="28"/>
          <w:lang w:val="ru-RU"/>
        </w:rPr>
        <w:t>-</w:t>
      </w:r>
      <w:r w:rsidR="00381798" w:rsidRPr="00381798">
        <w:rPr>
          <w:sz w:val="28"/>
          <w:szCs w:val="28"/>
          <w:lang w:val="ru-RU"/>
        </w:rPr>
        <w:t xml:space="preserve"> перестраховщик</w:t>
      </w:r>
      <w:r w:rsidR="00424538">
        <w:rPr>
          <w:sz w:val="28"/>
          <w:szCs w:val="28"/>
          <w:lang w:val="ru-RU"/>
        </w:rPr>
        <w:t>ов</w:t>
      </w:r>
      <w:r w:rsidR="00381798" w:rsidRPr="00381798">
        <w:rPr>
          <w:sz w:val="28"/>
          <w:szCs w:val="28"/>
          <w:lang w:val="ru-RU"/>
        </w:rPr>
        <w:t>, не интересуют долгосрочные перспективы культивирования страховых потребностей у российских страхова</w:t>
      </w:r>
      <w:r w:rsidR="00245CCD">
        <w:rPr>
          <w:sz w:val="28"/>
          <w:szCs w:val="28"/>
          <w:lang w:val="ru-RU"/>
        </w:rPr>
        <w:t>телей,</w:t>
      </w:r>
      <w:r w:rsidR="00381798" w:rsidRPr="00381798">
        <w:rPr>
          <w:sz w:val="28"/>
          <w:szCs w:val="28"/>
          <w:lang w:val="ru-RU"/>
        </w:rPr>
        <w:t xml:space="preserve"> </w:t>
      </w:r>
      <w:r w:rsidR="00245CCD">
        <w:rPr>
          <w:sz w:val="28"/>
          <w:szCs w:val="28"/>
          <w:lang w:val="ru-RU"/>
        </w:rPr>
        <w:t>о</w:t>
      </w:r>
      <w:r w:rsidR="00381798" w:rsidRPr="00381798">
        <w:rPr>
          <w:sz w:val="28"/>
          <w:szCs w:val="28"/>
          <w:lang w:val="ru-RU"/>
        </w:rPr>
        <w:t xml:space="preserve">ни не хотят вкладывать в развитие российского страхового поля, но всегда готовы задействовать свою финансовую мощь и лоббистский потенциал для перекраивания уже сложившихся сегментов рынка в свою пользу; </w:t>
      </w:r>
    </w:p>
    <w:p w:rsidR="00381798" w:rsidRPr="00381798" w:rsidRDefault="002C79F1" w:rsidP="002C79F1">
      <w:pPr>
        <w:spacing w:line="360" w:lineRule="auto"/>
        <w:ind w:firstLine="540"/>
        <w:jc w:val="both"/>
        <w:rPr>
          <w:sz w:val="28"/>
          <w:szCs w:val="28"/>
          <w:lang w:val="ru-RU"/>
        </w:rPr>
      </w:pPr>
      <w:r>
        <w:rPr>
          <w:sz w:val="28"/>
          <w:szCs w:val="28"/>
          <w:lang w:val="ru-RU"/>
        </w:rPr>
        <w:t xml:space="preserve">- </w:t>
      </w:r>
      <w:r w:rsidR="00381798" w:rsidRPr="00381798">
        <w:rPr>
          <w:sz w:val="28"/>
          <w:szCs w:val="28"/>
          <w:lang w:val="ru-RU"/>
        </w:rPr>
        <w:t xml:space="preserve">перестраховщики, заинтересованные в непосредственном участии в жизни российского страхового рынка, но твердо придерживающиеся принципа приоритетности своих интересов над интересами перестрахователей. </w:t>
      </w:r>
    </w:p>
    <w:p w:rsidR="00381798" w:rsidRDefault="002C79F1" w:rsidP="0006612C">
      <w:pPr>
        <w:spacing w:line="360" w:lineRule="auto"/>
        <w:ind w:firstLine="540"/>
        <w:jc w:val="both"/>
        <w:rPr>
          <w:sz w:val="28"/>
          <w:szCs w:val="28"/>
          <w:lang w:val="ru-RU"/>
        </w:rPr>
      </w:pPr>
      <w:r>
        <w:rPr>
          <w:sz w:val="28"/>
          <w:szCs w:val="28"/>
          <w:lang w:val="ru-RU"/>
        </w:rPr>
        <w:t xml:space="preserve">- </w:t>
      </w:r>
      <w:r w:rsidR="00381798" w:rsidRPr="00381798">
        <w:rPr>
          <w:sz w:val="28"/>
          <w:szCs w:val="28"/>
          <w:lang w:val="ru-RU"/>
        </w:rPr>
        <w:t xml:space="preserve">перестраховщики, нацеленность которых на российский рынок выражается в более гибкой политике, в реально проявляемом стремлении идти навстречу запросам отечественных страховщиков и стоящих за ними страхователей. </w:t>
      </w:r>
    </w:p>
    <w:p w:rsidR="00381798" w:rsidRDefault="00381798" w:rsidP="00381798">
      <w:pPr>
        <w:spacing w:line="360" w:lineRule="auto"/>
        <w:jc w:val="both"/>
        <w:rPr>
          <w:sz w:val="28"/>
          <w:szCs w:val="28"/>
          <w:lang w:val="ru-RU"/>
        </w:rPr>
      </w:pPr>
    </w:p>
    <w:p w:rsidR="009E3500" w:rsidRDefault="009E3500" w:rsidP="00381798">
      <w:pPr>
        <w:spacing w:line="360" w:lineRule="auto"/>
        <w:jc w:val="both"/>
        <w:rPr>
          <w:sz w:val="28"/>
          <w:szCs w:val="28"/>
          <w:lang w:val="ru-RU"/>
        </w:rPr>
      </w:pPr>
    </w:p>
    <w:p w:rsidR="00EF68ED" w:rsidRDefault="00EF68ED" w:rsidP="00381798">
      <w:pPr>
        <w:spacing w:line="360" w:lineRule="auto"/>
        <w:jc w:val="both"/>
        <w:rPr>
          <w:sz w:val="28"/>
          <w:szCs w:val="28"/>
          <w:lang w:val="ru-RU"/>
        </w:rPr>
      </w:pPr>
    </w:p>
    <w:p w:rsidR="00EF68ED" w:rsidRDefault="00EF68ED" w:rsidP="00381798">
      <w:pPr>
        <w:spacing w:line="360" w:lineRule="auto"/>
        <w:jc w:val="both"/>
        <w:rPr>
          <w:sz w:val="28"/>
          <w:szCs w:val="28"/>
          <w:lang w:val="ru-RU"/>
        </w:rPr>
      </w:pPr>
    </w:p>
    <w:p w:rsidR="00EF68ED" w:rsidRDefault="00EF68ED" w:rsidP="00381798">
      <w:pPr>
        <w:spacing w:line="360" w:lineRule="auto"/>
        <w:jc w:val="both"/>
        <w:rPr>
          <w:sz w:val="28"/>
          <w:szCs w:val="28"/>
          <w:lang w:val="ru-RU"/>
        </w:rPr>
      </w:pPr>
    </w:p>
    <w:p w:rsidR="00EF68ED" w:rsidRDefault="00EF68ED" w:rsidP="00381798">
      <w:pPr>
        <w:spacing w:line="360" w:lineRule="auto"/>
        <w:jc w:val="both"/>
        <w:rPr>
          <w:sz w:val="28"/>
          <w:szCs w:val="28"/>
          <w:lang w:val="ru-RU"/>
        </w:rPr>
      </w:pPr>
    </w:p>
    <w:p w:rsidR="00EF68ED" w:rsidRDefault="00EF68ED" w:rsidP="00381798">
      <w:pPr>
        <w:spacing w:line="360" w:lineRule="auto"/>
        <w:jc w:val="both"/>
        <w:rPr>
          <w:sz w:val="28"/>
          <w:szCs w:val="28"/>
          <w:lang w:val="ru-RU"/>
        </w:rPr>
      </w:pPr>
    </w:p>
    <w:p w:rsidR="00EF68ED" w:rsidRDefault="00EF68ED" w:rsidP="00381798">
      <w:pPr>
        <w:spacing w:line="360" w:lineRule="auto"/>
        <w:jc w:val="both"/>
        <w:rPr>
          <w:sz w:val="28"/>
          <w:szCs w:val="28"/>
          <w:lang w:val="ru-RU"/>
        </w:rPr>
      </w:pPr>
    </w:p>
    <w:p w:rsidR="002C79F1" w:rsidRDefault="002C79F1" w:rsidP="002C79F1">
      <w:pPr>
        <w:spacing w:line="360" w:lineRule="auto"/>
        <w:jc w:val="center"/>
        <w:rPr>
          <w:b/>
          <w:sz w:val="28"/>
          <w:szCs w:val="28"/>
          <w:lang w:val="ru-RU"/>
        </w:rPr>
      </w:pPr>
      <w:r>
        <w:rPr>
          <w:b/>
          <w:sz w:val="28"/>
          <w:szCs w:val="28"/>
          <w:lang w:val="ru-RU"/>
        </w:rPr>
        <w:t xml:space="preserve">2. КРАТКАЯ ХАРАКТЕРИСТИКА СТРАХОВЫХ РЫНКОВ </w:t>
      </w:r>
    </w:p>
    <w:p w:rsidR="002C79F1" w:rsidRDefault="002C79F1" w:rsidP="00245CCD">
      <w:pPr>
        <w:spacing w:line="360" w:lineRule="auto"/>
        <w:jc w:val="center"/>
        <w:rPr>
          <w:b/>
          <w:sz w:val="28"/>
          <w:szCs w:val="28"/>
          <w:lang w:val="ru-RU"/>
        </w:rPr>
      </w:pPr>
      <w:r>
        <w:rPr>
          <w:b/>
          <w:sz w:val="28"/>
          <w:szCs w:val="28"/>
          <w:lang w:val="ru-RU"/>
        </w:rPr>
        <w:t>ВЕДУЩИХ СТРАН</w:t>
      </w:r>
    </w:p>
    <w:p w:rsidR="00245CCD" w:rsidRDefault="00245CCD" w:rsidP="00245CCD">
      <w:pPr>
        <w:spacing w:line="360" w:lineRule="auto"/>
        <w:jc w:val="center"/>
        <w:rPr>
          <w:b/>
          <w:sz w:val="28"/>
          <w:szCs w:val="28"/>
          <w:lang w:val="ru-RU"/>
        </w:rPr>
      </w:pPr>
    </w:p>
    <w:p w:rsidR="00EF68ED" w:rsidRDefault="00EF68ED" w:rsidP="00245CCD">
      <w:pPr>
        <w:spacing w:line="360" w:lineRule="auto"/>
        <w:jc w:val="center"/>
        <w:rPr>
          <w:b/>
          <w:sz w:val="28"/>
          <w:szCs w:val="28"/>
          <w:lang w:val="ru-RU"/>
        </w:rPr>
      </w:pPr>
    </w:p>
    <w:p w:rsidR="002C79F1" w:rsidRPr="00AB4B14" w:rsidRDefault="002C79F1" w:rsidP="002C79F1">
      <w:pPr>
        <w:spacing w:line="360" w:lineRule="auto"/>
        <w:ind w:firstLine="540"/>
        <w:jc w:val="both"/>
        <w:rPr>
          <w:sz w:val="28"/>
          <w:szCs w:val="28"/>
          <w:lang w:val="ru-RU"/>
        </w:rPr>
      </w:pPr>
      <w:r w:rsidRPr="00AB4B14">
        <w:rPr>
          <w:sz w:val="28"/>
          <w:szCs w:val="28"/>
          <w:lang w:val="ru-RU"/>
        </w:rPr>
        <w:t>2.1. Особенности страхового рынка США</w:t>
      </w:r>
    </w:p>
    <w:p w:rsidR="002C79F1" w:rsidRPr="00357A37" w:rsidRDefault="002C79F1" w:rsidP="002C79F1">
      <w:pPr>
        <w:spacing w:line="360" w:lineRule="auto"/>
        <w:ind w:firstLine="540"/>
        <w:jc w:val="both"/>
        <w:rPr>
          <w:b/>
          <w:sz w:val="20"/>
          <w:szCs w:val="20"/>
          <w:lang w:val="ru-RU"/>
        </w:rPr>
      </w:pPr>
    </w:p>
    <w:p w:rsidR="002C79F1" w:rsidRPr="002C79F1" w:rsidRDefault="002C79F1" w:rsidP="002C79F1">
      <w:pPr>
        <w:spacing w:line="360" w:lineRule="auto"/>
        <w:ind w:firstLine="539"/>
        <w:jc w:val="both"/>
        <w:rPr>
          <w:sz w:val="28"/>
          <w:szCs w:val="28"/>
          <w:lang w:val="ru-RU"/>
        </w:rPr>
      </w:pPr>
      <w:r w:rsidRPr="002C79F1">
        <w:rPr>
          <w:sz w:val="28"/>
          <w:szCs w:val="28"/>
          <w:lang w:val="ru-RU"/>
        </w:rPr>
        <w:t xml:space="preserve">В Соединенных Штатах Америки работает свыше 8 тыс. организаций имущественного страхования и около 2 тыс. организаций по страхованию жизни, в то время как в странах ЕЭС их около 5 тыс. К началу 1990-х гг. граждане США имели на руках около 90 млн страховых полисов на общую сумму 4,5 млрд дол. </w:t>
      </w:r>
    </w:p>
    <w:p w:rsidR="002C79F1" w:rsidRPr="002C79F1" w:rsidRDefault="002C79F1" w:rsidP="002C79F1">
      <w:pPr>
        <w:spacing w:line="360" w:lineRule="auto"/>
        <w:ind w:firstLine="539"/>
        <w:jc w:val="both"/>
        <w:rPr>
          <w:sz w:val="28"/>
          <w:szCs w:val="28"/>
          <w:lang w:val="ru-RU"/>
        </w:rPr>
      </w:pPr>
      <w:r w:rsidRPr="002C79F1">
        <w:rPr>
          <w:sz w:val="28"/>
          <w:szCs w:val="28"/>
          <w:lang w:val="ru-RU"/>
        </w:rPr>
        <w:t>Американские страховые монополии контролируют примерно 50% всего страхового рынка индуст</w:t>
      </w:r>
      <w:r>
        <w:rPr>
          <w:sz w:val="28"/>
          <w:szCs w:val="28"/>
          <w:lang w:val="ru-RU"/>
        </w:rPr>
        <w:t>риально развитых стран мира</w:t>
      </w:r>
      <w:r w:rsidRPr="002C79F1">
        <w:rPr>
          <w:sz w:val="28"/>
          <w:szCs w:val="28"/>
          <w:lang w:val="ru-RU"/>
        </w:rPr>
        <w:t xml:space="preserve">. </w:t>
      </w:r>
    </w:p>
    <w:p w:rsidR="002C79F1" w:rsidRPr="002C79F1" w:rsidRDefault="002C79F1" w:rsidP="00022282">
      <w:pPr>
        <w:spacing w:line="360" w:lineRule="auto"/>
        <w:ind w:firstLine="539"/>
        <w:jc w:val="both"/>
        <w:rPr>
          <w:sz w:val="28"/>
          <w:szCs w:val="28"/>
          <w:lang w:val="ru-RU"/>
        </w:rPr>
      </w:pPr>
      <w:r w:rsidRPr="002C79F1">
        <w:rPr>
          <w:sz w:val="28"/>
          <w:szCs w:val="28"/>
          <w:lang w:val="ru-RU"/>
        </w:rPr>
        <w:t xml:space="preserve">В США функционирует два типа страховых организаций: акционерные общества и общества взаимного страхования. </w:t>
      </w:r>
    </w:p>
    <w:p w:rsidR="002C79F1" w:rsidRPr="002C79F1" w:rsidRDefault="002C79F1" w:rsidP="00ED484B">
      <w:pPr>
        <w:spacing w:line="360" w:lineRule="auto"/>
        <w:ind w:firstLine="539"/>
        <w:jc w:val="both"/>
        <w:rPr>
          <w:sz w:val="28"/>
          <w:szCs w:val="28"/>
          <w:lang w:val="ru-RU"/>
        </w:rPr>
      </w:pPr>
      <w:r w:rsidRPr="002C79F1">
        <w:rPr>
          <w:sz w:val="28"/>
          <w:szCs w:val="28"/>
          <w:lang w:val="ru-RU"/>
        </w:rPr>
        <w:t>Страховая деятельность включает:</w:t>
      </w:r>
      <w:r w:rsidR="00ED484B" w:rsidRPr="00ED484B">
        <w:rPr>
          <w:sz w:val="28"/>
          <w:szCs w:val="28"/>
          <w:lang w:val="ru-RU"/>
        </w:rPr>
        <w:t xml:space="preserve"> </w:t>
      </w:r>
      <w:r w:rsidR="00ED484B" w:rsidRPr="002C79F1">
        <w:rPr>
          <w:sz w:val="28"/>
          <w:szCs w:val="28"/>
          <w:lang w:val="ru-RU"/>
        </w:rPr>
        <w:t>бекифиты</w:t>
      </w:r>
      <w:r w:rsidR="00ED484B">
        <w:rPr>
          <w:rStyle w:val="a6"/>
          <w:sz w:val="28"/>
          <w:szCs w:val="28"/>
          <w:lang w:val="ru-RU"/>
        </w:rPr>
        <w:footnoteReference w:id="3"/>
      </w:r>
      <w:r w:rsidR="00ED484B">
        <w:rPr>
          <w:sz w:val="28"/>
          <w:szCs w:val="28"/>
          <w:lang w:val="ru-RU"/>
        </w:rPr>
        <w:t xml:space="preserve">, </w:t>
      </w:r>
      <w:r w:rsidR="00ED484B" w:rsidRPr="002C79F1">
        <w:rPr>
          <w:sz w:val="28"/>
          <w:szCs w:val="28"/>
          <w:lang w:val="ru-RU"/>
        </w:rPr>
        <w:t>коммерчес</w:t>
      </w:r>
      <w:r w:rsidR="00ED484B">
        <w:rPr>
          <w:sz w:val="28"/>
          <w:szCs w:val="28"/>
          <w:lang w:val="ru-RU"/>
        </w:rPr>
        <w:t>кое страхование,</w:t>
      </w:r>
      <w:r w:rsidR="00ED484B" w:rsidRPr="00ED484B">
        <w:rPr>
          <w:sz w:val="28"/>
          <w:szCs w:val="28"/>
          <w:lang w:val="ru-RU"/>
        </w:rPr>
        <w:t xml:space="preserve"> </w:t>
      </w:r>
      <w:r w:rsidR="00ED484B">
        <w:rPr>
          <w:sz w:val="28"/>
          <w:szCs w:val="28"/>
          <w:lang w:val="ru-RU"/>
        </w:rPr>
        <w:t>личное страхование</w:t>
      </w:r>
      <w:r w:rsidR="00ED484B" w:rsidRPr="002C79F1">
        <w:rPr>
          <w:sz w:val="28"/>
          <w:szCs w:val="28"/>
          <w:lang w:val="ru-RU"/>
        </w:rPr>
        <w:t>.</w:t>
      </w:r>
    </w:p>
    <w:p w:rsidR="002C79F1" w:rsidRPr="002C79F1" w:rsidRDefault="002C79F1" w:rsidP="00022282">
      <w:pPr>
        <w:spacing w:line="360" w:lineRule="auto"/>
        <w:ind w:firstLine="539"/>
        <w:jc w:val="both"/>
        <w:rPr>
          <w:sz w:val="28"/>
          <w:szCs w:val="28"/>
          <w:lang w:val="ru-RU"/>
        </w:rPr>
      </w:pPr>
      <w:r w:rsidRPr="002C79F1">
        <w:rPr>
          <w:sz w:val="28"/>
          <w:szCs w:val="28"/>
          <w:lang w:val="ru-RU"/>
        </w:rPr>
        <w:t xml:space="preserve">Страховая индустрия в США — единственная, не подпадающая под антимонопольное законодательство страны. </w:t>
      </w:r>
    </w:p>
    <w:p w:rsidR="002C79F1" w:rsidRPr="002C79F1" w:rsidRDefault="002C79F1" w:rsidP="00022282">
      <w:pPr>
        <w:spacing w:line="360" w:lineRule="auto"/>
        <w:ind w:firstLine="539"/>
        <w:jc w:val="both"/>
        <w:rPr>
          <w:sz w:val="28"/>
          <w:szCs w:val="28"/>
          <w:lang w:val="ru-RU"/>
        </w:rPr>
      </w:pPr>
      <w:r w:rsidRPr="002C79F1">
        <w:rPr>
          <w:sz w:val="28"/>
          <w:szCs w:val="28"/>
          <w:lang w:val="ru-RU"/>
        </w:rPr>
        <w:t>Наибольшее развитие в США получило личное страхование, второй по зна</w:t>
      </w:r>
      <w:r w:rsidR="00ED484B">
        <w:rPr>
          <w:sz w:val="28"/>
          <w:szCs w:val="28"/>
          <w:lang w:val="ru-RU"/>
        </w:rPr>
        <w:t xml:space="preserve">чению вид страхования в </w:t>
      </w:r>
      <w:r w:rsidRPr="002C79F1">
        <w:rPr>
          <w:sz w:val="28"/>
          <w:szCs w:val="28"/>
          <w:lang w:val="ru-RU"/>
        </w:rPr>
        <w:t xml:space="preserve"> — страхование кредитно-финансовой сф</w:t>
      </w:r>
      <w:r w:rsidR="00357A37">
        <w:rPr>
          <w:sz w:val="28"/>
          <w:szCs w:val="28"/>
          <w:lang w:val="ru-RU"/>
        </w:rPr>
        <w:t>еры</w:t>
      </w:r>
      <w:r w:rsidRPr="002C79F1">
        <w:rPr>
          <w:sz w:val="28"/>
          <w:szCs w:val="28"/>
          <w:lang w:val="ru-RU"/>
        </w:rPr>
        <w:t xml:space="preserve">. </w:t>
      </w:r>
    </w:p>
    <w:p w:rsidR="002C79F1" w:rsidRPr="002C79F1" w:rsidRDefault="002C79F1" w:rsidP="00022282">
      <w:pPr>
        <w:spacing w:line="360" w:lineRule="auto"/>
        <w:ind w:firstLine="539"/>
        <w:jc w:val="both"/>
        <w:rPr>
          <w:sz w:val="28"/>
          <w:szCs w:val="28"/>
          <w:lang w:val="ru-RU"/>
        </w:rPr>
      </w:pPr>
      <w:r w:rsidRPr="002C79F1">
        <w:rPr>
          <w:sz w:val="28"/>
          <w:szCs w:val="28"/>
          <w:lang w:val="ru-RU"/>
        </w:rPr>
        <w:t xml:space="preserve">Все страховые общества США по организационному принципу делятся на группы: акционерные организации (их большинство) и «мьючуэлс» — своего рода товарищества взаимного страхования. </w:t>
      </w:r>
    </w:p>
    <w:p w:rsidR="002C79F1" w:rsidRPr="002C79F1" w:rsidRDefault="002C79F1" w:rsidP="00022282">
      <w:pPr>
        <w:spacing w:line="360" w:lineRule="auto"/>
        <w:ind w:firstLine="539"/>
        <w:jc w:val="both"/>
        <w:rPr>
          <w:sz w:val="28"/>
          <w:szCs w:val="28"/>
          <w:lang w:val="ru-RU"/>
        </w:rPr>
      </w:pPr>
      <w:r w:rsidRPr="002C79F1">
        <w:rPr>
          <w:sz w:val="28"/>
          <w:szCs w:val="28"/>
          <w:lang w:val="ru-RU"/>
        </w:rPr>
        <w:t xml:space="preserve">Владеют акционерной организацией собственники акций, которые и получают прибыль в виде дивидендов. Собственниками же «мьючуэлс» могут быть только </w:t>
      </w:r>
      <w:r w:rsidR="00022282" w:rsidRPr="002C79F1">
        <w:rPr>
          <w:sz w:val="28"/>
          <w:szCs w:val="28"/>
          <w:lang w:val="ru-RU"/>
        </w:rPr>
        <w:t>застрахованные</w:t>
      </w:r>
      <w:r w:rsidRPr="002C79F1">
        <w:rPr>
          <w:sz w:val="28"/>
          <w:szCs w:val="28"/>
          <w:lang w:val="ru-RU"/>
        </w:rPr>
        <w:t xml:space="preserve"> в данной организации, а весь капитал создается за счет страховых взносов и отчислений от прибыли. </w:t>
      </w:r>
    </w:p>
    <w:p w:rsidR="00357A37" w:rsidRDefault="002C79F1" w:rsidP="00022282">
      <w:pPr>
        <w:spacing w:line="360" w:lineRule="auto"/>
        <w:ind w:firstLine="539"/>
        <w:jc w:val="both"/>
        <w:rPr>
          <w:sz w:val="28"/>
          <w:szCs w:val="28"/>
          <w:lang w:val="ru-RU"/>
        </w:rPr>
      </w:pPr>
      <w:r w:rsidRPr="002C79F1">
        <w:rPr>
          <w:sz w:val="28"/>
          <w:szCs w:val="28"/>
          <w:lang w:val="ru-RU"/>
        </w:rPr>
        <w:t xml:space="preserve">Одной из важнейших особенностей крупнейших организаций США по страхованию жизни служит то обстоятельство, что в их управление передаются многомиллиардные средства, принадлежащие различным пенсионным фондам. </w:t>
      </w:r>
    </w:p>
    <w:p w:rsidR="00022282" w:rsidRDefault="002C79F1" w:rsidP="002C79F1">
      <w:pPr>
        <w:spacing w:line="360" w:lineRule="auto"/>
        <w:ind w:firstLine="539"/>
        <w:jc w:val="both"/>
        <w:rPr>
          <w:sz w:val="28"/>
          <w:szCs w:val="28"/>
          <w:lang w:val="ru-RU"/>
        </w:rPr>
      </w:pPr>
      <w:r w:rsidRPr="002C79F1">
        <w:rPr>
          <w:sz w:val="28"/>
          <w:szCs w:val="28"/>
          <w:lang w:val="ru-RU"/>
        </w:rPr>
        <w:t xml:space="preserve">Деятельность всех страховщиков США тщательно анализируется тремя консалтинговыми организациями </w:t>
      </w:r>
      <w:r w:rsidRPr="002C79F1">
        <w:rPr>
          <w:sz w:val="28"/>
          <w:szCs w:val="28"/>
        </w:rPr>
        <w:t>A</w:t>
      </w:r>
      <w:r w:rsidRPr="002C79F1">
        <w:rPr>
          <w:sz w:val="28"/>
          <w:szCs w:val="28"/>
          <w:lang w:val="ru-RU"/>
        </w:rPr>
        <w:t>.</w:t>
      </w:r>
      <w:r w:rsidRPr="002C79F1">
        <w:rPr>
          <w:sz w:val="28"/>
          <w:szCs w:val="28"/>
        </w:rPr>
        <w:t>M</w:t>
      </w:r>
      <w:r w:rsidRPr="002C79F1">
        <w:rPr>
          <w:sz w:val="28"/>
          <w:szCs w:val="28"/>
          <w:lang w:val="ru-RU"/>
        </w:rPr>
        <w:t>.</w:t>
      </w:r>
      <w:r w:rsidRPr="002C79F1">
        <w:rPr>
          <w:sz w:val="28"/>
          <w:szCs w:val="28"/>
        </w:rPr>
        <w:t>Best</w:t>
      </w:r>
      <w:r w:rsidRPr="002C79F1">
        <w:rPr>
          <w:sz w:val="28"/>
          <w:szCs w:val="28"/>
          <w:lang w:val="ru-RU"/>
        </w:rPr>
        <w:t xml:space="preserve">, </w:t>
      </w:r>
      <w:r w:rsidRPr="002C79F1">
        <w:rPr>
          <w:sz w:val="28"/>
          <w:szCs w:val="28"/>
        </w:rPr>
        <w:t>Moody</w:t>
      </w:r>
      <w:r w:rsidRPr="002C79F1">
        <w:rPr>
          <w:sz w:val="28"/>
          <w:szCs w:val="28"/>
          <w:lang w:val="ru-RU"/>
        </w:rPr>
        <w:t xml:space="preserve"> </w:t>
      </w:r>
      <w:r w:rsidRPr="002C79F1">
        <w:rPr>
          <w:sz w:val="28"/>
          <w:szCs w:val="28"/>
        </w:rPr>
        <w:t>S</w:t>
      </w:r>
      <w:r w:rsidRPr="002C79F1">
        <w:rPr>
          <w:sz w:val="28"/>
          <w:szCs w:val="28"/>
          <w:lang w:val="ru-RU"/>
        </w:rPr>
        <w:t xml:space="preserve">, </w:t>
      </w:r>
      <w:r w:rsidRPr="002C79F1">
        <w:rPr>
          <w:sz w:val="28"/>
          <w:szCs w:val="28"/>
        </w:rPr>
        <w:t>Stan</w:t>
      </w:r>
      <w:r w:rsidRPr="002C79F1">
        <w:rPr>
          <w:sz w:val="28"/>
          <w:szCs w:val="28"/>
          <w:lang w:val="ru-RU"/>
        </w:rPr>
        <w:t>-</w:t>
      </w:r>
      <w:r w:rsidRPr="002C79F1">
        <w:rPr>
          <w:sz w:val="28"/>
          <w:szCs w:val="28"/>
        </w:rPr>
        <w:t>dart</w:t>
      </w:r>
      <w:r w:rsidRPr="002C79F1">
        <w:rPr>
          <w:sz w:val="28"/>
          <w:szCs w:val="28"/>
          <w:lang w:val="ru-RU"/>
        </w:rPr>
        <w:t>&amp;</w:t>
      </w:r>
      <w:r w:rsidR="00022282" w:rsidRPr="002C79F1">
        <w:rPr>
          <w:sz w:val="28"/>
          <w:szCs w:val="28"/>
        </w:rPr>
        <w:t>Poor</w:t>
      </w:r>
      <w:r w:rsidR="00022282" w:rsidRPr="00022282">
        <w:rPr>
          <w:sz w:val="28"/>
          <w:szCs w:val="28"/>
          <w:lang w:val="ru-RU"/>
        </w:rPr>
        <w:t>’</w:t>
      </w:r>
      <w:r w:rsidR="00022282" w:rsidRPr="002C79F1">
        <w:rPr>
          <w:sz w:val="28"/>
          <w:szCs w:val="28"/>
        </w:rPr>
        <w:t>s</w:t>
      </w:r>
      <w:r w:rsidRPr="002C79F1">
        <w:rPr>
          <w:sz w:val="28"/>
          <w:szCs w:val="28"/>
          <w:lang w:val="ru-RU"/>
        </w:rPr>
        <w:t xml:space="preserve">, которые ежеквартально издают каталоги по их работе. </w:t>
      </w:r>
    </w:p>
    <w:p w:rsidR="00F22A70" w:rsidRDefault="00F22A70" w:rsidP="002C79F1">
      <w:pPr>
        <w:spacing w:line="360" w:lineRule="auto"/>
        <w:ind w:firstLine="539"/>
        <w:jc w:val="both"/>
        <w:rPr>
          <w:sz w:val="28"/>
          <w:szCs w:val="28"/>
          <w:lang w:val="ru-RU"/>
        </w:rPr>
      </w:pPr>
    </w:p>
    <w:p w:rsidR="00EF68ED" w:rsidRDefault="00EF68ED" w:rsidP="002C79F1">
      <w:pPr>
        <w:spacing w:line="360" w:lineRule="auto"/>
        <w:ind w:firstLine="539"/>
        <w:jc w:val="both"/>
        <w:rPr>
          <w:sz w:val="28"/>
          <w:szCs w:val="28"/>
          <w:lang w:val="ru-RU"/>
        </w:rPr>
      </w:pPr>
    </w:p>
    <w:p w:rsidR="00022282" w:rsidRPr="00AB4B14" w:rsidRDefault="00022282" w:rsidP="00022282">
      <w:pPr>
        <w:spacing w:line="360" w:lineRule="auto"/>
        <w:ind w:firstLine="539"/>
        <w:jc w:val="both"/>
        <w:rPr>
          <w:sz w:val="28"/>
          <w:szCs w:val="28"/>
          <w:lang w:val="ru-RU"/>
        </w:rPr>
      </w:pPr>
      <w:r w:rsidRPr="00AB4B14">
        <w:rPr>
          <w:sz w:val="28"/>
          <w:szCs w:val="28"/>
          <w:lang w:val="ru-RU"/>
        </w:rPr>
        <w:t>2.2. Страховые рынки Европы</w:t>
      </w:r>
    </w:p>
    <w:p w:rsidR="00022282" w:rsidRPr="00022282" w:rsidRDefault="00022282" w:rsidP="00022282">
      <w:pPr>
        <w:spacing w:line="360" w:lineRule="auto"/>
        <w:ind w:firstLine="539"/>
        <w:jc w:val="both"/>
        <w:rPr>
          <w:sz w:val="20"/>
          <w:szCs w:val="20"/>
          <w:lang w:val="ru-RU"/>
        </w:rPr>
      </w:pPr>
    </w:p>
    <w:p w:rsidR="00022282" w:rsidRDefault="00022282" w:rsidP="00F22A70">
      <w:pPr>
        <w:spacing w:line="360" w:lineRule="auto"/>
        <w:ind w:firstLine="540"/>
        <w:jc w:val="both"/>
        <w:rPr>
          <w:sz w:val="28"/>
          <w:szCs w:val="28"/>
          <w:lang w:val="ru-RU"/>
        </w:rPr>
      </w:pPr>
      <w:r w:rsidRPr="00022282">
        <w:rPr>
          <w:sz w:val="28"/>
          <w:szCs w:val="28"/>
          <w:lang w:val="ru-RU"/>
        </w:rPr>
        <w:t xml:space="preserve">В течение многих десятилетий и вплоть до настоящего времени страховой рынок Великобритании диктовал правила и условия страхования. Английские правила страхования использовались для разработки национальных страховых условий многих стран мира. </w:t>
      </w:r>
    </w:p>
    <w:p w:rsidR="00357A37" w:rsidRPr="00022282" w:rsidRDefault="00357A37" w:rsidP="00F22A70">
      <w:pPr>
        <w:spacing w:line="360" w:lineRule="auto"/>
        <w:ind w:firstLine="540"/>
        <w:jc w:val="both"/>
        <w:rPr>
          <w:sz w:val="28"/>
          <w:szCs w:val="28"/>
          <w:lang w:val="ru-RU"/>
        </w:rPr>
      </w:pPr>
      <w:r w:rsidRPr="00022282">
        <w:rPr>
          <w:sz w:val="28"/>
          <w:szCs w:val="28"/>
          <w:lang w:val="ru-RU"/>
        </w:rPr>
        <w:t>По некоторым показателям английский страховой рынок до сих пор не</w:t>
      </w:r>
    </w:p>
    <w:p w:rsidR="00F22A70" w:rsidRDefault="00022282" w:rsidP="00357A37">
      <w:pPr>
        <w:spacing w:line="360" w:lineRule="auto"/>
        <w:jc w:val="both"/>
        <w:rPr>
          <w:sz w:val="28"/>
          <w:szCs w:val="28"/>
          <w:lang w:val="ru-RU"/>
        </w:rPr>
      </w:pPr>
      <w:r w:rsidRPr="00022282">
        <w:rPr>
          <w:sz w:val="28"/>
          <w:szCs w:val="28"/>
          <w:lang w:val="ru-RU"/>
        </w:rPr>
        <w:t xml:space="preserve">имеет равных в мире. Так, при сравнительно небольших размерах внутреннего страхового рынка (5,3%) доля его в операциях международного характера составляет почти 20% всего мирового страхового бизнеса. Британские страховые общества оперируют в 43 странах. </w:t>
      </w:r>
    </w:p>
    <w:p w:rsidR="00ED484B" w:rsidRDefault="00022282" w:rsidP="00022282">
      <w:pPr>
        <w:spacing w:line="360" w:lineRule="auto"/>
        <w:ind w:firstLine="540"/>
        <w:jc w:val="both"/>
        <w:rPr>
          <w:sz w:val="28"/>
          <w:szCs w:val="28"/>
          <w:lang w:val="ru-RU"/>
        </w:rPr>
      </w:pPr>
      <w:r w:rsidRPr="00022282">
        <w:rPr>
          <w:sz w:val="28"/>
          <w:szCs w:val="28"/>
          <w:lang w:val="ru-RU"/>
        </w:rPr>
        <w:t xml:space="preserve">Самое известное в мире страховое учреждение синдикат </w:t>
      </w:r>
      <w:r w:rsidRPr="00022282">
        <w:rPr>
          <w:sz w:val="28"/>
          <w:szCs w:val="28"/>
        </w:rPr>
        <w:t>Lloyd</w:t>
      </w:r>
      <w:r w:rsidRPr="00022282">
        <w:rPr>
          <w:sz w:val="28"/>
          <w:szCs w:val="28"/>
          <w:lang w:val="ru-RU"/>
        </w:rPr>
        <w:t xml:space="preserve"> объединяет более 23,5 тыс. индивидуальных страховщиков, отвечающих за риск своим имуществом. </w:t>
      </w:r>
    </w:p>
    <w:p w:rsidR="00022282" w:rsidRPr="00022282" w:rsidRDefault="00ED484B" w:rsidP="009E3500">
      <w:pPr>
        <w:spacing w:line="360" w:lineRule="auto"/>
        <w:ind w:firstLine="540"/>
        <w:jc w:val="both"/>
        <w:rPr>
          <w:sz w:val="28"/>
          <w:szCs w:val="28"/>
          <w:lang w:val="ru-RU"/>
        </w:rPr>
      </w:pPr>
      <w:r w:rsidRPr="00022282">
        <w:rPr>
          <w:sz w:val="28"/>
          <w:szCs w:val="28"/>
          <w:lang w:val="ru-RU"/>
        </w:rPr>
        <w:t>Институциональная структура страхового рынка Великобритании пр</w:t>
      </w:r>
      <w:r w:rsidR="009E3500">
        <w:rPr>
          <w:sz w:val="28"/>
          <w:szCs w:val="28"/>
          <w:lang w:val="ru-RU"/>
        </w:rPr>
        <w:t>ед</w:t>
      </w:r>
      <w:r w:rsidR="00022282" w:rsidRPr="00022282">
        <w:rPr>
          <w:sz w:val="28"/>
          <w:szCs w:val="28"/>
          <w:lang w:val="ru-RU"/>
        </w:rPr>
        <w:t xml:space="preserve">ставлена акционерными обществами, обществами взаимного страхования, отделениями и представительствами иностранных страховых организаций. В соответствии с директивами ЕС страховые организации не вправе заниматься каким-либо другим видом бизнеса. </w:t>
      </w:r>
    </w:p>
    <w:p w:rsidR="00022282" w:rsidRPr="00022282" w:rsidRDefault="00022282" w:rsidP="00F22A70">
      <w:pPr>
        <w:spacing w:line="360" w:lineRule="auto"/>
        <w:ind w:firstLine="540"/>
        <w:jc w:val="both"/>
        <w:rPr>
          <w:sz w:val="28"/>
          <w:szCs w:val="28"/>
          <w:lang w:val="ru-RU"/>
        </w:rPr>
      </w:pPr>
      <w:r w:rsidRPr="00022282">
        <w:rPr>
          <w:sz w:val="28"/>
          <w:szCs w:val="28"/>
          <w:lang w:val="ru-RU"/>
        </w:rPr>
        <w:t xml:space="preserve">Особая структура английского страхового рынка — это система защиты страхователей, а также соответствующий страховой фонд, формируемый за счет страховых организаций. В случае банкротства страховой организации средства компенсационного фонда будут использованы для компенсации полностью или частично их потерь по договорам обязательного страхования. </w:t>
      </w:r>
    </w:p>
    <w:p w:rsidR="00022282" w:rsidRPr="00022282" w:rsidRDefault="00022282" w:rsidP="00F22A70">
      <w:pPr>
        <w:spacing w:line="360" w:lineRule="auto"/>
        <w:ind w:firstLine="540"/>
        <w:jc w:val="both"/>
        <w:rPr>
          <w:sz w:val="28"/>
          <w:szCs w:val="28"/>
          <w:lang w:val="ru-RU"/>
        </w:rPr>
      </w:pPr>
      <w:r w:rsidRPr="00022282">
        <w:rPr>
          <w:sz w:val="28"/>
          <w:szCs w:val="28"/>
          <w:lang w:val="ru-RU"/>
        </w:rPr>
        <w:t xml:space="preserve">Несмотря на относительные свободы в установлении страховых премий и в правилах страхования, качество услуг здесь не хуже, а цены ниже, чем в других странах. </w:t>
      </w:r>
    </w:p>
    <w:p w:rsidR="00357A37" w:rsidRPr="00022282" w:rsidRDefault="00022282" w:rsidP="00357A37">
      <w:pPr>
        <w:spacing w:line="360" w:lineRule="auto"/>
        <w:ind w:firstLine="540"/>
        <w:jc w:val="both"/>
        <w:rPr>
          <w:sz w:val="28"/>
          <w:szCs w:val="28"/>
          <w:lang w:val="ru-RU"/>
        </w:rPr>
      </w:pPr>
      <w:r w:rsidRPr="00022282">
        <w:rPr>
          <w:sz w:val="28"/>
          <w:szCs w:val="28"/>
          <w:lang w:val="ru-RU"/>
        </w:rPr>
        <w:t>Страховой рынок Германии обладает рядом особенностей. Во-первых, имеет место тесная взаимосвязь страхового бизнеса с крупным промышленным капиталом, широко распространено взаимное участие в капитале и в управлении. Во-вторых, страховой рынок находится под жестким контролем государства. Страховое дело в Германии регулируется законом о государственном страховом надзоре, содержащем основные правовые нормы страхования. Третья, и важная особенность немецкого рынка — банкострахование (банкоссюренс</w:t>
      </w:r>
      <w:r w:rsidR="00F22A70">
        <w:rPr>
          <w:rStyle w:val="a6"/>
          <w:sz w:val="28"/>
          <w:szCs w:val="28"/>
          <w:lang w:val="ru-RU"/>
        </w:rPr>
        <w:footnoteReference w:id="4"/>
      </w:r>
      <w:r w:rsidRPr="00022282">
        <w:rPr>
          <w:sz w:val="28"/>
          <w:szCs w:val="28"/>
          <w:lang w:val="ru-RU"/>
        </w:rPr>
        <w:t xml:space="preserve">). </w:t>
      </w:r>
    </w:p>
    <w:p w:rsidR="00022282" w:rsidRPr="00022282" w:rsidRDefault="00022282" w:rsidP="00022282">
      <w:pPr>
        <w:spacing w:line="360" w:lineRule="auto"/>
        <w:ind w:firstLine="540"/>
        <w:jc w:val="both"/>
        <w:rPr>
          <w:sz w:val="28"/>
          <w:szCs w:val="28"/>
          <w:lang w:val="ru-RU"/>
        </w:rPr>
      </w:pPr>
      <w:r w:rsidRPr="00022282">
        <w:rPr>
          <w:sz w:val="28"/>
          <w:szCs w:val="28"/>
          <w:lang w:val="ru-RU"/>
        </w:rPr>
        <w:t>Несмотря на отсутствие законодательных ограничений для иностранного капитала, немецкий страховой рынок относительно закрыт: немцы предпочитают своих страховщиков. Страховые услуг</w:t>
      </w:r>
      <w:r w:rsidR="006E4D36">
        <w:rPr>
          <w:sz w:val="28"/>
          <w:szCs w:val="28"/>
          <w:lang w:val="ru-RU"/>
        </w:rPr>
        <w:t xml:space="preserve">и традиционные. </w:t>
      </w:r>
      <w:r w:rsidRPr="00022282">
        <w:rPr>
          <w:sz w:val="28"/>
          <w:szCs w:val="28"/>
          <w:lang w:val="ru-RU"/>
        </w:rPr>
        <w:t>Германия — единственная страна в Европе, кроме России, где до сих пор продают смешанные договоры страхования жизни, гарантирующие 100%-ное получение страховой суммы на случай смерти клиента и на случай его дожития до установленного срока. В Германии смешанное страхование жизни занимает 77% рынка, имущественное страхование 51%, личное — 37%, медицинское — около</w:t>
      </w:r>
      <w:r w:rsidR="006E4D36">
        <w:rPr>
          <w:sz w:val="28"/>
          <w:szCs w:val="28"/>
          <w:lang w:val="ru-RU"/>
        </w:rPr>
        <w:t xml:space="preserve"> 12% общего объема поступлений.</w:t>
      </w:r>
    </w:p>
    <w:p w:rsidR="00357A37" w:rsidRDefault="00022282" w:rsidP="00022282">
      <w:pPr>
        <w:spacing w:line="360" w:lineRule="auto"/>
        <w:ind w:firstLine="540"/>
        <w:jc w:val="both"/>
        <w:rPr>
          <w:sz w:val="28"/>
          <w:szCs w:val="28"/>
          <w:lang w:val="ru-RU"/>
        </w:rPr>
      </w:pPr>
      <w:r w:rsidRPr="00022282">
        <w:rPr>
          <w:sz w:val="28"/>
          <w:szCs w:val="28"/>
          <w:lang w:val="ru-RU"/>
        </w:rPr>
        <w:t xml:space="preserve">Специфику германского страхового рынка составляют более 2200 местных региональных страховщиков, собирающих около 5% общего объема страховых премий. </w:t>
      </w:r>
    </w:p>
    <w:p w:rsidR="00245CCD" w:rsidRDefault="00022282" w:rsidP="00022282">
      <w:pPr>
        <w:spacing w:line="360" w:lineRule="auto"/>
        <w:ind w:firstLine="540"/>
        <w:jc w:val="both"/>
        <w:rPr>
          <w:sz w:val="28"/>
          <w:szCs w:val="28"/>
          <w:lang w:val="ru-RU"/>
        </w:rPr>
      </w:pPr>
      <w:r w:rsidRPr="00022282">
        <w:rPr>
          <w:sz w:val="28"/>
          <w:szCs w:val="28"/>
          <w:lang w:val="ru-RU"/>
        </w:rPr>
        <w:t xml:space="preserve">В Германии доминирует одна страховая организация — </w:t>
      </w:r>
      <w:r w:rsidRPr="00022282">
        <w:rPr>
          <w:sz w:val="28"/>
          <w:szCs w:val="28"/>
        </w:rPr>
        <w:t>Allianz</w:t>
      </w:r>
      <w:r w:rsidRPr="00022282">
        <w:rPr>
          <w:sz w:val="28"/>
          <w:szCs w:val="28"/>
          <w:lang w:val="ru-RU"/>
        </w:rPr>
        <w:t xml:space="preserve">. Она забирает 42% страхования жизни и 38% всех других отраслей страхования. При этом на Германию приходится немногим более 55% ее оборота, все остальное связано с зарубежной деятельностью. </w:t>
      </w:r>
    </w:p>
    <w:p w:rsidR="00357A37" w:rsidRDefault="00245CCD" w:rsidP="00022282">
      <w:pPr>
        <w:spacing w:line="360" w:lineRule="auto"/>
        <w:ind w:firstLine="540"/>
        <w:jc w:val="both"/>
        <w:rPr>
          <w:sz w:val="28"/>
          <w:szCs w:val="28"/>
          <w:lang w:val="ru-RU"/>
        </w:rPr>
      </w:pPr>
      <w:r w:rsidRPr="00022282">
        <w:rPr>
          <w:sz w:val="28"/>
          <w:szCs w:val="28"/>
          <w:lang w:val="ru-RU"/>
        </w:rPr>
        <w:t>Германия — настоящий мировой центр перестрахования, услугами ко</w:t>
      </w:r>
      <w:r>
        <w:rPr>
          <w:sz w:val="28"/>
          <w:szCs w:val="28"/>
          <w:lang w:val="ru-RU"/>
        </w:rPr>
        <w:t>-</w:t>
      </w:r>
    </w:p>
    <w:p w:rsidR="00022282" w:rsidRPr="00022282" w:rsidRDefault="00022282" w:rsidP="00245CCD">
      <w:pPr>
        <w:spacing w:line="360" w:lineRule="auto"/>
        <w:jc w:val="both"/>
        <w:rPr>
          <w:sz w:val="28"/>
          <w:szCs w:val="28"/>
          <w:lang w:val="ru-RU"/>
        </w:rPr>
      </w:pPr>
      <w:r w:rsidRPr="00022282">
        <w:rPr>
          <w:sz w:val="28"/>
          <w:szCs w:val="28"/>
          <w:lang w:val="ru-RU"/>
        </w:rPr>
        <w:t xml:space="preserve">торого пользуются и российские страховые организации. </w:t>
      </w:r>
    </w:p>
    <w:p w:rsidR="00022282" w:rsidRPr="00022282" w:rsidRDefault="00022282" w:rsidP="006E4D36">
      <w:pPr>
        <w:spacing w:line="360" w:lineRule="auto"/>
        <w:ind w:firstLine="540"/>
        <w:jc w:val="both"/>
        <w:rPr>
          <w:sz w:val="28"/>
          <w:szCs w:val="28"/>
          <w:lang w:val="ru-RU"/>
        </w:rPr>
      </w:pPr>
      <w:r w:rsidRPr="00022282">
        <w:rPr>
          <w:sz w:val="28"/>
          <w:szCs w:val="28"/>
          <w:lang w:val="ru-RU"/>
        </w:rPr>
        <w:t xml:space="preserve">Страховой рынок Швейцарии отличается динамичным развитием страхового дела. К началу 1990-х годов в стране насчитывалось 117 страховых организаций, в том числе 23 организации личного страхования, 82 организации общего страхования и 12 перестраховочных обществ. </w:t>
      </w:r>
    </w:p>
    <w:p w:rsidR="00022282" w:rsidRPr="00022282" w:rsidRDefault="00022282" w:rsidP="006E4D36">
      <w:pPr>
        <w:spacing w:line="360" w:lineRule="auto"/>
        <w:ind w:firstLine="540"/>
        <w:jc w:val="both"/>
        <w:rPr>
          <w:sz w:val="28"/>
          <w:szCs w:val="28"/>
          <w:lang w:val="ru-RU"/>
        </w:rPr>
      </w:pPr>
      <w:r w:rsidRPr="00022282">
        <w:rPr>
          <w:sz w:val="28"/>
          <w:szCs w:val="28"/>
          <w:lang w:val="ru-RU"/>
        </w:rPr>
        <w:t xml:space="preserve">Для швейцарского страхового рынка характерно тесное переплетение национального и иностранного капиталов. Страховые организации часто представляют собой транснациональные корпорации с обширными зарубежными интересами. </w:t>
      </w:r>
    </w:p>
    <w:p w:rsidR="00022282" w:rsidRPr="00022282" w:rsidRDefault="00022282" w:rsidP="006E4D36">
      <w:pPr>
        <w:spacing w:line="360" w:lineRule="auto"/>
        <w:ind w:firstLine="540"/>
        <w:jc w:val="both"/>
        <w:rPr>
          <w:sz w:val="28"/>
          <w:szCs w:val="28"/>
          <w:lang w:val="ru-RU"/>
        </w:rPr>
      </w:pPr>
      <w:r w:rsidRPr="00022282">
        <w:rPr>
          <w:sz w:val="28"/>
          <w:szCs w:val="28"/>
          <w:lang w:val="ru-RU"/>
        </w:rPr>
        <w:t xml:space="preserve">Швейцарские организации занимают стабильные позиции в области страхования на мировом страховом рынке (на него приходится более 50% всех поступающих из-за границы премий). Внутри страны более 50% валовых премий дает личное страхование. </w:t>
      </w:r>
    </w:p>
    <w:p w:rsidR="00022282" w:rsidRPr="00022282" w:rsidRDefault="00022282" w:rsidP="00022282">
      <w:pPr>
        <w:spacing w:line="360" w:lineRule="auto"/>
        <w:ind w:firstLine="540"/>
        <w:jc w:val="both"/>
        <w:rPr>
          <w:sz w:val="28"/>
          <w:szCs w:val="28"/>
          <w:lang w:val="ru-RU"/>
        </w:rPr>
      </w:pPr>
      <w:r w:rsidRPr="00022282">
        <w:rPr>
          <w:sz w:val="28"/>
          <w:szCs w:val="28"/>
          <w:lang w:val="ru-RU"/>
        </w:rPr>
        <w:t xml:space="preserve">В Швейцарии самый высокий показатель по сбору страховых премий па душу населения. Страховые полисы швейцарской семьи — самая крупная статья расходов семейного бюджета. Большое развитие получило и страхование в сфере предпринимательской деятельности (страхуются практически все промышленные, торговые, транспортные и другие предприятия страны). </w:t>
      </w:r>
    </w:p>
    <w:p w:rsidR="00022282" w:rsidRPr="00022282" w:rsidRDefault="00022282" w:rsidP="00D56581">
      <w:pPr>
        <w:spacing w:line="360" w:lineRule="auto"/>
        <w:ind w:firstLine="540"/>
        <w:jc w:val="both"/>
        <w:rPr>
          <w:sz w:val="28"/>
          <w:szCs w:val="28"/>
          <w:lang w:val="ru-RU"/>
        </w:rPr>
      </w:pPr>
      <w:r w:rsidRPr="00022282">
        <w:rPr>
          <w:sz w:val="28"/>
          <w:szCs w:val="28"/>
          <w:lang w:val="ru-RU"/>
        </w:rPr>
        <w:t xml:space="preserve">Страховой рынок Италии играет менее существенную роль в экономике страны из-за консерватизма системы страхования, медленного внедрения новшеств, отсутствия диверсификации деятельности страховых организаций в смежные области финансово-кредитной системы, жесткого государственного регламентирования деятельности страховых организаций. </w:t>
      </w:r>
    </w:p>
    <w:p w:rsidR="00022282" w:rsidRPr="00022282" w:rsidRDefault="00022282" w:rsidP="006E4D36">
      <w:pPr>
        <w:spacing w:line="360" w:lineRule="auto"/>
        <w:ind w:firstLine="540"/>
        <w:jc w:val="both"/>
        <w:rPr>
          <w:sz w:val="28"/>
          <w:szCs w:val="28"/>
          <w:lang w:val="ru-RU"/>
        </w:rPr>
      </w:pPr>
      <w:r w:rsidRPr="00022282">
        <w:rPr>
          <w:sz w:val="28"/>
          <w:szCs w:val="28"/>
          <w:lang w:val="ru-RU"/>
        </w:rPr>
        <w:t xml:space="preserve">Из общего числа обществ 48 принадлежат иностранному капиталу. </w:t>
      </w:r>
    </w:p>
    <w:p w:rsidR="00022282" w:rsidRPr="00022282" w:rsidRDefault="00022282" w:rsidP="006E4D36">
      <w:pPr>
        <w:spacing w:line="360" w:lineRule="auto"/>
        <w:ind w:firstLine="540"/>
        <w:jc w:val="both"/>
        <w:rPr>
          <w:sz w:val="28"/>
          <w:szCs w:val="28"/>
          <w:lang w:val="ru-RU"/>
        </w:rPr>
      </w:pPr>
      <w:r w:rsidRPr="00022282">
        <w:rPr>
          <w:sz w:val="28"/>
          <w:szCs w:val="28"/>
          <w:lang w:val="ru-RU"/>
        </w:rPr>
        <w:t xml:space="preserve">Около 50% общего сбора приходится на страхование рисков, связанных с владением автомобилем. Большинство страховых организаций — частные акционерные общества. </w:t>
      </w:r>
    </w:p>
    <w:p w:rsidR="00022282" w:rsidRPr="00022282" w:rsidRDefault="00022282" w:rsidP="00022282">
      <w:pPr>
        <w:spacing w:line="360" w:lineRule="auto"/>
        <w:ind w:firstLine="540"/>
        <w:jc w:val="both"/>
        <w:rPr>
          <w:sz w:val="28"/>
          <w:szCs w:val="28"/>
          <w:lang w:val="ru-RU"/>
        </w:rPr>
      </w:pPr>
      <w:r w:rsidRPr="00022282">
        <w:rPr>
          <w:sz w:val="28"/>
          <w:szCs w:val="28"/>
          <w:lang w:val="ru-RU"/>
        </w:rPr>
        <w:t xml:space="preserve">Крупнейшая страховая организация Италии — </w:t>
      </w:r>
      <w:r w:rsidRPr="00022282">
        <w:rPr>
          <w:sz w:val="28"/>
          <w:szCs w:val="28"/>
        </w:rPr>
        <w:t>Assicurazioni</w:t>
      </w:r>
      <w:r w:rsidRPr="00022282">
        <w:rPr>
          <w:sz w:val="28"/>
          <w:szCs w:val="28"/>
          <w:lang w:val="ru-RU"/>
        </w:rPr>
        <w:t xml:space="preserve"> </w:t>
      </w:r>
      <w:r w:rsidRPr="00022282">
        <w:rPr>
          <w:sz w:val="28"/>
          <w:szCs w:val="28"/>
        </w:rPr>
        <w:t>Generali</w:t>
      </w:r>
      <w:r w:rsidRPr="00022282">
        <w:rPr>
          <w:sz w:val="28"/>
          <w:szCs w:val="28"/>
          <w:lang w:val="ru-RU"/>
        </w:rPr>
        <w:t>, входящая в десятку ведущих страховых обществ мира, организация занимается всеми видами страхования, включая имущественное, страхование жизни, перестрахование и контролирует не менее 12% рынка страхования жизни в Италии и не менее 8% — рынка имущественного страхования.</w:t>
      </w:r>
    </w:p>
    <w:p w:rsidR="00022282" w:rsidRPr="00022282" w:rsidRDefault="00022282" w:rsidP="006E4D36">
      <w:pPr>
        <w:spacing w:line="360" w:lineRule="auto"/>
        <w:ind w:firstLine="540"/>
        <w:jc w:val="both"/>
        <w:rPr>
          <w:sz w:val="28"/>
          <w:szCs w:val="28"/>
          <w:lang w:val="ru-RU"/>
        </w:rPr>
      </w:pPr>
      <w:r w:rsidRPr="00022282">
        <w:rPr>
          <w:sz w:val="28"/>
          <w:szCs w:val="28"/>
          <w:lang w:val="ru-RU"/>
        </w:rPr>
        <w:t xml:space="preserve">Основными видами страхования во Франции являются автострахование и страхование жизни. Французский рынок перестрахования занимает 5-е место в мире. </w:t>
      </w:r>
    </w:p>
    <w:p w:rsidR="00022282" w:rsidRPr="00022282" w:rsidRDefault="00022282" w:rsidP="00022282">
      <w:pPr>
        <w:spacing w:line="360" w:lineRule="auto"/>
        <w:ind w:firstLine="540"/>
        <w:jc w:val="both"/>
        <w:rPr>
          <w:sz w:val="28"/>
          <w:szCs w:val="28"/>
          <w:lang w:val="ru-RU"/>
        </w:rPr>
      </w:pPr>
      <w:r w:rsidRPr="00022282">
        <w:rPr>
          <w:sz w:val="28"/>
          <w:szCs w:val="28"/>
          <w:lang w:val="ru-RU"/>
        </w:rPr>
        <w:t xml:space="preserve">Интернационализация для французского страхового рынка — сравнительно новая, но бурно развивающаяся сфера деятельности. По этому показателю Франция занимает 3-е место в мире после Великобритании и Швейцарии. Крупнейшие страховые организации Франции имеют свои филиалы и отделения более чем в 60 странах мира. </w:t>
      </w:r>
    </w:p>
    <w:p w:rsidR="00022282" w:rsidRDefault="00022282" w:rsidP="00022282">
      <w:pPr>
        <w:spacing w:line="360" w:lineRule="auto"/>
        <w:ind w:firstLine="540"/>
        <w:jc w:val="both"/>
        <w:rPr>
          <w:sz w:val="28"/>
          <w:szCs w:val="28"/>
          <w:lang w:val="ru-RU"/>
        </w:rPr>
      </w:pPr>
      <w:r w:rsidRPr="00022282">
        <w:rPr>
          <w:sz w:val="28"/>
          <w:szCs w:val="28"/>
          <w:lang w:val="ru-RU"/>
        </w:rPr>
        <w:t xml:space="preserve">Роль социального страхования во Франции очень велика. Государство предприняло ряд мер по стимулированию страхования жизни, и за 10—15 лет Франция догнала и обогнала в этом отношении своих соседей, в основном из-за введения серьезных налоговых льгот по страхованию жизни. </w:t>
      </w:r>
    </w:p>
    <w:p w:rsidR="00D56581" w:rsidRDefault="00D56581" w:rsidP="00022282">
      <w:pPr>
        <w:spacing w:line="360" w:lineRule="auto"/>
        <w:ind w:firstLine="540"/>
        <w:jc w:val="both"/>
        <w:rPr>
          <w:sz w:val="28"/>
          <w:szCs w:val="28"/>
          <w:lang w:val="ru-RU"/>
        </w:rPr>
      </w:pPr>
    </w:p>
    <w:p w:rsidR="00EF68ED" w:rsidRPr="00022282" w:rsidRDefault="00EF68ED" w:rsidP="00022282">
      <w:pPr>
        <w:spacing w:line="360" w:lineRule="auto"/>
        <w:ind w:firstLine="540"/>
        <w:jc w:val="both"/>
        <w:rPr>
          <w:sz w:val="28"/>
          <w:szCs w:val="28"/>
          <w:lang w:val="ru-RU"/>
        </w:rPr>
      </w:pPr>
    </w:p>
    <w:p w:rsidR="00D56581" w:rsidRPr="00AB4B14" w:rsidRDefault="00D56581" w:rsidP="00D56581">
      <w:pPr>
        <w:spacing w:line="360" w:lineRule="auto"/>
        <w:ind w:firstLine="540"/>
        <w:jc w:val="both"/>
        <w:rPr>
          <w:sz w:val="28"/>
          <w:szCs w:val="28"/>
          <w:lang w:val="ru-RU"/>
        </w:rPr>
      </w:pPr>
      <w:r w:rsidRPr="00AB4B14">
        <w:rPr>
          <w:sz w:val="28"/>
          <w:szCs w:val="28"/>
          <w:lang w:val="ru-RU"/>
        </w:rPr>
        <w:t>2.3. Страховой рынок Японии</w:t>
      </w:r>
    </w:p>
    <w:p w:rsidR="00D56581" w:rsidRPr="00AB4B14" w:rsidRDefault="00D56581" w:rsidP="00D56581">
      <w:pPr>
        <w:spacing w:line="360" w:lineRule="auto"/>
        <w:ind w:firstLine="540"/>
        <w:jc w:val="both"/>
        <w:rPr>
          <w:b/>
          <w:sz w:val="28"/>
          <w:szCs w:val="28"/>
          <w:lang w:val="ru-RU"/>
        </w:rPr>
      </w:pPr>
    </w:p>
    <w:p w:rsidR="00D56581" w:rsidRPr="00D56581" w:rsidRDefault="00D56581" w:rsidP="00D56581">
      <w:pPr>
        <w:spacing w:line="360" w:lineRule="auto"/>
        <w:ind w:firstLine="540"/>
        <w:jc w:val="both"/>
        <w:rPr>
          <w:sz w:val="28"/>
          <w:szCs w:val="28"/>
          <w:lang w:val="ru-RU"/>
        </w:rPr>
      </w:pPr>
      <w:r w:rsidRPr="00D56581">
        <w:rPr>
          <w:sz w:val="28"/>
          <w:szCs w:val="28"/>
          <w:lang w:val="ru-RU"/>
        </w:rPr>
        <w:t xml:space="preserve">В Японии наиболее развито страхование жизни. Организации страхования жизни — крупнейшие владельцы акций и облигаций частных организаций, а также государственных корпораций. Причиной доминирующего положения организаций страхования жизни состоит в отсутствии в Японии в течение долгого времени системы социального страхования и обеспечения. </w:t>
      </w:r>
    </w:p>
    <w:p w:rsidR="00D56581" w:rsidRPr="00D56581" w:rsidRDefault="00D56581" w:rsidP="00D56581">
      <w:pPr>
        <w:spacing w:line="360" w:lineRule="auto"/>
        <w:ind w:firstLine="540"/>
        <w:jc w:val="both"/>
        <w:rPr>
          <w:sz w:val="28"/>
          <w:szCs w:val="28"/>
          <w:lang w:val="ru-RU"/>
        </w:rPr>
      </w:pPr>
      <w:r w:rsidRPr="00D56581">
        <w:rPr>
          <w:sz w:val="28"/>
          <w:szCs w:val="28"/>
          <w:lang w:val="ru-RU"/>
        </w:rPr>
        <w:t xml:space="preserve">В последние годы страховые организации активно проникают на страховой рынок США, Канады и других стран. Сумма получаемых ими страховых премий более чем вдвое превышает сумму премий, получаемых организациями общего страхования. </w:t>
      </w:r>
    </w:p>
    <w:p w:rsidR="00D56581" w:rsidRPr="00D56581" w:rsidRDefault="00D56581" w:rsidP="00D56581">
      <w:pPr>
        <w:spacing w:line="360" w:lineRule="auto"/>
        <w:ind w:firstLine="540"/>
        <w:jc w:val="both"/>
        <w:rPr>
          <w:sz w:val="28"/>
          <w:szCs w:val="28"/>
          <w:lang w:val="ru-RU"/>
        </w:rPr>
      </w:pPr>
      <w:r w:rsidRPr="00D56581">
        <w:rPr>
          <w:sz w:val="28"/>
          <w:szCs w:val="28"/>
          <w:lang w:val="ru-RU"/>
        </w:rPr>
        <w:t>Государство жестко регламентирует деятельность страховых организаций. Без согласия министерства финансов не могут изменяться ставки страховых премий. Конкуренция между страховыми организациями ограничена благодаря отсутствию страховых брокеров. Система страхования состоит из большого числа отделений и их агентов, число которых у крупных организаций достигает нескольких десятков тысяч.</w:t>
      </w:r>
    </w:p>
    <w:p w:rsidR="00AB4B14" w:rsidRDefault="00AB4B14" w:rsidP="00D56581">
      <w:pPr>
        <w:spacing w:line="360" w:lineRule="auto"/>
        <w:jc w:val="both"/>
        <w:rPr>
          <w:sz w:val="28"/>
          <w:szCs w:val="28"/>
          <w:lang w:val="ru-RU"/>
        </w:rPr>
      </w:pPr>
    </w:p>
    <w:p w:rsidR="00EF68ED" w:rsidRPr="00022282" w:rsidRDefault="00EF68ED" w:rsidP="00D56581">
      <w:pPr>
        <w:spacing w:line="360" w:lineRule="auto"/>
        <w:jc w:val="both"/>
        <w:rPr>
          <w:sz w:val="28"/>
          <w:szCs w:val="28"/>
          <w:lang w:val="ru-RU"/>
        </w:rPr>
      </w:pPr>
    </w:p>
    <w:p w:rsidR="00D56581" w:rsidRPr="00AB4B14" w:rsidRDefault="00D56581" w:rsidP="00D56581">
      <w:pPr>
        <w:spacing w:line="360" w:lineRule="auto"/>
        <w:ind w:firstLine="540"/>
        <w:jc w:val="both"/>
        <w:rPr>
          <w:sz w:val="28"/>
          <w:szCs w:val="28"/>
          <w:lang w:val="ru-RU"/>
        </w:rPr>
      </w:pPr>
      <w:r w:rsidRPr="00AB4B14">
        <w:rPr>
          <w:sz w:val="28"/>
          <w:szCs w:val="28"/>
          <w:lang w:val="ru-RU"/>
        </w:rPr>
        <w:t>2.4. Деятельность страховых пулов за рубежом</w:t>
      </w:r>
    </w:p>
    <w:p w:rsidR="00D56581" w:rsidRPr="00EF68ED" w:rsidRDefault="00D56581" w:rsidP="00D56581">
      <w:pPr>
        <w:spacing w:line="360" w:lineRule="auto"/>
        <w:ind w:firstLine="540"/>
        <w:jc w:val="both"/>
        <w:rPr>
          <w:b/>
          <w:sz w:val="28"/>
          <w:szCs w:val="28"/>
          <w:lang w:val="ru-RU"/>
        </w:rPr>
      </w:pPr>
    </w:p>
    <w:p w:rsidR="00D56581" w:rsidRPr="00D56581" w:rsidRDefault="00D56581" w:rsidP="00D56581">
      <w:pPr>
        <w:spacing w:line="360" w:lineRule="auto"/>
        <w:ind w:firstLine="540"/>
        <w:jc w:val="both"/>
        <w:rPr>
          <w:sz w:val="28"/>
          <w:szCs w:val="28"/>
          <w:lang w:val="ru-RU"/>
        </w:rPr>
      </w:pPr>
      <w:r w:rsidRPr="00D56581">
        <w:rPr>
          <w:sz w:val="28"/>
          <w:szCs w:val="28"/>
          <w:lang w:val="ru-RU"/>
        </w:rPr>
        <w:t xml:space="preserve">В большинстве стран мира не существует специального законодательства, регламентирующего образование и деятельность страховых пулов. Как форма ассоциации страховых компаний они регулируются общими нормами гражданского и договорного права. </w:t>
      </w:r>
    </w:p>
    <w:p w:rsidR="00ED484B" w:rsidRDefault="00D56581" w:rsidP="00D56581">
      <w:pPr>
        <w:spacing w:line="360" w:lineRule="auto"/>
        <w:ind w:firstLine="540"/>
        <w:jc w:val="both"/>
        <w:rPr>
          <w:sz w:val="28"/>
          <w:szCs w:val="28"/>
          <w:lang w:val="ru-RU"/>
        </w:rPr>
      </w:pPr>
      <w:r w:rsidRPr="00D56581">
        <w:rPr>
          <w:sz w:val="28"/>
          <w:szCs w:val="28"/>
          <w:lang w:val="ru-RU"/>
        </w:rPr>
        <w:t>Страховые пулы</w:t>
      </w:r>
      <w:r w:rsidR="00245CCD">
        <w:rPr>
          <w:rStyle w:val="a6"/>
          <w:sz w:val="28"/>
          <w:szCs w:val="28"/>
          <w:lang w:val="ru-RU"/>
        </w:rPr>
        <w:footnoteReference w:id="5"/>
      </w:r>
      <w:r w:rsidRPr="00D56581">
        <w:rPr>
          <w:sz w:val="28"/>
          <w:szCs w:val="28"/>
          <w:lang w:val="ru-RU"/>
        </w:rPr>
        <w:t xml:space="preserve"> могут действовать на принципах сострахования и перестрахования. Большинство крупных пулов за рубежом совмещают в себе оба принципа. </w:t>
      </w:r>
    </w:p>
    <w:p w:rsidR="00D56581" w:rsidRPr="00D56581" w:rsidRDefault="00D56581" w:rsidP="00ED484B">
      <w:pPr>
        <w:spacing w:line="360" w:lineRule="auto"/>
        <w:ind w:firstLine="540"/>
        <w:jc w:val="both"/>
        <w:rPr>
          <w:sz w:val="28"/>
          <w:szCs w:val="28"/>
          <w:lang w:val="ru-RU"/>
        </w:rPr>
      </w:pPr>
      <w:r w:rsidRPr="00D56581">
        <w:rPr>
          <w:sz w:val="28"/>
          <w:szCs w:val="28"/>
          <w:lang w:val="ru-RU"/>
        </w:rPr>
        <w:t xml:space="preserve">В мировой страховой практике представлены различные виды страховых пулов. Практически в каждой стране функционируют национальные страховые пулы, создаваемые страховыми организациями в определенных отраслях страховой деятельности. Как правило, страховой пул не является юридическим лицом, но для национальных пулов бывают исключения. Они могут получить статус юридических лиц и выпускать единые для всех участников страховые полисы. </w:t>
      </w:r>
    </w:p>
    <w:p w:rsidR="00D56581" w:rsidRPr="00D56581" w:rsidRDefault="00D56581" w:rsidP="00ED484B">
      <w:pPr>
        <w:spacing w:line="360" w:lineRule="auto"/>
        <w:ind w:firstLine="540"/>
        <w:jc w:val="both"/>
        <w:rPr>
          <w:sz w:val="28"/>
          <w:szCs w:val="28"/>
          <w:lang w:val="ru-RU"/>
        </w:rPr>
      </w:pPr>
      <w:r w:rsidRPr="00D56581">
        <w:rPr>
          <w:sz w:val="28"/>
          <w:szCs w:val="28"/>
          <w:lang w:val="ru-RU"/>
        </w:rPr>
        <w:t xml:space="preserve">Зарубежные страховые пулы сочетают черты пулов на основе сострахования и перестрахования. Например, пулы по страхованию рисков ядерной энергетики в большинстве своем работают и в первичном страховании, и в перестраховании. Если пул выступает как первичный страховщик, то он выдает страхователям собственные полисы. Если пул выступает как перестраховщик, то страхователи получают страховые полисы от страховых организаций — участников пула, а принятые на страхование риски на 100% передаются в пул на перестрахование. </w:t>
      </w:r>
    </w:p>
    <w:p w:rsidR="00D56581" w:rsidRPr="00D56581" w:rsidRDefault="00D56581" w:rsidP="00ED484B">
      <w:pPr>
        <w:spacing w:line="360" w:lineRule="auto"/>
        <w:ind w:firstLine="540"/>
        <w:jc w:val="both"/>
        <w:rPr>
          <w:sz w:val="28"/>
          <w:szCs w:val="28"/>
          <w:lang w:val="ru-RU"/>
        </w:rPr>
      </w:pPr>
      <w:r w:rsidRPr="00D56581">
        <w:rPr>
          <w:sz w:val="28"/>
          <w:szCs w:val="28"/>
          <w:lang w:val="ru-RU"/>
        </w:rPr>
        <w:t xml:space="preserve">Объемы покрытия различны в разных странах в зависимости от законодательства и существующих традиций. </w:t>
      </w:r>
    </w:p>
    <w:p w:rsidR="00D56581" w:rsidRPr="00D56581" w:rsidRDefault="00D56581" w:rsidP="00ED484B">
      <w:pPr>
        <w:spacing w:line="360" w:lineRule="auto"/>
        <w:ind w:firstLine="540"/>
        <w:jc w:val="both"/>
        <w:rPr>
          <w:sz w:val="28"/>
          <w:szCs w:val="28"/>
          <w:lang w:val="ru-RU"/>
        </w:rPr>
      </w:pPr>
      <w:r w:rsidRPr="00D56581">
        <w:rPr>
          <w:sz w:val="28"/>
          <w:szCs w:val="28"/>
          <w:lang w:val="ru-RU"/>
        </w:rPr>
        <w:t xml:space="preserve">В большинстве стран страховые пулы ограничиваются в своей деятельности нормами антимонопольного законодательства. </w:t>
      </w:r>
    </w:p>
    <w:p w:rsidR="00EF68ED" w:rsidRDefault="00EF68ED" w:rsidP="00ED484B">
      <w:pPr>
        <w:spacing w:line="360" w:lineRule="auto"/>
        <w:jc w:val="center"/>
        <w:rPr>
          <w:b/>
          <w:sz w:val="28"/>
          <w:szCs w:val="28"/>
          <w:lang w:val="ru-RU"/>
        </w:rPr>
      </w:pPr>
    </w:p>
    <w:p w:rsidR="00EF68ED" w:rsidRDefault="00EF68ED" w:rsidP="00ED484B">
      <w:pPr>
        <w:spacing w:line="360" w:lineRule="auto"/>
        <w:jc w:val="center"/>
        <w:rPr>
          <w:b/>
          <w:sz w:val="28"/>
          <w:szCs w:val="28"/>
          <w:lang w:val="ru-RU"/>
        </w:rPr>
      </w:pPr>
    </w:p>
    <w:p w:rsidR="00EF68ED" w:rsidRDefault="00EF68ED" w:rsidP="00ED484B">
      <w:pPr>
        <w:spacing w:line="360" w:lineRule="auto"/>
        <w:jc w:val="center"/>
        <w:rPr>
          <w:b/>
          <w:sz w:val="28"/>
          <w:szCs w:val="28"/>
          <w:lang w:val="ru-RU"/>
        </w:rPr>
      </w:pPr>
    </w:p>
    <w:p w:rsidR="00EF68ED" w:rsidRDefault="00EF68ED" w:rsidP="00ED484B">
      <w:pPr>
        <w:spacing w:line="360" w:lineRule="auto"/>
        <w:jc w:val="center"/>
        <w:rPr>
          <w:b/>
          <w:sz w:val="28"/>
          <w:szCs w:val="28"/>
          <w:lang w:val="ru-RU"/>
        </w:rPr>
      </w:pPr>
    </w:p>
    <w:p w:rsidR="00EF68ED" w:rsidRDefault="00EF68ED" w:rsidP="00ED484B">
      <w:pPr>
        <w:spacing w:line="360" w:lineRule="auto"/>
        <w:jc w:val="center"/>
        <w:rPr>
          <w:b/>
          <w:sz w:val="28"/>
          <w:szCs w:val="28"/>
          <w:lang w:val="ru-RU"/>
        </w:rPr>
      </w:pPr>
    </w:p>
    <w:p w:rsidR="00EF68ED" w:rsidRDefault="00EF68ED" w:rsidP="00ED484B">
      <w:pPr>
        <w:spacing w:line="360" w:lineRule="auto"/>
        <w:jc w:val="center"/>
        <w:rPr>
          <w:b/>
          <w:sz w:val="28"/>
          <w:szCs w:val="28"/>
          <w:lang w:val="ru-RU"/>
        </w:rPr>
      </w:pPr>
    </w:p>
    <w:p w:rsidR="00EF68ED" w:rsidRDefault="00EF68ED" w:rsidP="00ED484B">
      <w:pPr>
        <w:spacing w:line="360" w:lineRule="auto"/>
        <w:jc w:val="center"/>
        <w:rPr>
          <w:b/>
          <w:sz w:val="28"/>
          <w:szCs w:val="28"/>
          <w:lang w:val="ru-RU"/>
        </w:rPr>
      </w:pPr>
    </w:p>
    <w:p w:rsidR="00EF68ED" w:rsidRDefault="00EF68ED" w:rsidP="00ED484B">
      <w:pPr>
        <w:spacing w:line="360" w:lineRule="auto"/>
        <w:jc w:val="center"/>
        <w:rPr>
          <w:b/>
          <w:sz w:val="28"/>
          <w:szCs w:val="28"/>
          <w:lang w:val="ru-RU"/>
        </w:rPr>
      </w:pPr>
    </w:p>
    <w:p w:rsidR="00EF68ED" w:rsidRDefault="00EF68ED" w:rsidP="00ED484B">
      <w:pPr>
        <w:spacing w:line="360" w:lineRule="auto"/>
        <w:jc w:val="center"/>
        <w:rPr>
          <w:b/>
          <w:sz w:val="28"/>
          <w:szCs w:val="28"/>
          <w:lang w:val="ru-RU"/>
        </w:rPr>
      </w:pPr>
    </w:p>
    <w:p w:rsidR="00EF68ED" w:rsidRDefault="00EF68ED" w:rsidP="00ED484B">
      <w:pPr>
        <w:spacing w:line="360" w:lineRule="auto"/>
        <w:jc w:val="center"/>
        <w:rPr>
          <w:b/>
          <w:sz w:val="28"/>
          <w:szCs w:val="28"/>
          <w:lang w:val="ru-RU"/>
        </w:rPr>
      </w:pPr>
    </w:p>
    <w:p w:rsidR="00EF68ED" w:rsidRDefault="00EF68ED" w:rsidP="00ED484B">
      <w:pPr>
        <w:spacing w:line="360" w:lineRule="auto"/>
        <w:jc w:val="center"/>
        <w:rPr>
          <w:b/>
          <w:sz w:val="28"/>
          <w:szCs w:val="28"/>
          <w:lang w:val="ru-RU"/>
        </w:rPr>
      </w:pPr>
    </w:p>
    <w:p w:rsidR="00EF68ED" w:rsidRDefault="00EF68ED" w:rsidP="00ED484B">
      <w:pPr>
        <w:spacing w:line="360" w:lineRule="auto"/>
        <w:jc w:val="center"/>
        <w:rPr>
          <w:b/>
          <w:sz w:val="28"/>
          <w:szCs w:val="28"/>
          <w:lang w:val="ru-RU"/>
        </w:rPr>
      </w:pPr>
    </w:p>
    <w:p w:rsidR="00EF68ED" w:rsidRDefault="00EF68ED" w:rsidP="00ED484B">
      <w:pPr>
        <w:spacing w:line="360" w:lineRule="auto"/>
        <w:jc w:val="center"/>
        <w:rPr>
          <w:b/>
          <w:sz w:val="28"/>
          <w:szCs w:val="28"/>
          <w:lang w:val="ru-RU"/>
        </w:rPr>
      </w:pPr>
    </w:p>
    <w:p w:rsidR="00EF68ED" w:rsidRDefault="00EF68ED" w:rsidP="00ED484B">
      <w:pPr>
        <w:spacing w:line="360" w:lineRule="auto"/>
        <w:jc w:val="center"/>
        <w:rPr>
          <w:b/>
          <w:sz w:val="28"/>
          <w:szCs w:val="28"/>
          <w:lang w:val="ru-RU"/>
        </w:rPr>
      </w:pPr>
    </w:p>
    <w:p w:rsidR="00EF68ED" w:rsidRDefault="00EF68ED" w:rsidP="00ED484B">
      <w:pPr>
        <w:spacing w:line="360" w:lineRule="auto"/>
        <w:jc w:val="center"/>
        <w:rPr>
          <w:b/>
          <w:sz w:val="28"/>
          <w:szCs w:val="28"/>
          <w:lang w:val="ru-RU"/>
        </w:rPr>
      </w:pPr>
    </w:p>
    <w:p w:rsidR="00EF68ED" w:rsidRDefault="00EF68ED" w:rsidP="00ED484B">
      <w:pPr>
        <w:spacing w:line="360" w:lineRule="auto"/>
        <w:jc w:val="center"/>
        <w:rPr>
          <w:b/>
          <w:sz w:val="28"/>
          <w:szCs w:val="28"/>
          <w:lang w:val="ru-RU"/>
        </w:rPr>
      </w:pPr>
    </w:p>
    <w:p w:rsidR="00ED484B" w:rsidRDefault="00ED484B" w:rsidP="00ED484B">
      <w:pPr>
        <w:spacing w:line="360" w:lineRule="auto"/>
        <w:jc w:val="center"/>
        <w:rPr>
          <w:b/>
          <w:sz w:val="28"/>
          <w:szCs w:val="28"/>
          <w:lang w:val="ru-RU"/>
        </w:rPr>
      </w:pPr>
      <w:r w:rsidRPr="00ED484B">
        <w:rPr>
          <w:b/>
          <w:sz w:val="28"/>
          <w:szCs w:val="28"/>
          <w:lang w:val="ru-RU"/>
        </w:rPr>
        <w:t>ЗАКЛЮЧЕНИЕ</w:t>
      </w:r>
    </w:p>
    <w:p w:rsidR="00245CCD" w:rsidRPr="00ED484B" w:rsidRDefault="00245CCD" w:rsidP="00ED484B">
      <w:pPr>
        <w:spacing w:line="360" w:lineRule="auto"/>
        <w:jc w:val="center"/>
        <w:rPr>
          <w:b/>
          <w:sz w:val="28"/>
          <w:szCs w:val="28"/>
          <w:lang w:val="ru-RU"/>
        </w:rPr>
      </w:pPr>
    </w:p>
    <w:p w:rsidR="00EC2C84" w:rsidRDefault="00EC2C84" w:rsidP="00EC2C84">
      <w:pPr>
        <w:spacing w:line="360" w:lineRule="auto"/>
        <w:ind w:firstLine="540"/>
        <w:jc w:val="both"/>
        <w:rPr>
          <w:sz w:val="28"/>
          <w:szCs w:val="28"/>
          <w:lang w:val="ru-RU"/>
        </w:rPr>
      </w:pPr>
      <w:r>
        <w:rPr>
          <w:sz w:val="28"/>
          <w:szCs w:val="28"/>
          <w:lang w:val="ru-RU"/>
        </w:rPr>
        <w:t>Изучение</w:t>
      </w:r>
      <w:r w:rsidR="00245CCD">
        <w:rPr>
          <w:sz w:val="28"/>
          <w:szCs w:val="28"/>
          <w:lang w:val="ru-RU"/>
        </w:rPr>
        <w:t xml:space="preserve"> страхового рынка зарубежных стран показал</w:t>
      </w:r>
      <w:r>
        <w:rPr>
          <w:sz w:val="28"/>
          <w:szCs w:val="28"/>
          <w:lang w:val="ru-RU"/>
        </w:rPr>
        <w:t>о</w:t>
      </w:r>
      <w:r w:rsidR="00245CCD">
        <w:rPr>
          <w:sz w:val="28"/>
          <w:szCs w:val="28"/>
          <w:lang w:val="ru-RU"/>
        </w:rPr>
        <w:t>, что страховой рынок каждой из них является составной частью международного страхового рынка. В то же время страхование, в разных странах демонстрируя значительное разнообразие форм, приспосабливается к социальным и экономическим условиям жизни</w:t>
      </w:r>
      <w:r>
        <w:rPr>
          <w:sz w:val="28"/>
          <w:szCs w:val="28"/>
          <w:lang w:val="ru-RU"/>
        </w:rPr>
        <w:t xml:space="preserve"> населения.</w:t>
      </w:r>
    </w:p>
    <w:p w:rsidR="00EC2C84" w:rsidRDefault="00EC2C84" w:rsidP="00EC2C84">
      <w:pPr>
        <w:spacing w:line="360" w:lineRule="auto"/>
        <w:ind w:firstLine="540"/>
        <w:jc w:val="both"/>
        <w:rPr>
          <w:sz w:val="28"/>
          <w:szCs w:val="28"/>
          <w:lang w:val="ru-RU"/>
        </w:rPr>
      </w:pPr>
      <w:r>
        <w:rPr>
          <w:sz w:val="28"/>
          <w:szCs w:val="28"/>
          <w:lang w:val="ru-RU"/>
        </w:rPr>
        <w:t>Страхование за рубежом выступает важным сектором национальных экономик, обеспечивая перераспределение 8-12% валового национального продукта.</w:t>
      </w:r>
    </w:p>
    <w:p w:rsidR="00EC2C84" w:rsidRDefault="00EC2C84" w:rsidP="00EC2C84">
      <w:pPr>
        <w:spacing w:line="360" w:lineRule="auto"/>
        <w:ind w:firstLine="540"/>
        <w:jc w:val="both"/>
        <w:rPr>
          <w:sz w:val="28"/>
          <w:szCs w:val="28"/>
          <w:lang w:val="ru-RU"/>
        </w:rPr>
      </w:pPr>
      <w:r>
        <w:rPr>
          <w:sz w:val="28"/>
          <w:szCs w:val="28"/>
          <w:lang w:val="ru-RU"/>
        </w:rPr>
        <w:t>Аккумулируемые страховыми организациями денежные средства служат источником крупных инвестиций.</w:t>
      </w:r>
    </w:p>
    <w:p w:rsidR="00EC2C84" w:rsidRDefault="00EC2C84" w:rsidP="00EC2C84">
      <w:pPr>
        <w:spacing w:line="360" w:lineRule="auto"/>
        <w:ind w:firstLine="540"/>
        <w:jc w:val="both"/>
        <w:rPr>
          <w:sz w:val="28"/>
          <w:szCs w:val="28"/>
          <w:lang w:val="ru-RU"/>
        </w:rPr>
      </w:pPr>
      <w:r>
        <w:rPr>
          <w:sz w:val="28"/>
          <w:szCs w:val="28"/>
          <w:lang w:val="ru-RU"/>
        </w:rPr>
        <w:t>Государственное регулирование страховой деятельности за рубежом в основном предусматривает контроль за финансовой устойчивостью и платежеспособностью страховых организаций.</w:t>
      </w:r>
    </w:p>
    <w:p w:rsidR="00381798" w:rsidRDefault="00EC2C84" w:rsidP="00EC2C84">
      <w:pPr>
        <w:spacing w:line="360" w:lineRule="auto"/>
        <w:ind w:firstLine="540"/>
        <w:jc w:val="both"/>
        <w:rPr>
          <w:sz w:val="28"/>
          <w:szCs w:val="28"/>
          <w:lang w:val="ru-RU"/>
        </w:rPr>
      </w:pPr>
      <w:r>
        <w:rPr>
          <w:sz w:val="28"/>
          <w:szCs w:val="28"/>
          <w:lang w:val="ru-RU"/>
        </w:rPr>
        <w:t>Рассмотрев страховые рынки ведущих стран мира можно сделать вывод о том что н</w:t>
      </w:r>
      <w:r w:rsidR="00381798" w:rsidRPr="00D72D17">
        <w:rPr>
          <w:sz w:val="28"/>
          <w:szCs w:val="28"/>
          <w:lang w:val="ru-RU"/>
        </w:rPr>
        <w:t>аиболее высокого уровня развития страховое дело достигло в США, Англии, Швейцарии, Германии, Франции, Японии и Италии, о чем можно судить по основным показателям страховой деятельно</w:t>
      </w:r>
      <w:r>
        <w:rPr>
          <w:sz w:val="28"/>
          <w:szCs w:val="28"/>
          <w:lang w:val="ru-RU"/>
        </w:rPr>
        <w:t>сти (Приложение №1).</w:t>
      </w:r>
    </w:p>
    <w:p w:rsidR="00EC2C84" w:rsidRPr="00D72D17" w:rsidRDefault="00EC2C84" w:rsidP="00EC2C84">
      <w:pPr>
        <w:spacing w:line="360" w:lineRule="auto"/>
        <w:ind w:firstLine="540"/>
        <w:jc w:val="both"/>
        <w:rPr>
          <w:sz w:val="28"/>
          <w:szCs w:val="28"/>
          <w:lang w:val="ru-RU"/>
        </w:rPr>
      </w:pPr>
      <w:r>
        <w:rPr>
          <w:sz w:val="28"/>
          <w:szCs w:val="28"/>
          <w:lang w:val="ru-RU"/>
        </w:rPr>
        <w:t>Динамичное развитие российского страхового рынка позволяет делать благоприятные прогнозы его интеграции в мировую систему страхования.</w:t>
      </w:r>
    </w:p>
    <w:p w:rsidR="00381798" w:rsidRDefault="00381798" w:rsidP="00381798">
      <w:pPr>
        <w:spacing w:line="360" w:lineRule="auto"/>
        <w:rPr>
          <w:sz w:val="28"/>
          <w:szCs w:val="28"/>
          <w:lang w:val="ru-RU"/>
        </w:rPr>
      </w:pPr>
    </w:p>
    <w:p w:rsidR="00EC2C84" w:rsidRDefault="00EC2C84" w:rsidP="00381798">
      <w:pPr>
        <w:spacing w:line="360" w:lineRule="auto"/>
        <w:rPr>
          <w:sz w:val="28"/>
          <w:szCs w:val="28"/>
          <w:lang w:val="ru-RU"/>
        </w:rPr>
      </w:pPr>
    </w:p>
    <w:p w:rsidR="00EC2C84" w:rsidRDefault="00EC2C84" w:rsidP="00381798">
      <w:pPr>
        <w:spacing w:line="360" w:lineRule="auto"/>
        <w:rPr>
          <w:sz w:val="28"/>
          <w:szCs w:val="28"/>
          <w:lang w:val="ru-RU"/>
        </w:rPr>
      </w:pPr>
    </w:p>
    <w:p w:rsidR="00EC2C84" w:rsidRDefault="00EC2C84" w:rsidP="00381798">
      <w:pPr>
        <w:spacing w:line="360" w:lineRule="auto"/>
        <w:rPr>
          <w:sz w:val="28"/>
          <w:szCs w:val="28"/>
          <w:lang w:val="ru-RU"/>
        </w:rPr>
      </w:pPr>
    </w:p>
    <w:p w:rsidR="00EC2C84" w:rsidRDefault="00EC2C84" w:rsidP="00381798">
      <w:pPr>
        <w:spacing w:line="360" w:lineRule="auto"/>
        <w:rPr>
          <w:sz w:val="28"/>
          <w:szCs w:val="28"/>
          <w:lang w:val="ru-RU"/>
        </w:rPr>
      </w:pPr>
    </w:p>
    <w:p w:rsidR="00EC2C84" w:rsidRDefault="00EC2C84" w:rsidP="00381798">
      <w:pPr>
        <w:spacing w:line="360" w:lineRule="auto"/>
        <w:rPr>
          <w:sz w:val="28"/>
          <w:szCs w:val="28"/>
          <w:lang w:val="ru-RU"/>
        </w:rPr>
      </w:pPr>
    </w:p>
    <w:p w:rsidR="00EC2C84" w:rsidRDefault="00EC2C84" w:rsidP="00381798">
      <w:pPr>
        <w:spacing w:line="360" w:lineRule="auto"/>
        <w:rPr>
          <w:sz w:val="28"/>
          <w:szCs w:val="28"/>
          <w:lang w:val="ru-RU"/>
        </w:rPr>
      </w:pPr>
    </w:p>
    <w:p w:rsidR="00EC2C84" w:rsidRDefault="00EC2C84" w:rsidP="00381798">
      <w:pPr>
        <w:spacing w:line="360" w:lineRule="auto"/>
        <w:rPr>
          <w:sz w:val="28"/>
          <w:szCs w:val="28"/>
          <w:lang w:val="ru-RU"/>
        </w:rPr>
      </w:pPr>
    </w:p>
    <w:p w:rsidR="00EC2C84" w:rsidRDefault="00563753" w:rsidP="00563753">
      <w:pPr>
        <w:spacing w:line="360" w:lineRule="auto"/>
        <w:jc w:val="center"/>
        <w:rPr>
          <w:b/>
          <w:sz w:val="28"/>
          <w:szCs w:val="28"/>
          <w:lang w:val="ru-RU"/>
        </w:rPr>
      </w:pPr>
      <w:r w:rsidRPr="00563753">
        <w:rPr>
          <w:b/>
          <w:sz w:val="28"/>
          <w:szCs w:val="28"/>
          <w:lang w:val="ru-RU"/>
        </w:rPr>
        <w:t>ПРАКТИЧЕСКАЯ ЧАСТЬ</w:t>
      </w:r>
    </w:p>
    <w:p w:rsidR="00563753" w:rsidRDefault="00563753" w:rsidP="00563753">
      <w:pPr>
        <w:spacing w:line="360" w:lineRule="auto"/>
        <w:jc w:val="center"/>
        <w:rPr>
          <w:b/>
          <w:sz w:val="28"/>
          <w:szCs w:val="28"/>
          <w:lang w:val="ru-RU"/>
        </w:rPr>
      </w:pPr>
    </w:p>
    <w:p w:rsidR="00563753" w:rsidRDefault="00563753" w:rsidP="00563753">
      <w:pPr>
        <w:pStyle w:val="a3"/>
        <w:widowControl w:val="0"/>
        <w:spacing w:line="360" w:lineRule="auto"/>
        <w:ind w:firstLine="540"/>
        <w:jc w:val="both"/>
        <w:rPr>
          <w:b/>
          <w:sz w:val="28"/>
          <w:szCs w:val="28"/>
        </w:rPr>
      </w:pPr>
      <w:r w:rsidRPr="00563753">
        <w:rPr>
          <w:b/>
          <w:sz w:val="28"/>
          <w:szCs w:val="28"/>
        </w:rPr>
        <w:t>Содержание задачи</w:t>
      </w:r>
    </w:p>
    <w:p w:rsidR="00EF68ED" w:rsidRPr="00563753" w:rsidRDefault="00EF68ED" w:rsidP="00563753">
      <w:pPr>
        <w:pStyle w:val="a3"/>
        <w:widowControl w:val="0"/>
        <w:spacing w:line="360" w:lineRule="auto"/>
        <w:ind w:firstLine="540"/>
        <w:jc w:val="both"/>
        <w:rPr>
          <w:b/>
          <w:i/>
          <w:sz w:val="28"/>
          <w:szCs w:val="28"/>
        </w:rPr>
      </w:pPr>
    </w:p>
    <w:p w:rsidR="00563753" w:rsidRPr="00563753" w:rsidRDefault="00563753" w:rsidP="00563753">
      <w:pPr>
        <w:pStyle w:val="a3"/>
        <w:widowControl w:val="0"/>
        <w:spacing w:line="360" w:lineRule="auto"/>
        <w:ind w:firstLine="540"/>
        <w:jc w:val="both"/>
        <w:rPr>
          <w:sz w:val="28"/>
          <w:szCs w:val="28"/>
        </w:rPr>
      </w:pPr>
      <w:r w:rsidRPr="00563753">
        <w:rPr>
          <w:sz w:val="28"/>
          <w:szCs w:val="28"/>
        </w:rPr>
        <w:t>Определите размер страховой премии и страхового возмещения.</w:t>
      </w:r>
    </w:p>
    <w:p w:rsidR="00563753" w:rsidRPr="00563753" w:rsidRDefault="00563753" w:rsidP="00563753">
      <w:pPr>
        <w:pStyle w:val="a3"/>
        <w:widowControl w:val="0"/>
        <w:spacing w:line="360" w:lineRule="auto"/>
        <w:ind w:firstLine="540"/>
        <w:jc w:val="both"/>
        <w:rPr>
          <w:i/>
          <w:sz w:val="28"/>
          <w:szCs w:val="28"/>
        </w:rPr>
      </w:pPr>
      <w:r w:rsidRPr="00563753">
        <w:rPr>
          <w:sz w:val="28"/>
          <w:szCs w:val="28"/>
        </w:rPr>
        <w:t>Данные для расчета</w:t>
      </w:r>
      <w:r w:rsidRPr="00563753">
        <w:rPr>
          <w:i/>
          <w:sz w:val="28"/>
          <w:szCs w:val="28"/>
        </w:rPr>
        <w:t>.</w:t>
      </w:r>
    </w:p>
    <w:p w:rsidR="00563753" w:rsidRPr="00563753" w:rsidRDefault="00563753" w:rsidP="00563753">
      <w:pPr>
        <w:pStyle w:val="a3"/>
        <w:widowControl w:val="0"/>
        <w:spacing w:line="360" w:lineRule="auto"/>
        <w:ind w:firstLine="540"/>
        <w:jc w:val="both"/>
        <w:rPr>
          <w:sz w:val="28"/>
          <w:szCs w:val="28"/>
        </w:rPr>
      </w:pPr>
      <w:r w:rsidRPr="00563753">
        <w:rPr>
          <w:sz w:val="28"/>
          <w:szCs w:val="28"/>
        </w:rPr>
        <w:t>Предприятие застраховало свое имущество сроком на один год с ответственностью за кражу  на сумму 600 тыс. р</w:t>
      </w:r>
      <w:r w:rsidR="005A7F8A">
        <w:rPr>
          <w:sz w:val="28"/>
          <w:szCs w:val="28"/>
        </w:rPr>
        <w:t>у</w:t>
      </w:r>
      <w:r w:rsidRPr="00563753">
        <w:rPr>
          <w:sz w:val="28"/>
          <w:szCs w:val="28"/>
        </w:rPr>
        <w:t>б. Ставка страхового тарифа 0,3 % страховой суммы. По договору страхования предусмотрена условная франшиза «свободно от 1 %». Скидка к тарифу 2 %. Фактический ущерб страхователя составил 3,0 тыс. руб.</w:t>
      </w:r>
    </w:p>
    <w:p w:rsidR="00563753" w:rsidRDefault="00563753" w:rsidP="00010A93">
      <w:pPr>
        <w:spacing w:line="360" w:lineRule="auto"/>
        <w:jc w:val="both"/>
        <w:rPr>
          <w:b/>
          <w:sz w:val="28"/>
          <w:szCs w:val="28"/>
          <w:lang w:val="ru-RU"/>
        </w:rPr>
      </w:pPr>
    </w:p>
    <w:p w:rsidR="00563753" w:rsidRPr="00563753" w:rsidRDefault="00563753" w:rsidP="00563753">
      <w:pPr>
        <w:spacing w:line="360" w:lineRule="auto"/>
        <w:ind w:firstLine="540"/>
        <w:jc w:val="both"/>
        <w:rPr>
          <w:b/>
          <w:sz w:val="28"/>
          <w:szCs w:val="28"/>
          <w:lang w:val="ru-RU"/>
        </w:rPr>
      </w:pPr>
      <w:r>
        <w:rPr>
          <w:b/>
          <w:sz w:val="28"/>
          <w:szCs w:val="28"/>
          <w:lang w:val="ru-RU"/>
        </w:rPr>
        <w:t>Решение задачи</w:t>
      </w:r>
    </w:p>
    <w:p w:rsidR="00AB4B14" w:rsidRDefault="00010A93" w:rsidP="00010A93">
      <w:pPr>
        <w:spacing w:line="360" w:lineRule="auto"/>
        <w:ind w:firstLine="540"/>
        <w:rPr>
          <w:sz w:val="28"/>
          <w:szCs w:val="28"/>
          <w:lang w:val="ru-RU"/>
        </w:rPr>
      </w:pPr>
      <w:r>
        <w:rPr>
          <w:sz w:val="28"/>
          <w:szCs w:val="28"/>
          <w:lang w:val="ru-RU"/>
        </w:rPr>
        <w:t xml:space="preserve">1. </w:t>
      </w:r>
      <w:r w:rsidR="002B7C1D" w:rsidRPr="002B7C1D">
        <w:rPr>
          <w:sz w:val="28"/>
          <w:szCs w:val="28"/>
          <w:lang w:val="ru-RU"/>
        </w:rPr>
        <w:t>Определим размер страховой премии</w:t>
      </w:r>
      <w:r w:rsidR="002B7C1D">
        <w:rPr>
          <w:sz w:val="28"/>
          <w:szCs w:val="28"/>
          <w:lang w:val="ru-RU"/>
        </w:rPr>
        <w:t>:</w:t>
      </w:r>
    </w:p>
    <w:p w:rsidR="002B7C1D" w:rsidRDefault="002B7C1D" w:rsidP="00381798">
      <w:pPr>
        <w:spacing w:line="360" w:lineRule="auto"/>
        <w:rPr>
          <w:sz w:val="28"/>
          <w:szCs w:val="28"/>
          <w:lang w:val="ru-RU"/>
        </w:rPr>
      </w:pPr>
      <w:r>
        <w:rPr>
          <w:sz w:val="28"/>
          <w:szCs w:val="28"/>
          <w:lang w:val="ru-RU"/>
        </w:rPr>
        <w:t>Сп = Ст · Сс, где</w:t>
      </w:r>
    </w:p>
    <w:p w:rsidR="002B7C1D" w:rsidRDefault="002B7C1D" w:rsidP="00381798">
      <w:pPr>
        <w:spacing w:line="360" w:lineRule="auto"/>
        <w:rPr>
          <w:sz w:val="28"/>
          <w:szCs w:val="28"/>
          <w:lang w:val="ru-RU"/>
        </w:rPr>
      </w:pPr>
      <w:r>
        <w:rPr>
          <w:sz w:val="28"/>
          <w:szCs w:val="28"/>
          <w:lang w:val="ru-RU"/>
        </w:rPr>
        <w:t>Сп – страховая премии;</w:t>
      </w:r>
    </w:p>
    <w:p w:rsidR="002B7C1D" w:rsidRDefault="002B7C1D" w:rsidP="00381798">
      <w:pPr>
        <w:spacing w:line="360" w:lineRule="auto"/>
        <w:rPr>
          <w:sz w:val="28"/>
          <w:szCs w:val="28"/>
          <w:lang w:val="ru-RU"/>
        </w:rPr>
      </w:pPr>
      <w:r>
        <w:rPr>
          <w:sz w:val="28"/>
          <w:szCs w:val="28"/>
          <w:lang w:val="ru-RU"/>
        </w:rPr>
        <w:t>Ст – ставка страхового тарифа;</w:t>
      </w:r>
    </w:p>
    <w:p w:rsidR="002B7C1D" w:rsidRDefault="002B7C1D" w:rsidP="00381798">
      <w:pPr>
        <w:spacing w:line="360" w:lineRule="auto"/>
        <w:rPr>
          <w:sz w:val="28"/>
          <w:szCs w:val="28"/>
          <w:lang w:val="ru-RU"/>
        </w:rPr>
      </w:pPr>
      <w:r>
        <w:rPr>
          <w:sz w:val="28"/>
          <w:szCs w:val="28"/>
          <w:lang w:val="ru-RU"/>
        </w:rPr>
        <w:t>Сс – страховая сумма.</w:t>
      </w:r>
    </w:p>
    <w:p w:rsidR="002B7C1D" w:rsidRDefault="002B7C1D" w:rsidP="00381798">
      <w:pPr>
        <w:spacing w:line="360" w:lineRule="auto"/>
        <w:rPr>
          <w:sz w:val="28"/>
          <w:szCs w:val="28"/>
          <w:lang w:val="ru-RU"/>
        </w:rPr>
      </w:pPr>
      <w:r>
        <w:rPr>
          <w:sz w:val="28"/>
          <w:szCs w:val="28"/>
          <w:lang w:val="ru-RU"/>
        </w:rPr>
        <w:t>Сп = 0,3% · 600000 = 1800 руб.</w:t>
      </w:r>
    </w:p>
    <w:p w:rsidR="00010A93" w:rsidRDefault="00010A93" w:rsidP="00010A93">
      <w:pPr>
        <w:spacing w:line="360" w:lineRule="auto"/>
        <w:ind w:firstLine="540"/>
        <w:rPr>
          <w:sz w:val="28"/>
          <w:szCs w:val="28"/>
          <w:lang w:val="ru-RU"/>
        </w:rPr>
      </w:pPr>
      <w:r>
        <w:rPr>
          <w:sz w:val="28"/>
          <w:szCs w:val="28"/>
          <w:lang w:val="ru-RU"/>
        </w:rPr>
        <w:t>2. Определим страховую премию  со скидкой к тарифу 2%:</w:t>
      </w:r>
    </w:p>
    <w:p w:rsidR="00010A93" w:rsidRDefault="00010A93" w:rsidP="00381798">
      <w:pPr>
        <w:spacing w:line="360" w:lineRule="auto"/>
        <w:rPr>
          <w:sz w:val="28"/>
          <w:szCs w:val="28"/>
          <w:lang w:val="ru-RU"/>
        </w:rPr>
      </w:pPr>
      <w:r>
        <w:rPr>
          <w:sz w:val="28"/>
          <w:szCs w:val="28"/>
          <w:lang w:val="ru-RU"/>
        </w:rPr>
        <w:t>Сп = 1800 – (2% · 1800) = 1764 руб.</w:t>
      </w:r>
    </w:p>
    <w:p w:rsidR="00010A93" w:rsidRDefault="00010A93" w:rsidP="00010A93">
      <w:pPr>
        <w:spacing w:line="360" w:lineRule="auto"/>
        <w:ind w:firstLine="540"/>
        <w:rPr>
          <w:sz w:val="28"/>
          <w:szCs w:val="28"/>
          <w:lang w:val="ru-RU"/>
        </w:rPr>
      </w:pPr>
      <w:r>
        <w:rPr>
          <w:sz w:val="28"/>
          <w:szCs w:val="28"/>
          <w:lang w:val="ru-RU"/>
        </w:rPr>
        <w:t>3. Определим сумму франшизы:</w:t>
      </w:r>
    </w:p>
    <w:p w:rsidR="00010A93" w:rsidRDefault="00010A93" w:rsidP="00381798">
      <w:pPr>
        <w:spacing w:line="360" w:lineRule="auto"/>
        <w:rPr>
          <w:sz w:val="28"/>
          <w:szCs w:val="28"/>
          <w:lang w:val="ru-RU"/>
        </w:rPr>
      </w:pPr>
      <w:r>
        <w:rPr>
          <w:sz w:val="28"/>
          <w:szCs w:val="28"/>
          <w:lang w:val="ru-RU"/>
        </w:rPr>
        <w:t>ФР = Сс · 1% = 600000 · 1% = 6000 руб.</w:t>
      </w:r>
    </w:p>
    <w:p w:rsidR="00010A93" w:rsidRDefault="00010A93" w:rsidP="00010A93">
      <w:pPr>
        <w:spacing w:line="360" w:lineRule="auto"/>
        <w:ind w:firstLine="540"/>
        <w:rPr>
          <w:sz w:val="28"/>
          <w:szCs w:val="28"/>
          <w:lang w:val="ru-RU"/>
        </w:rPr>
      </w:pPr>
      <w:r>
        <w:rPr>
          <w:sz w:val="28"/>
          <w:szCs w:val="28"/>
          <w:lang w:val="ru-RU"/>
        </w:rPr>
        <w:t>4. Страховое возмещение не выплачивается, т.к. сумма условной франшизы превышает сумму убытка.</w:t>
      </w:r>
    </w:p>
    <w:p w:rsidR="002B7C1D" w:rsidRPr="002B7C1D" w:rsidRDefault="002B7C1D" w:rsidP="00381798">
      <w:pPr>
        <w:spacing w:line="360" w:lineRule="auto"/>
        <w:rPr>
          <w:sz w:val="28"/>
          <w:szCs w:val="28"/>
          <w:lang w:val="ru-RU"/>
        </w:rPr>
      </w:pPr>
    </w:p>
    <w:p w:rsidR="00AB4B14" w:rsidRDefault="00AB4B14" w:rsidP="00381798">
      <w:pPr>
        <w:spacing w:line="360" w:lineRule="auto"/>
        <w:rPr>
          <w:b/>
          <w:sz w:val="28"/>
          <w:szCs w:val="28"/>
          <w:lang w:val="ru-RU"/>
        </w:rPr>
      </w:pPr>
    </w:p>
    <w:p w:rsidR="00AB4B14" w:rsidRDefault="00AB4B14" w:rsidP="00381798">
      <w:pPr>
        <w:spacing w:line="360" w:lineRule="auto"/>
        <w:rPr>
          <w:b/>
          <w:sz w:val="28"/>
          <w:szCs w:val="28"/>
          <w:lang w:val="ru-RU"/>
        </w:rPr>
      </w:pPr>
    </w:p>
    <w:p w:rsidR="00AB4B14" w:rsidRDefault="00AB4B14" w:rsidP="00381798">
      <w:pPr>
        <w:spacing w:line="360" w:lineRule="auto"/>
        <w:rPr>
          <w:b/>
          <w:sz w:val="28"/>
          <w:szCs w:val="28"/>
          <w:lang w:val="ru-RU"/>
        </w:rPr>
      </w:pPr>
    </w:p>
    <w:p w:rsidR="00AB4B14" w:rsidRDefault="00AB4B14" w:rsidP="00381798">
      <w:pPr>
        <w:spacing w:line="360" w:lineRule="auto"/>
        <w:rPr>
          <w:b/>
          <w:sz w:val="28"/>
          <w:szCs w:val="28"/>
          <w:lang w:val="ru-RU"/>
        </w:rPr>
      </w:pPr>
    </w:p>
    <w:p w:rsidR="00766D60" w:rsidRDefault="00766D60" w:rsidP="00766D60">
      <w:pPr>
        <w:pStyle w:val="1"/>
        <w:jc w:val="center"/>
        <w:rPr>
          <w:b/>
          <w:bCs/>
          <w:sz w:val="28"/>
        </w:rPr>
      </w:pPr>
      <w:r>
        <w:rPr>
          <w:b/>
          <w:bCs/>
          <w:sz w:val="28"/>
        </w:rPr>
        <w:t>СПИСОК ИСПОЛЬЗОВАННЫХ ИСТОЧНИКОВ</w:t>
      </w:r>
    </w:p>
    <w:p w:rsidR="00766D60" w:rsidRDefault="00766D60" w:rsidP="00766D60">
      <w:pPr>
        <w:rPr>
          <w:lang w:val="ru-RU"/>
        </w:rPr>
      </w:pPr>
    </w:p>
    <w:p w:rsidR="00C0587C" w:rsidRDefault="00C0587C" w:rsidP="00766D60">
      <w:pPr>
        <w:rPr>
          <w:lang w:val="ru-RU"/>
        </w:rPr>
      </w:pPr>
    </w:p>
    <w:p w:rsidR="00006C63" w:rsidRDefault="00006C63" w:rsidP="00006C63">
      <w:pPr>
        <w:numPr>
          <w:ilvl w:val="0"/>
          <w:numId w:val="1"/>
        </w:numPr>
        <w:spacing w:line="360" w:lineRule="auto"/>
        <w:ind w:right="-1192"/>
        <w:jc w:val="both"/>
        <w:rPr>
          <w:bCs/>
          <w:sz w:val="28"/>
          <w:szCs w:val="28"/>
          <w:lang w:val="ru-RU"/>
        </w:rPr>
      </w:pPr>
      <w:r w:rsidRPr="005A38A7">
        <w:rPr>
          <w:bCs/>
          <w:sz w:val="28"/>
          <w:szCs w:val="28"/>
          <w:lang w:val="ru-RU"/>
        </w:rPr>
        <w:t>Нормативно – правовые и другие официальные документы</w:t>
      </w:r>
    </w:p>
    <w:p w:rsidR="002054DD" w:rsidRDefault="002054DD" w:rsidP="002054DD">
      <w:pPr>
        <w:spacing w:line="360" w:lineRule="auto"/>
        <w:ind w:firstLine="540"/>
        <w:rPr>
          <w:lang w:val="ru-RU"/>
        </w:rPr>
      </w:pPr>
    </w:p>
    <w:p w:rsidR="002054DD" w:rsidRDefault="00006C63" w:rsidP="002054DD">
      <w:pPr>
        <w:spacing w:line="360" w:lineRule="auto"/>
        <w:ind w:firstLine="540"/>
        <w:rPr>
          <w:sz w:val="28"/>
          <w:szCs w:val="28"/>
          <w:lang w:val="ru-RU"/>
        </w:rPr>
      </w:pPr>
      <w:r w:rsidRPr="002054DD">
        <w:rPr>
          <w:lang w:val="ru-RU"/>
        </w:rPr>
        <w:t xml:space="preserve">1.1. </w:t>
      </w:r>
      <w:r w:rsidR="002054DD">
        <w:rPr>
          <w:lang w:val="ru-RU"/>
        </w:rPr>
        <w:t xml:space="preserve"> </w:t>
      </w:r>
      <w:r w:rsidR="002054DD">
        <w:rPr>
          <w:sz w:val="28"/>
          <w:szCs w:val="28"/>
          <w:lang w:val="ru-RU"/>
        </w:rPr>
        <w:t xml:space="preserve">Гражданский кодекс Российской Федерации: Часть 2: ФЗ от 26 января </w:t>
      </w:r>
      <w:smartTag w:uri="urn:schemas-microsoft-com:office:smarttags" w:element="metricconverter">
        <w:smartTagPr>
          <w:attr w:name="ProductID" w:val="1996 г"/>
        </w:smartTagPr>
        <w:r w:rsidR="002054DD">
          <w:rPr>
            <w:sz w:val="28"/>
            <w:szCs w:val="28"/>
            <w:lang w:val="ru-RU"/>
          </w:rPr>
          <w:t>1996 г</w:t>
        </w:r>
      </w:smartTag>
      <w:r w:rsidR="002054DD">
        <w:rPr>
          <w:sz w:val="28"/>
          <w:szCs w:val="28"/>
          <w:lang w:val="ru-RU"/>
        </w:rPr>
        <w:t>. №</w:t>
      </w:r>
      <w:r w:rsidR="002054DD" w:rsidRPr="00006C63">
        <w:rPr>
          <w:sz w:val="28"/>
          <w:szCs w:val="28"/>
          <w:lang w:val="ru-RU"/>
        </w:rPr>
        <w:t xml:space="preserve"> </w:t>
      </w:r>
      <w:r w:rsidR="002054DD">
        <w:rPr>
          <w:sz w:val="28"/>
          <w:szCs w:val="28"/>
          <w:lang w:val="ru-RU"/>
        </w:rPr>
        <w:t>14</w:t>
      </w:r>
      <w:r w:rsidR="002054DD" w:rsidRPr="00006C63">
        <w:rPr>
          <w:sz w:val="28"/>
          <w:szCs w:val="28"/>
          <w:lang w:val="ru-RU"/>
        </w:rPr>
        <w:t>-ФЗ</w:t>
      </w:r>
      <w:r w:rsidR="002054DD">
        <w:rPr>
          <w:sz w:val="28"/>
          <w:szCs w:val="28"/>
          <w:lang w:val="ru-RU"/>
        </w:rPr>
        <w:t xml:space="preserve"> //</w:t>
      </w:r>
      <w:r w:rsidR="002054DD" w:rsidRPr="00006C63">
        <w:rPr>
          <w:sz w:val="28"/>
          <w:szCs w:val="28"/>
          <w:lang w:val="ru-RU"/>
        </w:rPr>
        <w:t>С</w:t>
      </w:r>
      <w:r w:rsidR="002054DD">
        <w:rPr>
          <w:sz w:val="28"/>
          <w:szCs w:val="28"/>
          <w:lang w:val="ru-RU"/>
        </w:rPr>
        <w:t>З РФ. –</w:t>
      </w:r>
      <w:r w:rsidR="002054DD" w:rsidRPr="00006C63">
        <w:rPr>
          <w:sz w:val="28"/>
          <w:szCs w:val="28"/>
          <w:lang w:val="ru-RU"/>
        </w:rPr>
        <w:t xml:space="preserve"> </w:t>
      </w:r>
      <w:r w:rsidR="002054DD">
        <w:rPr>
          <w:sz w:val="28"/>
          <w:szCs w:val="28"/>
          <w:lang w:val="ru-RU"/>
        </w:rPr>
        <w:t>1996. – 29 января. -№ 5. -</w:t>
      </w:r>
      <w:r w:rsidR="002054DD" w:rsidRPr="00006C63">
        <w:rPr>
          <w:sz w:val="28"/>
          <w:szCs w:val="28"/>
          <w:lang w:val="ru-RU"/>
        </w:rPr>
        <w:t xml:space="preserve"> ст. </w:t>
      </w:r>
      <w:r w:rsidR="002054DD">
        <w:rPr>
          <w:sz w:val="28"/>
          <w:szCs w:val="28"/>
          <w:lang w:val="ru-RU"/>
        </w:rPr>
        <w:t>410</w:t>
      </w:r>
      <w:r w:rsidR="002054DD" w:rsidRPr="00006C63">
        <w:rPr>
          <w:sz w:val="28"/>
          <w:szCs w:val="28"/>
          <w:lang w:val="ru-RU"/>
        </w:rPr>
        <w:t>.</w:t>
      </w:r>
    </w:p>
    <w:p w:rsidR="002054DD" w:rsidRPr="002054DD" w:rsidRDefault="002054DD" w:rsidP="002054DD">
      <w:pPr>
        <w:spacing w:line="360" w:lineRule="auto"/>
        <w:ind w:firstLine="540"/>
        <w:rPr>
          <w:sz w:val="28"/>
          <w:szCs w:val="28"/>
          <w:lang w:val="ru-RU"/>
        </w:rPr>
      </w:pPr>
      <w:r>
        <w:rPr>
          <w:sz w:val="28"/>
          <w:szCs w:val="28"/>
          <w:lang w:val="ru-RU"/>
        </w:rPr>
        <w:t>1.2. Об организации страхового дела в Российской Федерации: Закон РФ от 27.11.1992 г. № 4015-1</w:t>
      </w:r>
      <w:r w:rsidRPr="002054DD">
        <w:rPr>
          <w:sz w:val="28"/>
          <w:szCs w:val="28"/>
          <w:lang w:val="ru-RU"/>
        </w:rPr>
        <w:t xml:space="preserve"> </w:t>
      </w:r>
      <w:r>
        <w:rPr>
          <w:sz w:val="28"/>
          <w:szCs w:val="28"/>
          <w:lang w:val="ru-RU"/>
        </w:rPr>
        <w:t>(</w:t>
      </w:r>
      <w:r w:rsidRPr="002054DD">
        <w:rPr>
          <w:sz w:val="28"/>
          <w:szCs w:val="28"/>
          <w:lang w:val="ru-RU"/>
        </w:rPr>
        <w:t>ред. от 29.11.2007)</w:t>
      </w:r>
      <w:r>
        <w:rPr>
          <w:sz w:val="28"/>
          <w:szCs w:val="28"/>
          <w:lang w:val="ru-RU"/>
        </w:rPr>
        <w:t xml:space="preserve"> // </w:t>
      </w:r>
      <w:r w:rsidRPr="00006C63">
        <w:rPr>
          <w:sz w:val="28"/>
          <w:szCs w:val="28"/>
          <w:lang w:val="ru-RU"/>
        </w:rPr>
        <w:t>С</w:t>
      </w:r>
      <w:r>
        <w:rPr>
          <w:sz w:val="28"/>
          <w:szCs w:val="28"/>
          <w:lang w:val="ru-RU"/>
        </w:rPr>
        <w:t>З РФ. –</w:t>
      </w:r>
      <w:r w:rsidRPr="00006C63">
        <w:rPr>
          <w:sz w:val="28"/>
          <w:szCs w:val="28"/>
          <w:lang w:val="ru-RU"/>
        </w:rPr>
        <w:t xml:space="preserve"> </w:t>
      </w:r>
      <w:r>
        <w:rPr>
          <w:sz w:val="28"/>
          <w:szCs w:val="28"/>
          <w:lang w:val="ru-RU"/>
        </w:rPr>
        <w:t>2007. – 03 декабря. -№ 49. -</w:t>
      </w:r>
      <w:r w:rsidRPr="00006C63">
        <w:rPr>
          <w:sz w:val="28"/>
          <w:szCs w:val="28"/>
          <w:lang w:val="ru-RU"/>
        </w:rPr>
        <w:t xml:space="preserve"> ст. </w:t>
      </w:r>
      <w:r>
        <w:rPr>
          <w:sz w:val="28"/>
          <w:szCs w:val="28"/>
          <w:lang w:val="ru-RU"/>
        </w:rPr>
        <w:t>6048</w:t>
      </w:r>
      <w:r w:rsidRPr="00006C63">
        <w:rPr>
          <w:sz w:val="28"/>
          <w:szCs w:val="28"/>
          <w:lang w:val="ru-RU"/>
        </w:rPr>
        <w:t>.</w:t>
      </w:r>
    </w:p>
    <w:p w:rsidR="00A56ED7" w:rsidRDefault="00A56ED7" w:rsidP="00A56ED7">
      <w:pPr>
        <w:pStyle w:val="a4"/>
        <w:spacing w:before="0" w:beforeAutospacing="0" w:after="0" w:afterAutospacing="0" w:line="360" w:lineRule="auto"/>
        <w:ind w:firstLine="540"/>
        <w:rPr>
          <w:sz w:val="28"/>
          <w:szCs w:val="28"/>
        </w:rPr>
      </w:pPr>
    </w:p>
    <w:p w:rsidR="002054DD" w:rsidRDefault="002054DD" w:rsidP="00A56ED7">
      <w:pPr>
        <w:pStyle w:val="a4"/>
        <w:spacing w:before="0" w:beforeAutospacing="0" w:after="0" w:afterAutospacing="0" w:line="360" w:lineRule="auto"/>
        <w:ind w:firstLine="540"/>
        <w:rPr>
          <w:sz w:val="28"/>
          <w:szCs w:val="28"/>
        </w:rPr>
      </w:pPr>
    </w:p>
    <w:p w:rsidR="00A56ED7" w:rsidRDefault="00A56ED7" w:rsidP="00E21BFB">
      <w:pPr>
        <w:numPr>
          <w:ilvl w:val="0"/>
          <w:numId w:val="1"/>
        </w:numPr>
        <w:spacing w:line="360" w:lineRule="auto"/>
        <w:ind w:right="-1050"/>
        <w:jc w:val="both"/>
        <w:rPr>
          <w:bCs/>
          <w:sz w:val="28"/>
          <w:szCs w:val="28"/>
          <w:lang w:val="ru-RU"/>
        </w:rPr>
      </w:pPr>
      <w:r w:rsidRPr="005A38A7">
        <w:rPr>
          <w:bCs/>
          <w:sz w:val="28"/>
          <w:szCs w:val="28"/>
          <w:lang w:val="ru-RU"/>
        </w:rPr>
        <w:t>Специальная литература</w:t>
      </w:r>
    </w:p>
    <w:p w:rsidR="00525DFD" w:rsidRDefault="00525DFD" w:rsidP="00525DFD">
      <w:pPr>
        <w:spacing w:line="360" w:lineRule="auto"/>
        <w:ind w:left="540" w:right="-1050"/>
        <w:jc w:val="both"/>
        <w:rPr>
          <w:bCs/>
          <w:sz w:val="28"/>
          <w:szCs w:val="28"/>
          <w:lang w:val="ru-RU"/>
        </w:rPr>
      </w:pPr>
    </w:p>
    <w:p w:rsidR="00525DFD" w:rsidRDefault="00525DFD" w:rsidP="00525DFD">
      <w:pPr>
        <w:spacing w:line="360" w:lineRule="auto"/>
        <w:ind w:right="-6" w:firstLine="540"/>
        <w:jc w:val="both"/>
        <w:rPr>
          <w:bCs/>
          <w:sz w:val="28"/>
          <w:szCs w:val="28"/>
          <w:lang w:val="ru-RU"/>
        </w:rPr>
      </w:pPr>
      <w:r>
        <w:rPr>
          <w:bCs/>
          <w:sz w:val="28"/>
          <w:szCs w:val="28"/>
          <w:lang w:val="ru-RU"/>
        </w:rPr>
        <w:t xml:space="preserve">2.1. </w:t>
      </w:r>
      <w:r w:rsidR="00097E7A">
        <w:rPr>
          <w:bCs/>
          <w:sz w:val="28"/>
          <w:szCs w:val="28"/>
          <w:lang w:val="ru-RU"/>
        </w:rPr>
        <w:t xml:space="preserve">Балабанов, И.Т. Страхование / И.Т. Балабанов, А.И. Балабанов. – СПб.: Питер, 2004. – 256 с.: ил. </w:t>
      </w:r>
    </w:p>
    <w:p w:rsidR="00525DFD" w:rsidRDefault="00525DFD" w:rsidP="00525DFD">
      <w:pPr>
        <w:spacing w:line="360" w:lineRule="auto"/>
        <w:ind w:right="-6" w:firstLine="540"/>
        <w:jc w:val="both"/>
        <w:rPr>
          <w:bCs/>
          <w:sz w:val="28"/>
          <w:szCs w:val="28"/>
          <w:lang w:val="ru-RU"/>
        </w:rPr>
      </w:pPr>
      <w:r>
        <w:rPr>
          <w:bCs/>
          <w:sz w:val="28"/>
          <w:szCs w:val="28"/>
          <w:lang w:val="ru-RU"/>
        </w:rPr>
        <w:t xml:space="preserve">2.2. </w:t>
      </w:r>
      <w:r w:rsidR="00097E7A">
        <w:rPr>
          <w:bCs/>
          <w:sz w:val="28"/>
          <w:szCs w:val="28"/>
          <w:lang w:val="ru-RU"/>
        </w:rPr>
        <w:t>Галаганов, В.П. Страховое дело: учебник / В.П. Галаганов. – М.: Издательский центр «Академия», 2006. – 272 с.</w:t>
      </w:r>
    </w:p>
    <w:p w:rsidR="00045052" w:rsidRDefault="00097E7A" w:rsidP="00045052">
      <w:pPr>
        <w:spacing w:line="360" w:lineRule="auto"/>
        <w:ind w:right="-6" w:firstLine="540"/>
        <w:jc w:val="both"/>
        <w:rPr>
          <w:bCs/>
          <w:sz w:val="28"/>
          <w:szCs w:val="28"/>
          <w:lang w:val="ru-RU"/>
        </w:rPr>
      </w:pPr>
      <w:r>
        <w:rPr>
          <w:bCs/>
          <w:sz w:val="28"/>
          <w:szCs w:val="28"/>
          <w:lang w:val="ru-RU"/>
        </w:rPr>
        <w:t xml:space="preserve">2.3. Гвозденко, А.А. Страхование: учеб. / А.А. Гвозденко. – М.: ТК Велби, Изд-во Проспект, 2006. – 464 с. </w:t>
      </w:r>
    </w:p>
    <w:p w:rsidR="00045052" w:rsidRDefault="00045052" w:rsidP="00045052">
      <w:pPr>
        <w:spacing w:line="360" w:lineRule="auto"/>
        <w:ind w:right="-6" w:firstLine="540"/>
        <w:jc w:val="both"/>
        <w:rPr>
          <w:bCs/>
          <w:sz w:val="28"/>
          <w:szCs w:val="28"/>
          <w:lang w:val="ru-RU"/>
        </w:rPr>
      </w:pPr>
      <w:r>
        <w:rPr>
          <w:bCs/>
          <w:sz w:val="28"/>
          <w:szCs w:val="28"/>
          <w:lang w:val="ru-RU"/>
        </w:rPr>
        <w:t xml:space="preserve">2.4. </w:t>
      </w:r>
      <w:r w:rsidR="00097E7A">
        <w:rPr>
          <w:bCs/>
          <w:sz w:val="28"/>
          <w:szCs w:val="28"/>
          <w:lang w:val="ru-RU"/>
        </w:rPr>
        <w:t>Денисова, И.П. Страхование / И.П. Денисова. – 2-е изд., стер. – М.: ИКЦ «МарТ», 2005. – 288 с.</w:t>
      </w:r>
    </w:p>
    <w:p w:rsidR="00A55E98" w:rsidRDefault="00A55E98" w:rsidP="00045052">
      <w:pPr>
        <w:spacing w:line="360" w:lineRule="auto"/>
        <w:ind w:right="-6" w:firstLine="540"/>
        <w:jc w:val="both"/>
        <w:rPr>
          <w:bCs/>
          <w:sz w:val="28"/>
          <w:szCs w:val="28"/>
          <w:lang w:val="ru-RU"/>
        </w:rPr>
      </w:pPr>
      <w:r>
        <w:rPr>
          <w:bCs/>
          <w:sz w:val="28"/>
          <w:szCs w:val="28"/>
          <w:lang w:val="ru-RU"/>
        </w:rPr>
        <w:t>2.5.</w:t>
      </w:r>
      <w:r w:rsidR="00097E7A" w:rsidRPr="00097E7A">
        <w:rPr>
          <w:bCs/>
          <w:sz w:val="28"/>
          <w:szCs w:val="28"/>
          <w:lang w:val="ru-RU"/>
        </w:rPr>
        <w:t xml:space="preserve"> </w:t>
      </w:r>
      <w:r w:rsidR="00097E7A">
        <w:rPr>
          <w:bCs/>
          <w:sz w:val="28"/>
          <w:szCs w:val="28"/>
          <w:lang w:val="ru-RU"/>
        </w:rPr>
        <w:t>Шахов, В.В. Страхование: Учебник для вузов / В.В. Шахов. – 2-е изд. доп. – М.: ЮНИТИ, 2006. – 311 с.</w:t>
      </w:r>
    </w:p>
    <w:p w:rsidR="00097E7A" w:rsidRDefault="00097E7A" w:rsidP="00045052">
      <w:pPr>
        <w:spacing w:line="360" w:lineRule="auto"/>
        <w:ind w:right="-6" w:firstLine="540"/>
        <w:jc w:val="both"/>
        <w:rPr>
          <w:bCs/>
          <w:sz w:val="28"/>
          <w:szCs w:val="28"/>
          <w:lang w:val="ru-RU"/>
        </w:rPr>
      </w:pPr>
      <w:r>
        <w:rPr>
          <w:bCs/>
          <w:sz w:val="28"/>
          <w:szCs w:val="28"/>
          <w:lang w:val="ru-RU"/>
        </w:rPr>
        <w:t>2.6. Щербаков, В.А. Страхование: учеб. пособие / В.А. Щербаков, Е.В. Костлева. – М.: КНОРУС, 2007. – 312 с.</w:t>
      </w:r>
    </w:p>
    <w:p w:rsidR="00045052" w:rsidRDefault="00045052" w:rsidP="00045052">
      <w:pPr>
        <w:spacing w:line="360" w:lineRule="auto"/>
        <w:ind w:right="-6" w:firstLine="540"/>
        <w:jc w:val="both"/>
        <w:rPr>
          <w:bCs/>
          <w:sz w:val="28"/>
          <w:szCs w:val="28"/>
          <w:lang w:val="ru-RU"/>
        </w:rPr>
      </w:pPr>
    </w:p>
    <w:p w:rsidR="00AB4B14" w:rsidRDefault="00AB4B14" w:rsidP="00AB4B14">
      <w:pPr>
        <w:spacing w:line="360" w:lineRule="auto"/>
        <w:ind w:right="-1050"/>
        <w:jc w:val="both"/>
        <w:rPr>
          <w:bCs/>
          <w:sz w:val="28"/>
          <w:szCs w:val="28"/>
          <w:lang w:val="ru-RU"/>
        </w:rPr>
      </w:pPr>
    </w:p>
    <w:p w:rsidR="00AB4B14" w:rsidRDefault="00AB4B14" w:rsidP="00AB4B14">
      <w:pPr>
        <w:spacing w:line="360" w:lineRule="auto"/>
        <w:ind w:right="-1050"/>
        <w:jc w:val="both"/>
        <w:rPr>
          <w:bCs/>
          <w:sz w:val="28"/>
          <w:szCs w:val="28"/>
          <w:lang w:val="ru-RU"/>
        </w:rPr>
      </w:pPr>
    </w:p>
    <w:p w:rsidR="00AB4B14" w:rsidRDefault="00AB4B14" w:rsidP="00AB4B14">
      <w:pPr>
        <w:spacing w:line="360" w:lineRule="auto"/>
        <w:ind w:right="-1050"/>
        <w:jc w:val="both"/>
        <w:rPr>
          <w:bCs/>
          <w:sz w:val="28"/>
          <w:szCs w:val="28"/>
          <w:lang w:val="ru-RU"/>
        </w:rPr>
      </w:pPr>
    </w:p>
    <w:p w:rsidR="00AB4B14" w:rsidRDefault="00AB4B14" w:rsidP="00AB4B14">
      <w:pPr>
        <w:spacing w:line="360" w:lineRule="auto"/>
        <w:ind w:right="-1050"/>
        <w:jc w:val="both"/>
        <w:rPr>
          <w:bCs/>
          <w:sz w:val="28"/>
          <w:szCs w:val="28"/>
          <w:lang w:val="ru-RU"/>
        </w:rPr>
      </w:pPr>
    </w:p>
    <w:p w:rsidR="00AB4B14" w:rsidRPr="00AB4B14" w:rsidRDefault="00AB4B14" w:rsidP="00AB4B14">
      <w:pPr>
        <w:spacing w:line="360" w:lineRule="auto"/>
        <w:jc w:val="right"/>
        <w:rPr>
          <w:sz w:val="28"/>
          <w:szCs w:val="28"/>
          <w:lang w:val="ru-RU"/>
        </w:rPr>
      </w:pPr>
      <w:r w:rsidRPr="00AB4B14">
        <w:rPr>
          <w:sz w:val="28"/>
          <w:szCs w:val="28"/>
          <w:lang w:val="ru-RU"/>
        </w:rPr>
        <w:t>Приложение №1</w:t>
      </w:r>
    </w:p>
    <w:p w:rsidR="00AB4B14" w:rsidRDefault="00AB4B14" w:rsidP="00AB4B14">
      <w:pPr>
        <w:spacing w:line="360" w:lineRule="auto"/>
        <w:jc w:val="center"/>
        <w:rPr>
          <w:sz w:val="28"/>
          <w:szCs w:val="28"/>
          <w:lang w:val="ru-RU"/>
        </w:rPr>
      </w:pPr>
      <w:r w:rsidRPr="00AB4B14">
        <w:rPr>
          <w:sz w:val="28"/>
          <w:szCs w:val="28"/>
          <w:lang w:val="ru-RU"/>
        </w:rPr>
        <w:t xml:space="preserve">Взносы по страхованию жизни и страхованию иному, чем страхование </w:t>
      </w:r>
    </w:p>
    <w:p w:rsidR="00AB4B14" w:rsidRDefault="00AB4B14" w:rsidP="00AB4B14">
      <w:pPr>
        <w:spacing w:line="360" w:lineRule="auto"/>
        <w:jc w:val="center"/>
        <w:rPr>
          <w:sz w:val="28"/>
          <w:szCs w:val="28"/>
          <w:lang w:val="ru-RU"/>
        </w:rPr>
      </w:pPr>
      <w:r w:rsidRPr="00AB4B14">
        <w:rPr>
          <w:sz w:val="28"/>
          <w:szCs w:val="28"/>
          <w:lang w:val="ru-RU"/>
        </w:rPr>
        <w:t>жиз</w:t>
      </w:r>
      <w:r>
        <w:rPr>
          <w:sz w:val="28"/>
          <w:szCs w:val="28"/>
          <w:lang w:val="ru-RU"/>
        </w:rPr>
        <w:t>ни, за 2005 год (</w:t>
      </w:r>
      <w:r w:rsidRPr="00AB4B14">
        <w:rPr>
          <w:sz w:val="28"/>
          <w:szCs w:val="28"/>
          <w:lang w:val="ru-RU"/>
        </w:rPr>
        <w:t>п</w:t>
      </w:r>
      <w:r>
        <w:rPr>
          <w:sz w:val="28"/>
          <w:szCs w:val="28"/>
          <w:lang w:val="ru-RU"/>
        </w:rPr>
        <w:t>олученные премии, млн. дол. США</w:t>
      </w:r>
      <w:r w:rsidRPr="00AB4B14">
        <w:rPr>
          <w:sz w:val="28"/>
          <w:szCs w:val="28"/>
          <w:lang w:val="ru-RU"/>
        </w:rPr>
        <w:t>)</w:t>
      </w:r>
    </w:p>
    <w:p w:rsidR="00AB4B14" w:rsidRPr="00AB4B14" w:rsidRDefault="00AB4B14" w:rsidP="00AB4B14">
      <w:pPr>
        <w:spacing w:line="360" w:lineRule="auto"/>
        <w:jc w:val="center"/>
        <w:rPr>
          <w:sz w:val="28"/>
          <w:szCs w:val="28"/>
          <w:lang w:val="ru-RU"/>
        </w:rPr>
      </w:pPr>
    </w:p>
    <w:tbl>
      <w:tblPr>
        <w:tblStyle w:val="a9"/>
        <w:tblW w:w="0" w:type="auto"/>
        <w:tblLook w:val="01E0" w:firstRow="1" w:lastRow="1" w:firstColumn="1" w:lastColumn="1" w:noHBand="0" w:noVBand="0"/>
      </w:tblPr>
      <w:tblGrid>
        <w:gridCol w:w="2392"/>
        <w:gridCol w:w="2392"/>
        <w:gridCol w:w="2393"/>
        <w:gridCol w:w="1196"/>
        <w:gridCol w:w="1197"/>
      </w:tblGrid>
      <w:tr w:rsidR="00AB4B14" w:rsidRPr="0027770D">
        <w:tc>
          <w:tcPr>
            <w:tcW w:w="2392" w:type="dxa"/>
          </w:tcPr>
          <w:p w:rsidR="00AB4B14" w:rsidRPr="0027770D" w:rsidRDefault="00AB4B14" w:rsidP="00BE1755">
            <w:pPr>
              <w:jc w:val="center"/>
              <w:rPr>
                <w:lang w:val="ru-RU"/>
              </w:rPr>
            </w:pPr>
            <w:r w:rsidRPr="0027770D">
              <w:rPr>
                <w:lang w:val="ru-RU"/>
              </w:rPr>
              <w:t>Страна</w:t>
            </w:r>
          </w:p>
        </w:tc>
        <w:tc>
          <w:tcPr>
            <w:tcW w:w="2392" w:type="dxa"/>
          </w:tcPr>
          <w:p w:rsidR="00AB4B14" w:rsidRPr="0027770D" w:rsidRDefault="00AB4B14" w:rsidP="00BE1755">
            <w:pPr>
              <w:jc w:val="center"/>
              <w:rPr>
                <w:lang w:val="ru-RU"/>
              </w:rPr>
            </w:pPr>
            <w:r w:rsidRPr="0027770D">
              <w:rPr>
                <w:lang w:val="ru-RU"/>
              </w:rPr>
              <w:t>Премии по страхованию иному, чем страхование жизни</w:t>
            </w:r>
          </w:p>
        </w:tc>
        <w:tc>
          <w:tcPr>
            <w:tcW w:w="2393" w:type="dxa"/>
          </w:tcPr>
          <w:p w:rsidR="00AB4B14" w:rsidRPr="0027770D" w:rsidRDefault="00AB4B14" w:rsidP="00BE1755">
            <w:pPr>
              <w:jc w:val="center"/>
              <w:rPr>
                <w:lang w:val="ru-RU"/>
              </w:rPr>
            </w:pPr>
            <w:r w:rsidRPr="0027770D">
              <w:rPr>
                <w:lang w:val="ru-RU"/>
              </w:rPr>
              <w:t>Премии</w:t>
            </w:r>
            <w:r>
              <w:rPr>
                <w:lang w:val="ru-RU"/>
              </w:rPr>
              <w:t xml:space="preserve"> по страхованию жизни</w:t>
            </w:r>
          </w:p>
        </w:tc>
        <w:tc>
          <w:tcPr>
            <w:tcW w:w="2393" w:type="dxa"/>
            <w:gridSpan w:val="2"/>
          </w:tcPr>
          <w:p w:rsidR="00AB4B14" w:rsidRPr="0027770D" w:rsidRDefault="00AB4B14" w:rsidP="00BE1755">
            <w:pPr>
              <w:jc w:val="center"/>
              <w:rPr>
                <w:lang w:val="ru-RU"/>
              </w:rPr>
            </w:pPr>
            <w:r>
              <w:rPr>
                <w:lang w:val="ru-RU"/>
              </w:rPr>
              <w:t>Общие премии</w:t>
            </w:r>
          </w:p>
        </w:tc>
      </w:tr>
      <w:tr w:rsidR="00AB4B14" w:rsidRPr="0027770D">
        <w:tc>
          <w:tcPr>
            <w:tcW w:w="2392" w:type="dxa"/>
          </w:tcPr>
          <w:p w:rsidR="00AB4B14" w:rsidRPr="0027770D" w:rsidRDefault="00AB4B14" w:rsidP="00BE1755">
            <w:pPr>
              <w:rPr>
                <w:lang w:val="ru-RU"/>
              </w:rPr>
            </w:pPr>
          </w:p>
        </w:tc>
        <w:tc>
          <w:tcPr>
            <w:tcW w:w="2392" w:type="dxa"/>
          </w:tcPr>
          <w:p w:rsidR="00AB4B14" w:rsidRPr="0027770D" w:rsidRDefault="00AB4B14" w:rsidP="00BE1755">
            <w:pPr>
              <w:rPr>
                <w:lang w:val="ru-RU"/>
              </w:rPr>
            </w:pPr>
          </w:p>
        </w:tc>
        <w:tc>
          <w:tcPr>
            <w:tcW w:w="2393" w:type="dxa"/>
          </w:tcPr>
          <w:p w:rsidR="00AB4B14" w:rsidRPr="0027770D" w:rsidRDefault="00AB4B14" w:rsidP="00BE1755">
            <w:pPr>
              <w:rPr>
                <w:lang w:val="ru-RU"/>
              </w:rPr>
            </w:pPr>
          </w:p>
        </w:tc>
        <w:tc>
          <w:tcPr>
            <w:tcW w:w="1196" w:type="dxa"/>
          </w:tcPr>
          <w:p w:rsidR="00AB4B14" w:rsidRPr="0027770D" w:rsidRDefault="00AB4B14" w:rsidP="00BE1755">
            <w:pPr>
              <w:jc w:val="center"/>
              <w:rPr>
                <w:lang w:val="ru-RU"/>
              </w:rPr>
            </w:pPr>
            <w:r>
              <w:rPr>
                <w:lang w:val="ru-RU"/>
              </w:rPr>
              <w:t>Всего</w:t>
            </w:r>
          </w:p>
        </w:tc>
        <w:tc>
          <w:tcPr>
            <w:tcW w:w="1197" w:type="dxa"/>
          </w:tcPr>
          <w:p w:rsidR="00AB4B14" w:rsidRPr="0027770D" w:rsidRDefault="00AB4B14" w:rsidP="00BE1755">
            <w:pPr>
              <w:jc w:val="center"/>
              <w:rPr>
                <w:lang w:val="ru-RU"/>
              </w:rPr>
            </w:pPr>
            <w:r>
              <w:rPr>
                <w:lang w:val="ru-RU"/>
              </w:rPr>
              <w:t>Процент от всемирной премии</w:t>
            </w:r>
          </w:p>
        </w:tc>
      </w:tr>
      <w:tr w:rsidR="00AB4B14" w:rsidRPr="0027770D">
        <w:tc>
          <w:tcPr>
            <w:tcW w:w="2392" w:type="dxa"/>
          </w:tcPr>
          <w:p w:rsidR="00AB4B14" w:rsidRPr="0027770D" w:rsidRDefault="00AB4B14" w:rsidP="00BE1755">
            <w:pPr>
              <w:rPr>
                <w:lang w:val="ru-RU"/>
              </w:rPr>
            </w:pPr>
            <w:r>
              <w:rPr>
                <w:lang w:val="ru-RU"/>
              </w:rPr>
              <w:t>Великобритания</w:t>
            </w:r>
          </w:p>
        </w:tc>
        <w:tc>
          <w:tcPr>
            <w:tcW w:w="2392" w:type="dxa"/>
          </w:tcPr>
          <w:p w:rsidR="00AB4B14" w:rsidRPr="0027770D" w:rsidRDefault="00AB4B14" w:rsidP="00BE1755">
            <w:pPr>
              <w:jc w:val="center"/>
              <w:rPr>
                <w:lang w:val="ru-RU"/>
              </w:rPr>
            </w:pPr>
            <w:r>
              <w:rPr>
                <w:lang w:val="ru-RU"/>
              </w:rPr>
              <w:t>91,891</w:t>
            </w:r>
          </w:p>
        </w:tc>
        <w:tc>
          <w:tcPr>
            <w:tcW w:w="2393" w:type="dxa"/>
          </w:tcPr>
          <w:p w:rsidR="00AB4B14" w:rsidRPr="0027770D" w:rsidRDefault="00AB4B14" w:rsidP="00BE1755">
            <w:pPr>
              <w:jc w:val="center"/>
              <w:rPr>
                <w:lang w:val="ru-RU"/>
              </w:rPr>
            </w:pPr>
            <w:r>
              <w:rPr>
                <w:lang w:val="ru-RU"/>
              </w:rPr>
              <w:t>154,842</w:t>
            </w:r>
          </w:p>
        </w:tc>
        <w:tc>
          <w:tcPr>
            <w:tcW w:w="1196" w:type="dxa"/>
          </w:tcPr>
          <w:p w:rsidR="00AB4B14" w:rsidRPr="0027770D" w:rsidRDefault="00AB4B14" w:rsidP="00BE1755">
            <w:pPr>
              <w:jc w:val="center"/>
              <w:rPr>
                <w:lang w:val="ru-RU"/>
              </w:rPr>
            </w:pPr>
            <w:r>
              <w:rPr>
                <w:lang w:val="ru-RU"/>
              </w:rPr>
              <w:t>246,733</w:t>
            </w:r>
          </w:p>
        </w:tc>
        <w:tc>
          <w:tcPr>
            <w:tcW w:w="1197" w:type="dxa"/>
          </w:tcPr>
          <w:p w:rsidR="00AB4B14" w:rsidRPr="0027770D" w:rsidRDefault="00AB4B14" w:rsidP="00BE1755">
            <w:pPr>
              <w:jc w:val="center"/>
              <w:rPr>
                <w:lang w:val="ru-RU"/>
              </w:rPr>
            </w:pPr>
            <w:r>
              <w:rPr>
                <w:lang w:val="ru-RU"/>
              </w:rPr>
              <w:t>8,39</w:t>
            </w:r>
          </w:p>
        </w:tc>
      </w:tr>
      <w:tr w:rsidR="00AB4B14" w:rsidRPr="0027770D">
        <w:tc>
          <w:tcPr>
            <w:tcW w:w="2392" w:type="dxa"/>
          </w:tcPr>
          <w:p w:rsidR="00AB4B14" w:rsidRPr="0027770D" w:rsidRDefault="00AB4B14" w:rsidP="00BE1755">
            <w:pPr>
              <w:rPr>
                <w:lang w:val="ru-RU"/>
              </w:rPr>
            </w:pPr>
            <w:r>
              <w:rPr>
                <w:lang w:val="ru-RU"/>
              </w:rPr>
              <w:t>Венгрия</w:t>
            </w:r>
          </w:p>
        </w:tc>
        <w:tc>
          <w:tcPr>
            <w:tcW w:w="2392" w:type="dxa"/>
          </w:tcPr>
          <w:p w:rsidR="00AB4B14" w:rsidRPr="0027770D" w:rsidRDefault="00AB4B14" w:rsidP="00BE1755">
            <w:pPr>
              <w:jc w:val="center"/>
              <w:rPr>
                <w:lang w:val="ru-RU"/>
              </w:rPr>
            </w:pPr>
            <w:r>
              <w:rPr>
                <w:lang w:val="ru-RU"/>
              </w:rPr>
              <w:t>1,473</w:t>
            </w:r>
          </w:p>
        </w:tc>
        <w:tc>
          <w:tcPr>
            <w:tcW w:w="2393" w:type="dxa"/>
          </w:tcPr>
          <w:p w:rsidR="00AB4B14" w:rsidRPr="0027770D" w:rsidRDefault="00AB4B14" w:rsidP="00BE1755">
            <w:pPr>
              <w:jc w:val="center"/>
              <w:rPr>
                <w:lang w:val="ru-RU"/>
              </w:rPr>
            </w:pPr>
            <w:r>
              <w:rPr>
                <w:lang w:val="ru-RU"/>
              </w:rPr>
              <w:t>981</w:t>
            </w:r>
          </w:p>
        </w:tc>
        <w:tc>
          <w:tcPr>
            <w:tcW w:w="1196" w:type="dxa"/>
          </w:tcPr>
          <w:p w:rsidR="00AB4B14" w:rsidRPr="0027770D" w:rsidRDefault="00AB4B14" w:rsidP="00BE1755">
            <w:pPr>
              <w:jc w:val="center"/>
              <w:rPr>
                <w:lang w:val="ru-RU"/>
              </w:rPr>
            </w:pPr>
            <w:r>
              <w:rPr>
                <w:lang w:val="ru-RU"/>
              </w:rPr>
              <w:t>2,454</w:t>
            </w:r>
          </w:p>
        </w:tc>
        <w:tc>
          <w:tcPr>
            <w:tcW w:w="1197" w:type="dxa"/>
          </w:tcPr>
          <w:p w:rsidR="00AB4B14" w:rsidRPr="0027770D" w:rsidRDefault="00AB4B14" w:rsidP="00BE1755">
            <w:pPr>
              <w:jc w:val="center"/>
              <w:rPr>
                <w:lang w:val="ru-RU"/>
              </w:rPr>
            </w:pPr>
            <w:r>
              <w:rPr>
                <w:lang w:val="ru-RU"/>
              </w:rPr>
              <w:t>0,08</w:t>
            </w:r>
          </w:p>
        </w:tc>
      </w:tr>
      <w:tr w:rsidR="00AB4B14" w:rsidRPr="0027770D">
        <w:tc>
          <w:tcPr>
            <w:tcW w:w="2392" w:type="dxa"/>
          </w:tcPr>
          <w:p w:rsidR="00AB4B14" w:rsidRPr="0027770D" w:rsidRDefault="00AB4B14" w:rsidP="00BE1755">
            <w:pPr>
              <w:rPr>
                <w:lang w:val="ru-RU"/>
              </w:rPr>
            </w:pPr>
            <w:r>
              <w:rPr>
                <w:lang w:val="ru-RU"/>
              </w:rPr>
              <w:t>Дания</w:t>
            </w:r>
          </w:p>
        </w:tc>
        <w:tc>
          <w:tcPr>
            <w:tcW w:w="2392" w:type="dxa"/>
          </w:tcPr>
          <w:p w:rsidR="00AB4B14" w:rsidRPr="0027770D" w:rsidRDefault="00AB4B14" w:rsidP="00BE1755">
            <w:pPr>
              <w:jc w:val="center"/>
              <w:rPr>
                <w:lang w:val="ru-RU"/>
              </w:rPr>
            </w:pPr>
            <w:r>
              <w:rPr>
                <w:lang w:val="ru-RU"/>
              </w:rPr>
              <w:t>5,793</w:t>
            </w:r>
          </w:p>
        </w:tc>
        <w:tc>
          <w:tcPr>
            <w:tcW w:w="2393" w:type="dxa"/>
          </w:tcPr>
          <w:p w:rsidR="00AB4B14" w:rsidRPr="0027770D" w:rsidRDefault="00AB4B14" w:rsidP="00BE1755">
            <w:pPr>
              <w:jc w:val="center"/>
              <w:rPr>
                <w:lang w:val="ru-RU"/>
              </w:rPr>
            </w:pPr>
            <w:r>
              <w:rPr>
                <w:lang w:val="ru-RU"/>
              </w:rPr>
              <w:t>10,944</w:t>
            </w:r>
          </w:p>
        </w:tc>
        <w:tc>
          <w:tcPr>
            <w:tcW w:w="1196" w:type="dxa"/>
          </w:tcPr>
          <w:p w:rsidR="00AB4B14" w:rsidRPr="0027770D" w:rsidRDefault="00AB4B14" w:rsidP="00BE1755">
            <w:pPr>
              <w:jc w:val="center"/>
              <w:rPr>
                <w:lang w:val="ru-RU"/>
              </w:rPr>
            </w:pPr>
            <w:r>
              <w:rPr>
                <w:lang w:val="ru-RU"/>
              </w:rPr>
              <w:t>16,737</w:t>
            </w:r>
          </w:p>
        </w:tc>
        <w:tc>
          <w:tcPr>
            <w:tcW w:w="1197" w:type="dxa"/>
          </w:tcPr>
          <w:p w:rsidR="00AB4B14" w:rsidRPr="0027770D" w:rsidRDefault="00AB4B14" w:rsidP="00BE1755">
            <w:pPr>
              <w:jc w:val="center"/>
              <w:rPr>
                <w:lang w:val="ru-RU"/>
              </w:rPr>
            </w:pPr>
            <w:r>
              <w:rPr>
                <w:lang w:val="ru-RU"/>
              </w:rPr>
              <w:t>0,57</w:t>
            </w:r>
          </w:p>
        </w:tc>
      </w:tr>
      <w:tr w:rsidR="00AB4B14" w:rsidRPr="0027770D">
        <w:tc>
          <w:tcPr>
            <w:tcW w:w="2392" w:type="dxa"/>
          </w:tcPr>
          <w:p w:rsidR="00AB4B14" w:rsidRPr="0027770D" w:rsidRDefault="00AB4B14" w:rsidP="00BE1755">
            <w:pPr>
              <w:rPr>
                <w:lang w:val="ru-RU"/>
              </w:rPr>
            </w:pPr>
            <w:r>
              <w:rPr>
                <w:lang w:val="ru-RU"/>
              </w:rPr>
              <w:t xml:space="preserve">Испания </w:t>
            </w:r>
          </w:p>
        </w:tc>
        <w:tc>
          <w:tcPr>
            <w:tcW w:w="2392" w:type="dxa"/>
          </w:tcPr>
          <w:p w:rsidR="00AB4B14" w:rsidRPr="0027770D" w:rsidRDefault="00AB4B14" w:rsidP="00BE1755">
            <w:pPr>
              <w:jc w:val="center"/>
              <w:rPr>
                <w:lang w:val="ru-RU"/>
              </w:rPr>
            </w:pPr>
            <w:r>
              <w:rPr>
                <w:lang w:val="ru-RU"/>
              </w:rPr>
              <w:t>26,972</w:t>
            </w:r>
          </w:p>
        </w:tc>
        <w:tc>
          <w:tcPr>
            <w:tcW w:w="2393" w:type="dxa"/>
          </w:tcPr>
          <w:p w:rsidR="00AB4B14" w:rsidRPr="0027770D" w:rsidRDefault="00AB4B14" w:rsidP="00BE1755">
            <w:pPr>
              <w:jc w:val="center"/>
              <w:rPr>
                <w:lang w:val="ru-RU"/>
              </w:rPr>
            </w:pPr>
            <w:r>
              <w:rPr>
                <w:lang w:val="ru-RU"/>
              </w:rPr>
              <w:t>20,042</w:t>
            </w:r>
          </w:p>
        </w:tc>
        <w:tc>
          <w:tcPr>
            <w:tcW w:w="1196" w:type="dxa"/>
          </w:tcPr>
          <w:p w:rsidR="00AB4B14" w:rsidRPr="0027770D" w:rsidRDefault="00AB4B14" w:rsidP="00BE1755">
            <w:pPr>
              <w:jc w:val="center"/>
              <w:rPr>
                <w:lang w:val="ru-RU"/>
              </w:rPr>
            </w:pPr>
            <w:r>
              <w:rPr>
                <w:lang w:val="ru-RU"/>
              </w:rPr>
              <w:t>47,014</w:t>
            </w:r>
          </w:p>
        </w:tc>
        <w:tc>
          <w:tcPr>
            <w:tcW w:w="1197" w:type="dxa"/>
          </w:tcPr>
          <w:p w:rsidR="00AB4B14" w:rsidRPr="0027770D" w:rsidRDefault="00AB4B14" w:rsidP="00BE1755">
            <w:pPr>
              <w:jc w:val="center"/>
              <w:rPr>
                <w:lang w:val="ru-RU"/>
              </w:rPr>
            </w:pPr>
            <w:r>
              <w:rPr>
                <w:lang w:val="ru-RU"/>
              </w:rPr>
              <w:t>1,60</w:t>
            </w:r>
          </w:p>
        </w:tc>
      </w:tr>
      <w:tr w:rsidR="00AB4B14" w:rsidRPr="0027770D">
        <w:tc>
          <w:tcPr>
            <w:tcW w:w="2392" w:type="dxa"/>
          </w:tcPr>
          <w:p w:rsidR="00AB4B14" w:rsidRPr="0027770D" w:rsidRDefault="00AB4B14" w:rsidP="00BE1755">
            <w:pPr>
              <w:rPr>
                <w:lang w:val="ru-RU"/>
              </w:rPr>
            </w:pPr>
            <w:r>
              <w:rPr>
                <w:lang w:val="ru-RU"/>
              </w:rPr>
              <w:t>Италия</w:t>
            </w:r>
          </w:p>
        </w:tc>
        <w:tc>
          <w:tcPr>
            <w:tcW w:w="2392" w:type="dxa"/>
          </w:tcPr>
          <w:p w:rsidR="00AB4B14" w:rsidRPr="0027770D" w:rsidRDefault="00AB4B14" w:rsidP="00BE1755">
            <w:pPr>
              <w:jc w:val="center"/>
              <w:rPr>
                <w:lang w:val="ru-RU"/>
              </w:rPr>
            </w:pPr>
            <w:r>
              <w:rPr>
                <w:lang w:val="ru-RU"/>
              </w:rPr>
              <w:t>40,066</w:t>
            </w:r>
          </w:p>
        </w:tc>
        <w:tc>
          <w:tcPr>
            <w:tcW w:w="2393" w:type="dxa"/>
          </w:tcPr>
          <w:p w:rsidR="00AB4B14" w:rsidRPr="0027770D" w:rsidRDefault="00AB4B14" w:rsidP="00BE1755">
            <w:pPr>
              <w:jc w:val="center"/>
              <w:rPr>
                <w:lang w:val="ru-RU"/>
              </w:rPr>
            </w:pPr>
            <w:r>
              <w:rPr>
                <w:lang w:val="ru-RU"/>
              </w:rPr>
              <w:t>71,694</w:t>
            </w:r>
          </w:p>
        </w:tc>
        <w:tc>
          <w:tcPr>
            <w:tcW w:w="1196" w:type="dxa"/>
          </w:tcPr>
          <w:p w:rsidR="00AB4B14" w:rsidRPr="0027770D" w:rsidRDefault="00AB4B14" w:rsidP="00BE1755">
            <w:pPr>
              <w:jc w:val="center"/>
              <w:rPr>
                <w:lang w:val="ru-RU"/>
              </w:rPr>
            </w:pPr>
            <w:r>
              <w:rPr>
                <w:lang w:val="ru-RU"/>
              </w:rPr>
              <w:t>111,761</w:t>
            </w:r>
          </w:p>
        </w:tc>
        <w:tc>
          <w:tcPr>
            <w:tcW w:w="1197" w:type="dxa"/>
          </w:tcPr>
          <w:p w:rsidR="00AB4B14" w:rsidRPr="0027770D" w:rsidRDefault="00AB4B14" w:rsidP="00BE1755">
            <w:pPr>
              <w:jc w:val="center"/>
              <w:rPr>
                <w:lang w:val="ru-RU"/>
              </w:rPr>
            </w:pPr>
            <w:r>
              <w:rPr>
                <w:lang w:val="ru-RU"/>
              </w:rPr>
              <w:t>3,80</w:t>
            </w:r>
          </w:p>
        </w:tc>
      </w:tr>
      <w:tr w:rsidR="00AB4B14" w:rsidRPr="0027770D">
        <w:tc>
          <w:tcPr>
            <w:tcW w:w="2392" w:type="dxa"/>
          </w:tcPr>
          <w:p w:rsidR="00AB4B14" w:rsidRPr="0027770D" w:rsidRDefault="00AB4B14" w:rsidP="00BE1755">
            <w:pPr>
              <w:rPr>
                <w:lang w:val="ru-RU"/>
              </w:rPr>
            </w:pPr>
            <w:r>
              <w:rPr>
                <w:lang w:val="ru-RU"/>
              </w:rPr>
              <w:t>Канада</w:t>
            </w:r>
          </w:p>
        </w:tc>
        <w:tc>
          <w:tcPr>
            <w:tcW w:w="2392" w:type="dxa"/>
          </w:tcPr>
          <w:p w:rsidR="00AB4B14" w:rsidRPr="0027770D" w:rsidRDefault="00AB4B14" w:rsidP="00BE1755">
            <w:pPr>
              <w:jc w:val="center"/>
              <w:rPr>
                <w:lang w:val="ru-RU"/>
              </w:rPr>
            </w:pPr>
            <w:r>
              <w:rPr>
                <w:lang w:val="ru-RU"/>
              </w:rPr>
              <w:t>36,303</w:t>
            </w:r>
          </w:p>
        </w:tc>
        <w:tc>
          <w:tcPr>
            <w:tcW w:w="2393" w:type="dxa"/>
          </w:tcPr>
          <w:p w:rsidR="00AB4B14" w:rsidRPr="0027770D" w:rsidRDefault="00AB4B14" w:rsidP="00BE1755">
            <w:pPr>
              <w:jc w:val="center"/>
              <w:rPr>
                <w:lang w:val="ru-RU"/>
              </w:rPr>
            </w:pPr>
            <w:r>
              <w:rPr>
                <w:lang w:val="ru-RU"/>
              </w:rPr>
              <w:t>22,841</w:t>
            </w:r>
          </w:p>
        </w:tc>
        <w:tc>
          <w:tcPr>
            <w:tcW w:w="1196" w:type="dxa"/>
          </w:tcPr>
          <w:p w:rsidR="00AB4B14" w:rsidRPr="0027770D" w:rsidRDefault="00AB4B14" w:rsidP="00BE1755">
            <w:pPr>
              <w:jc w:val="center"/>
              <w:rPr>
                <w:lang w:val="ru-RU"/>
              </w:rPr>
            </w:pPr>
            <w:r>
              <w:rPr>
                <w:lang w:val="ru-RU"/>
              </w:rPr>
              <w:t>59,144</w:t>
            </w:r>
          </w:p>
        </w:tc>
        <w:tc>
          <w:tcPr>
            <w:tcW w:w="1197" w:type="dxa"/>
          </w:tcPr>
          <w:p w:rsidR="00AB4B14" w:rsidRPr="0027770D" w:rsidRDefault="00AB4B14" w:rsidP="00BE1755">
            <w:pPr>
              <w:jc w:val="center"/>
              <w:rPr>
                <w:lang w:val="ru-RU"/>
              </w:rPr>
            </w:pPr>
            <w:r>
              <w:rPr>
                <w:lang w:val="ru-RU"/>
              </w:rPr>
              <w:t>2,01</w:t>
            </w:r>
          </w:p>
        </w:tc>
      </w:tr>
      <w:tr w:rsidR="00AB4B14" w:rsidRPr="0027770D">
        <w:tc>
          <w:tcPr>
            <w:tcW w:w="2392" w:type="dxa"/>
          </w:tcPr>
          <w:p w:rsidR="00AB4B14" w:rsidRPr="0027770D" w:rsidRDefault="00AB4B14" w:rsidP="00BE1755">
            <w:pPr>
              <w:rPr>
                <w:lang w:val="ru-RU"/>
              </w:rPr>
            </w:pPr>
            <w:r>
              <w:rPr>
                <w:lang w:val="ru-RU"/>
              </w:rPr>
              <w:t xml:space="preserve">Польша </w:t>
            </w:r>
          </w:p>
        </w:tc>
        <w:tc>
          <w:tcPr>
            <w:tcW w:w="2392" w:type="dxa"/>
          </w:tcPr>
          <w:p w:rsidR="00AB4B14" w:rsidRPr="0027770D" w:rsidRDefault="00AB4B14" w:rsidP="00BE1755">
            <w:pPr>
              <w:jc w:val="center"/>
              <w:rPr>
                <w:lang w:val="ru-RU"/>
              </w:rPr>
            </w:pPr>
            <w:r>
              <w:rPr>
                <w:lang w:val="ru-RU"/>
              </w:rPr>
              <w:t>3,946</w:t>
            </w:r>
          </w:p>
        </w:tc>
        <w:tc>
          <w:tcPr>
            <w:tcW w:w="2393" w:type="dxa"/>
          </w:tcPr>
          <w:p w:rsidR="00AB4B14" w:rsidRPr="0027770D" w:rsidRDefault="00AB4B14" w:rsidP="00BE1755">
            <w:pPr>
              <w:jc w:val="center"/>
              <w:rPr>
                <w:lang w:val="ru-RU"/>
              </w:rPr>
            </w:pPr>
            <w:r>
              <w:rPr>
                <w:lang w:val="ru-RU"/>
              </w:rPr>
              <w:t>2,312</w:t>
            </w:r>
          </w:p>
        </w:tc>
        <w:tc>
          <w:tcPr>
            <w:tcW w:w="1196" w:type="dxa"/>
          </w:tcPr>
          <w:p w:rsidR="00AB4B14" w:rsidRPr="0027770D" w:rsidRDefault="00AB4B14" w:rsidP="00BE1755">
            <w:pPr>
              <w:jc w:val="center"/>
              <w:rPr>
                <w:lang w:val="ru-RU"/>
              </w:rPr>
            </w:pPr>
            <w:r>
              <w:rPr>
                <w:lang w:val="ru-RU"/>
              </w:rPr>
              <w:t>6,258</w:t>
            </w:r>
          </w:p>
        </w:tc>
        <w:tc>
          <w:tcPr>
            <w:tcW w:w="1197" w:type="dxa"/>
          </w:tcPr>
          <w:p w:rsidR="00AB4B14" w:rsidRPr="0027770D" w:rsidRDefault="00AB4B14" w:rsidP="00BE1755">
            <w:pPr>
              <w:jc w:val="center"/>
              <w:rPr>
                <w:lang w:val="ru-RU"/>
              </w:rPr>
            </w:pPr>
            <w:r>
              <w:rPr>
                <w:lang w:val="ru-RU"/>
              </w:rPr>
              <w:t>0,21</w:t>
            </w:r>
          </w:p>
        </w:tc>
      </w:tr>
      <w:tr w:rsidR="00AB4B14" w:rsidRPr="0027770D">
        <w:tc>
          <w:tcPr>
            <w:tcW w:w="2392" w:type="dxa"/>
          </w:tcPr>
          <w:p w:rsidR="00AB4B14" w:rsidRPr="0027770D" w:rsidRDefault="00AB4B14" w:rsidP="00BE1755">
            <w:pPr>
              <w:rPr>
                <w:lang w:val="ru-RU"/>
              </w:rPr>
            </w:pPr>
            <w:r>
              <w:rPr>
                <w:lang w:val="ru-RU"/>
              </w:rPr>
              <w:t xml:space="preserve">Португалия </w:t>
            </w:r>
          </w:p>
        </w:tc>
        <w:tc>
          <w:tcPr>
            <w:tcW w:w="2392" w:type="dxa"/>
          </w:tcPr>
          <w:p w:rsidR="00AB4B14" w:rsidRPr="0027770D" w:rsidRDefault="00AB4B14" w:rsidP="00BE1755">
            <w:pPr>
              <w:jc w:val="center"/>
              <w:rPr>
                <w:lang w:val="ru-RU"/>
              </w:rPr>
            </w:pPr>
            <w:r>
              <w:rPr>
                <w:lang w:val="ru-RU"/>
              </w:rPr>
              <w:t>4,688</w:t>
            </w:r>
          </w:p>
        </w:tc>
        <w:tc>
          <w:tcPr>
            <w:tcW w:w="2393" w:type="dxa"/>
          </w:tcPr>
          <w:p w:rsidR="00AB4B14" w:rsidRPr="0027770D" w:rsidRDefault="00AB4B14" w:rsidP="00BE1755">
            <w:pPr>
              <w:jc w:val="center"/>
              <w:rPr>
                <w:lang w:val="ru-RU"/>
              </w:rPr>
            </w:pPr>
            <w:r>
              <w:rPr>
                <w:lang w:val="ru-RU"/>
              </w:rPr>
              <w:t>6,122</w:t>
            </w:r>
          </w:p>
        </w:tc>
        <w:tc>
          <w:tcPr>
            <w:tcW w:w="1196" w:type="dxa"/>
          </w:tcPr>
          <w:p w:rsidR="00AB4B14" w:rsidRPr="0027770D" w:rsidRDefault="00AB4B14" w:rsidP="00BE1755">
            <w:pPr>
              <w:jc w:val="center"/>
              <w:rPr>
                <w:lang w:val="ru-RU"/>
              </w:rPr>
            </w:pPr>
            <w:r>
              <w:rPr>
                <w:lang w:val="ru-RU"/>
              </w:rPr>
              <w:t>10,810</w:t>
            </w:r>
          </w:p>
        </w:tc>
        <w:tc>
          <w:tcPr>
            <w:tcW w:w="1197" w:type="dxa"/>
          </w:tcPr>
          <w:p w:rsidR="00AB4B14" w:rsidRPr="0027770D" w:rsidRDefault="00AB4B14" w:rsidP="00BE1755">
            <w:pPr>
              <w:jc w:val="center"/>
              <w:rPr>
                <w:lang w:val="ru-RU"/>
              </w:rPr>
            </w:pPr>
            <w:r>
              <w:rPr>
                <w:lang w:val="ru-RU"/>
              </w:rPr>
              <w:t>0,37</w:t>
            </w:r>
          </w:p>
        </w:tc>
      </w:tr>
      <w:tr w:rsidR="00AB4B14" w:rsidRPr="0027770D">
        <w:tc>
          <w:tcPr>
            <w:tcW w:w="2392" w:type="dxa"/>
          </w:tcPr>
          <w:p w:rsidR="00AB4B14" w:rsidRPr="0027770D" w:rsidRDefault="00AB4B14" w:rsidP="00BE1755">
            <w:pPr>
              <w:rPr>
                <w:lang w:val="ru-RU"/>
              </w:rPr>
            </w:pPr>
            <w:r>
              <w:rPr>
                <w:lang w:val="ru-RU"/>
              </w:rPr>
              <w:t xml:space="preserve">Россия </w:t>
            </w:r>
          </w:p>
        </w:tc>
        <w:tc>
          <w:tcPr>
            <w:tcW w:w="2392" w:type="dxa"/>
          </w:tcPr>
          <w:p w:rsidR="00AB4B14" w:rsidRPr="0027770D" w:rsidRDefault="00AB4B14" w:rsidP="00BE1755">
            <w:pPr>
              <w:jc w:val="center"/>
              <w:rPr>
                <w:lang w:val="ru-RU"/>
              </w:rPr>
            </w:pPr>
            <w:r>
              <w:rPr>
                <w:lang w:val="ru-RU"/>
              </w:rPr>
              <w:t>9,220</w:t>
            </w:r>
          </w:p>
        </w:tc>
        <w:tc>
          <w:tcPr>
            <w:tcW w:w="2393" w:type="dxa"/>
          </w:tcPr>
          <w:p w:rsidR="00AB4B14" w:rsidRPr="0027770D" w:rsidRDefault="00AB4B14" w:rsidP="00BE1755">
            <w:pPr>
              <w:jc w:val="center"/>
              <w:rPr>
                <w:lang w:val="ru-RU"/>
              </w:rPr>
            </w:pPr>
            <w:r>
              <w:rPr>
                <w:lang w:val="ru-RU"/>
              </w:rPr>
              <w:t>4,868</w:t>
            </w:r>
          </w:p>
        </w:tc>
        <w:tc>
          <w:tcPr>
            <w:tcW w:w="1196" w:type="dxa"/>
          </w:tcPr>
          <w:p w:rsidR="00AB4B14" w:rsidRPr="0027770D" w:rsidRDefault="00AB4B14" w:rsidP="00BE1755">
            <w:pPr>
              <w:jc w:val="center"/>
              <w:rPr>
                <w:lang w:val="ru-RU"/>
              </w:rPr>
            </w:pPr>
            <w:r>
              <w:rPr>
                <w:lang w:val="ru-RU"/>
              </w:rPr>
              <w:t>14,088</w:t>
            </w:r>
          </w:p>
        </w:tc>
        <w:tc>
          <w:tcPr>
            <w:tcW w:w="1197" w:type="dxa"/>
          </w:tcPr>
          <w:p w:rsidR="00AB4B14" w:rsidRPr="0027770D" w:rsidRDefault="00AB4B14" w:rsidP="00BE1755">
            <w:pPr>
              <w:jc w:val="center"/>
              <w:rPr>
                <w:lang w:val="ru-RU"/>
              </w:rPr>
            </w:pPr>
            <w:r>
              <w:rPr>
                <w:lang w:val="ru-RU"/>
              </w:rPr>
              <w:t>0,48</w:t>
            </w:r>
          </w:p>
        </w:tc>
      </w:tr>
      <w:tr w:rsidR="00AB4B14" w:rsidRPr="0027770D">
        <w:tc>
          <w:tcPr>
            <w:tcW w:w="2392" w:type="dxa"/>
          </w:tcPr>
          <w:p w:rsidR="00AB4B14" w:rsidRPr="0027770D" w:rsidRDefault="00AB4B14" w:rsidP="00BE1755">
            <w:pPr>
              <w:rPr>
                <w:lang w:val="ru-RU"/>
              </w:rPr>
            </w:pPr>
            <w:r>
              <w:rPr>
                <w:lang w:val="ru-RU"/>
              </w:rPr>
              <w:t xml:space="preserve">США </w:t>
            </w:r>
          </w:p>
        </w:tc>
        <w:tc>
          <w:tcPr>
            <w:tcW w:w="2392" w:type="dxa"/>
          </w:tcPr>
          <w:p w:rsidR="00AB4B14" w:rsidRPr="0027770D" w:rsidRDefault="00AB4B14" w:rsidP="00BE1755">
            <w:pPr>
              <w:jc w:val="center"/>
              <w:rPr>
                <w:lang w:val="ru-RU"/>
              </w:rPr>
            </w:pPr>
            <w:r>
              <w:rPr>
                <w:lang w:val="ru-RU"/>
              </w:rPr>
              <w:t>574,579</w:t>
            </w:r>
          </w:p>
        </w:tc>
        <w:tc>
          <w:tcPr>
            <w:tcW w:w="2393" w:type="dxa"/>
          </w:tcPr>
          <w:p w:rsidR="00AB4B14" w:rsidRPr="0027770D" w:rsidRDefault="00AB4B14" w:rsidP="00BE1755">
            <w:pPr>
              <w:jc w:val="center"/>
              <w:rPr>
                <w:lang w:val="ru-RU"/>
              </w:rPr>
            </w:pPr>
            <w:r>
              <w:rPr>
                <w:lang w:val="ru-RU"/>
              </w:rPr>
              <w:t>480,919</w:t>
            </w:r>
          </w:p>
        </w:tc>
        <w:tc>
          <w:tcPr>
            <w:tcW w:w="1196" w:type="dxa"/>
          </w:tcPr>
          <w:p w:rsidR="00AB4B14" w:rsidRPr="0027770D" w:rsidRDefault="00AB4B14" w:rsidP="00BE1755">
            <w:pPr>
              <w:jc w:val="center"/>
              <w:rPr>
                <w:lang w:val="ru-RU"/>
              </w:rPr>
            </w:pPr>
            <w:r>
              <w:rPr>
                <w:lang w:val="ru-RU"/>
              </w:rPr>
              <w:t>1,005,498</w:t>
            </w:r>
          </w:p>
        </w:tc>
        <w:tc>
          <w:tcPr>
            <w:tcW w:w="1197" w:type="dxa"/>
          </w:tcPr>
          <w:p w:rsidR="00AB4B14" w:rsidRPr="0027770D" w:rsidRDefault="00AB4B14" w:rsidP="00BE1755">
            <w:pPr>
              <w:jc w:val="center"/>
              <w:rPr>
                <w:lang w:val="ru-RU"/>
              </w:rPr>
            </w:pPr>
            <w:r>
              <w:rPr>
                <w:lang w:val="ru-RU"/>
              </w:rPr>
              <w:t>35,89</w:t>
            </w:r>
          </w:p>
        </w:tc>
      </w:tr>
      <w:tr w:rsidR="00AB4B14" w:rsidRPr="0027770D">
        <w:tc>
          <w:tcPr>
            <w:tcW w:w="2392" w:type="dxa"/>
          </w:tcPr>
          <w:p w:rsidR="00AB4B14" w:rsidRPr="0027770D" w:rsidRDefault="00AB4B14" w:rsidP="00BE1755">
            <w:pPr>
              <w:rPr>
                <w:lang w:val="ru-RU"/>
              </w:rPr>
            </w:pPr>
            <w:r>
              <w:rPr>
                <w:lang w:val="ru-RU"/>
              </w:rPr>
              <w:t>Украина</w:t>
            </w:r>
          </w:p>
        </w:tc>
        <w:tc>
          <w:tcPr>
            <w:tcW w:w="2392" w:type="dxa"/>
          </w:tcPr>
          <w:p w:rsidR="00AB4B14" w:rsidRPr="0027770D" w:rsidRDefault="00AB4B14" w:rsidP="00BE1755">
            <w:pPr>
              <w:jc w:val="center"/>
              <w:rPr>
                <w:lang w:val="ru-RU"/>
              </w:rPr>
            </w:pPr>
            <w:r>
              <w:rPr>
                <w:lang w:val="ru-RU"/>
              </w:rPr>
              <w:t>+1,699</w:t>
            </w:r>
          </w:p>
        </w:tc>
        <w:tc>
          <w:tcPr>
            <w:tcW w:w="2393" w:type="dxa"/>
          </w:tcPr>
          <w:p w:rsidR="00AB4B14" w:rsidRPr="0027770D" w:rsidRDefault="00AB4B14" w:rsidP="00BE1755">
            <w:pPr>
              <w:jc w:val="center"/>
              <w:rPr>
                <w:lang w:val="ru-RU"/>
              </w:rPr>
            </w:pPr>
            <w:r>
              <w:rPr>
                <w:lang w:val="ru-RU"/>
              </w:rPr>
              <w:t>14,0</w:t>
            </w:r>
          </w:p>
        </w:tc>
        <w:tc>
          <w:tcPr>
            <w:tcW w:w="1196" w:type="dxa"/>
          </w:tcPr>
          <w:p w:rsidR="00AB4B14" w:rsidRPr="0027770D" w:rsidRDefault="00AB4B14" w:rsidP="00BE1755">
            <w:pPr>
              <w:jc w:val="center"/>
              <w:rPr>
                <w:lang w:val="ru-RU"/>
              </w:rPr>
            </w:pPr>
            <w:r>
              <w:rPr>
                <w:lang w:val="ru-RU"/>
              </w:rPr>
              <w:t>1,712</w:t>
            </w:r>
          </w:p>
        </w:tc>
        <w:tc>
          <w:tcPr>
            <w:tcW w:w="1197" w:type="dxa"/>
          </w:tcPr>
          <w:p w:rsidR="00AB4B14" w:rsidRPr="0027770D" w:rsidRDefault="00AB4B14" w:rsidP="00BE1755">
            <w:pPr>
              <w:jc w:val="center"/>
              <w:rPr>
                <w:lang w:val="ru-RU"/>
              </w:rPr>
            </w:pPr>
            <w:r>
              <w:rPr>
                <w:lang w:val="ru-RU"/>
              </w:rPr>
              <w:t>0,06</w:t>
            </w:r>
          </w:p>
        </w:tc>
      </w:tr>
      <w:tr w:rsidR="00AB4B14" w:rsidRPr="0027770D">
        <w:tc>
          <w:tcPr>
            <w:tcW w:w="2392" w:type="dxa"/>
          </w:tcPr>
          <w:p w:rsidR="00AB4B14" w:rsidRPr="0027770D" w:rsidRDefault="00AB4B14" w:rsidP="00BE1755">
            <w:pPr>
              <w:rPr>
                <w:lang w:val="ru-RU"/>
              </w:rPr>
            </w:pPr>
            <w:r>
              <w:rPr>
                <w:lang w:val="ru-RU"/>
              </w:rPr>
              <w:t xml:space="preserve">Франция </w:t>
            </w:r>
          </w:p>
        </w:tc>
        <w:tc>
          <w:tcPr>
            <w:tcW w:w="2392" w:type="dxa"/>
          </w:tcPr>
          <w:p w:rsidR="00AB4B14" w:rsidRPr="0027770D" w:rsidRDefault="00AB4B14" w:rsidP="00BE1755">
            <w:pPr>
              <w:jc w:val="center"/>
              <w:rPr>
                <w:lang w:val="ru-RU"/>
              </w:rPr>
            </w:pPr>
            <w:r>
              <w:rPr>
                <w:lang w:val="ru-RU"/>
              </w:rPr>
              <w:t>58,244</w:t>
            </w:r>
          </w:p>
        </w:tc>
        <w:tc>
          <w:tcPr>
            <w:tcW w:w="2393" w:type="dxa"/>
          </w:tcPr>
          <w:p w:rsidR="00AB4B14" w:rsidRPr="0027770D" w:rsidRDefault="00AB4B14" w:rsidP="00BE1755">
            <w:pPr>
              <w:jc w:val="center"/>
              <w:rPr>
                <w:lang w:val="ru-RU"/>
              </w:rPr>
            </w:pPr>
            <w:r>
              <w:rPr>
                <w:lang w:val="ru-RU"/>
              </w:rPr>
              <w:t>105,436</w:t>
            </w:r>
          </w:p>
        </w:tc>
        <w:tc>
          <w:tcPr>
            <w:tcW w:w="1196" w:type="dxa"/>
          </w:tcPr>
          <w:p w:rsidR="00AB4B14" w:rsidRPr="0027770D" w:rsidRDefault="00AB4B14" w:rsidP="00BE1755">
            <w:pPr>
              <w:jc w:val="center"/>
              <w:rPr>
                <w:lang w:val="ru-RU"/>
              </w:rPr>
            </w:pPr>
            <w:r>
              <w:rPr>
                <w:lang w:val="ru-RU"/>
              </w:rPr>
              <w:t>163,679</w:t>
            </w:r>
          </w:p>
        </w:tc>
        <w:tc>
          <w:tcPr>
            <w:tcW w:w="1197" w:type="dxa"/>
          </w:tcPr>
          <w:p w:rsidR="00AB4B14" w:rsidRPr="0027770D" w:rsidRDefault="00AB4B14" w:rsidP="00BE1755">
            <w:pPr>
              <w:jc w:val="center"/>
              <w:rPr>
                <w:lang w:val="ru-RU"/>
              </w:rPr>
            </w:pPr>
            <w:r>
              <w:rPr>
                <w:lang w:val="ru-RU"/>
              </w:rPr>
              <w:t>5,57</w:t>
            </w:r>
          </w:p>
        </w:tc>
      </w:tr>
      <w:tr w:rsidR="00AB4B14" w:rsidRPr="0027770D">
        <w:tc>
          <w:tcPr>
            <w:tcW w:w="2392" w:type="dxa"/>
          </w:tcPr>
          <w:p w:rsidR="00AB4B14" w:rsidRPr="0027770D" w:rsidRDefault="00AB4B14" w:rsidP="00BE1755">
            <w:pPr>
              <w:rPr>
                <w:lang w:val="ru-RU"/>
              </w:rPr>
            </w:pPr>
            <w:r>
              <w:rPr>
                <w:lang w:val="ru-RU"/>
              </w:rPr>
              <w:t>Швейцария</w:t>
            </w:r>
          </w:p>
        </w:tc>
        <w:tc>
          <w:tcPr>
            <w:tcW w:w="2392" w:type="dxa"/>
          </w:tcPr>
          <w:p w:rsidR="00AB4B14" w:rsidRPr="0027770D" w:rsidRDefault="00AB4B14" w:rsidP="00BE1755">
            <w:pPr>
              <w:jc w:val="center"/>
              <w:rPr>
                <w:lang w:val="ru-RU"/>
              </w:rPr>
            </w:pPr>
            <w:r>
              <w:rPr>
                <w:lang w:val="ru-RU"/>
              </w:rPr>
              <w:t>16,047</w:t>
            </w:r>
          </w:p>
        </w:tc>
        <w:tc>
          <w:tcPr>
            <w:tcW w:w="2393" w:type="dxa"/>
          </w:tcPr>
          <w:p w:rsidR="00AB4B14" w:rsidRPr="0027770D" w:rsidRDefault="00AB4B14" w:rsidP="00BE1755">
            <w:pPr>
              <w:jc w:val="center"/>
              <w:rPr>
                <w:lang w:val="ru-RU"/>
              </w:rPr>
            </w:pPr>
            <w:r>
              <w:rPr>
                <w:lang w:val="ru-RU"/>
              </w:rPr>
              <w:t>24,713</w:t>
            </w:r>
          </w:p>
        </w:tc>
        <w:tc>
          <w:tcPr>
            <w:tcW w:w="1196" w:type="dxa"/>
          </w:tcPr>
          <w:p w:rsidR="00AB4B14" w:rsidRPr="0027770D" w:rsidRDefault="00AB4B14" w:rsidP="00BE1755">
            <w:pPr>
              <w:jc w:val="center"/>
              <w:rPr>
                <w:lang w:val="ru-RU"/>
              </w:rPr>
            </w:pPr>
            <w:r>
              <w:rPr>
                <w:lang w:val="ru-RU"/>
              </w:rPr>
              <w:t>40,760</w:t>
            </w:r>
          </w:p>
        </w:tc>
        <w:tc>
          <w:tcPr>
            <w:tcW w:w="1197" w:type="dxa"/>
          </w:tcPr>
          <w:p w:rsidR="00AB4B14" w:rsidRPr="0027770D" w:rsidRDefault="00AB4B14" w:rsidP="00BE1755">
            <w:pPr>
              <w:jc w:val="center"/>
              <w:rPr>
                <w:lang w:val="ru-RU"/>
              </w:rPr>
            </w:pPr>
            <w:r>
              <w:rPr>
                <w:lang w:val="ru-RU"/>
              </w:rPr>
              <w:t>1,39</w:t>
            </w:r>
          </w:p>
        </w:tc>
      </w:tr>
      <w:tr w:rsidR="00AB4B14">
        <w:tc>
          <w:tcPr>
            <w:tcW w:w="2392" w:type="dxa"/>
          </w:tcPr>
          <w:p w:rsidR="00AB4B14" w:rsidRDefault="00AB4B14" w:rsidP="00BE1755">
            <w:pPr>
              <w:rPr>
                <w:lang w:val="ru-RU"/>
              </w:rPr>
            </w:pPr>
            <w:r>
              <w:rPr>
                <w:lang w:val="ru-RU"/>
              </w:rPr>
              <w:t>Швеция</w:t>
            </w:r>
          </w:p>
        </w:tc>
        <w:tc>
          <w:tcPr>
            <w:tcW w:w="2392" w:type="dxa"/>
          </w:tcPr>
          <w:p w:rsidR="00AB4B14" w:rsidRDefault="00AB4B14" w:rsidP="00BE1755">
            <w:pPr>
              <w:jc w:val="center"/>
              <w:rPr>
                <w:lang w:val="ru-RU"/>
              </w:rPr>
            </w:pPr>
            <w:r>
              <w:rPr>
                <w:lang w:val="ru-RU"/>
              </w:rPr>
              <w:t>6,742</w:t>
            </w:r>
          </w:p>
        </w:tc>
        <w:tc>
          <w:tcPr>
            <w:tcW w:w="2393" w:type="dxa"/>
          </w:tcPr>
          <w:p w:rsidR="00AB4B14" w:rsidRDefault="00AB4B14" w:rsidP="00BE1755">
            <w:pPr>
              <w:jc w:val="center"/>
              <w:rPr>
                <w:lang w:val="ru-RU"/>
              </w:rPr>
            </w:pPr>
            <w:r>
              <w:rPr>
                <w:lang w:val="ru-RU"/>
              </w:rPr>
              <w:t>14,297</w:t>
            </w:r>
          </w:p>
        </w:tc>
        <w:tc>
          <w:tcPr>
            <w:tcW w:w="1196" w:type="dxa"/>
          </w:tcPr>
          <w:p w:rsidR="00AB4B14" w:rsidRDefault="00AB4B14" w:rsidP="00BE1755">
            <w:pPr>
              <w:jc w:val="center"/>
              <w:rPr>
                <w:lang w:val="ru-RU"/>
              </w:rPr>
            </w:pPr>
            <w:r>
              <w:rPr>
                <w:lang w:val="ru-RU"/>
              </w:rPr>
              <w:t>21,040</w:t>
            </w:r>
          </w:p>
        </w:tc>
        <w:tc>
          <w:tcPr>
            <w:tcW w:w="1197" w:type="dxa"/>
          </w:tcPr>
          <w:p w:rsidR="00AB4B14" w:rsidRDefault="00AB4B14" w:rsidP="00BE1755">
            <w:pPr>
              <w:jc w:val="center"/>
              <w:rPr>
                <w:lang w:val="ru-RU"/>
              </w:rPr>
            </w:pPr>
            <w:r>
              <w:rPr>
                <w:lang w:val="ru-RU"/>
              </w:rPr>
              <w:t>0,72</w:t>
            </w:r>
          </w:p>
        </w:tc>
      </w:tr>
      <w:tr w:rsidR="00AB4B14">
        <w:tc>
          <w:tcPr>
            <w:tcW w:w="2392" w:type="dxa"/>
          </w:tcPr>
          <w:p w:rsidR="00AB4B14" w:rsidRDefault="00AB4B14" w:rsidP="00BE1755">
            <w:pPr>
              <w:rPr>
                <w:lang w:val="ru-RU"/>
              </w:rPr>
            </w:pPr>
            <w:r>
              <w:rPr>
                <w:lang w:val="ru-RU"/>
              </w:rPr>
              <w:t>Япония</w:t>
            </w:r>
          </w:p>
        </w:tc>
        <w:tc>
          <w:tcPr>
            <w:tcW w:w="2392" w:type="dxa"/>
          </w:tcPr>
          <w:p w:rsidR="00AB4B14" w:rsidRDefault="00AB4B14" w:rsidP="00BE1755">
            <w:pPr>
              <w:jc w:val="center"/>
              <w:rPr>
                <w:lang w:val="ru-RU"/>
              </w:rPr>
            </w:pPr>
            <w:r>
              <w:rPr>
                <w:lang w:val="ru-RU"/>
              </w:rPr>
              <w:t>97,530</w:t>
            </w:r>
          </w:p>
        </w:tc>
        <w:tc>
          <w:tcPr>
            <w:tcW w:w="2393" w:type="dxa"/>
          </w:tcPr>
          <w:p w:rsidR="00AB4B14" w:rsidRDefault="00AB4B14" w:rsidP="00BE1755">
            <w:pPr>
              <w:jc w:val="center"/>
              <w:rPr>
                <w:lang w:val="ru-RU"/>
              </w:rPr>
            </w:pPr>
            <w:r>
              <w:rPr>
                <w:lang w:val="ru-RU"/>
              </w:rPr>
              <w:t>381,335</w:t>
            </w:r>
          </w:p>
        </w:tc>
        <w:tc>
          <w:tcPr>
            <w:tcW w:w="1196" w:type="dxa"/>
          </w:tcPr>
          <w:p w:rsidR="00AB4B14" w:rsidRDefault="00AB4B14" w:rsidP="00BE1755">
            <w:pPr>
              <w:jc w:val="center"/>
              <w:rPr>
                <w:lang w:val="ru-RU"/>
              </w:rPr>
            </w:pPr>
            <w:r>
              <w:rPr>
                <w:lang w:val="ru-RU"/>
              </w:rPr>
              <w:t>478,865</w:t>
            </w:r>
          </w:p>
        </w:tc>
        <w:tc>
          <w:tcPr>
            <w:tcW w:w="1197" w:type="dxa"/>
          </w:tcPr>
          <w:p w:rsidR="00AB4B14" w:rsidRDefault="00AB4B14" w:rsidP="00BE1755">
            <w:pPr>
              <w:jc w:val="center"/>
              <w:rPr>
                <w:lang w:val="ru-RU"/>
              </w:rPr>
            </w:pPr>
            <w:r>
              <w:rPr>
                <w:lang w:val="ru-RU"/>
              </w:rPr>
              <w:t>16,28</w:t>
            </w:r>
          </w:p>
        </w:tc>
      </w:tr>
    </w:tbl>
    <w:p w:rsidR="00AB4B14" w:rsidRPr="00D72D17" w:rsidRDefault="00AB4B14" w:rsidP="00AB4B14">
      <w:pPr>
        <w:spacing w:line="360" w:lineRule="auto"/>
        <w:rPr>
          <w:sz w:val="28"/>
          <w:szCs w:val="28"/>
          <w:lang w:val="ru-RU"/>
        </w:rPr>
        <w:sectPr w:rsidR="00AB4B14" w:rsidRPr="00D72D17" w:rsidSect="00B565C4">
          <w:footnotePr>
            <w:numRestart w:val="eachPage"/>
          </w:footnotePr>
          <w:pgSz w:w="11906" w:h="16838" w:code="9"/>
          <w:pgMar w:top="1134" w:right="851" w:bottom="1134" w:left="1701" w:header="709" w:footer="709" w:gutter="0"/>
          <w:cols w:space="708"/>
          <w:docGrid w:linePitch="360"/>
        </w:sectPr>
      </w:pPr>
    </w:p>
    <w:p w:rsidR="00AB4B14" w:rsidRDefault="00AB4B14" w:rsidP="00AB4B14">
      <w:pPr>
        <w:spacing w:line="360" w:lineRule="auto"/>
        <w:ind w:right="-1050"/>
        <w:jc w:val="both"/>
        <w:rPr>
          <w:bCs/>
          <w:sz w:val="28"/>
          <w:szCs w:val="28"/>
          <w:lang w:val="ru-RU"/>
        </w:rPr>
      </w:pPr>
    </w:p>
    <w:p w:rsidR="00AB4B14" w:rsidRDefault="00AB4B14" w:rsidP="00AB4B14">
      <w:pPr>
        <w:spacing w:line="360" w:lineRule="auto"/>
        <w:ind w:right="-1050"/>
        <w:jc w:val="both"/>
        <w:rPr>
          <w:bCs/>
          <w:sz w:val="28"/>
          <w:szCs w:val="28"/>
          <w:lang w:val="ru-RU"/>
        </w:rPr>
      </w:pPr>
    </w:p>
    <w:p w:rsidR="00AB4B14" w:rsidRDefault="00AB4B14" w:rsidP="00AB4B14">
      <w:pPr>
        <w:spacing w:line="360" w:lineRule="auto"/>
        <w:ind w:right="-1050"/>
        <w:jc w:val="both"/>
        <w:rPr>
          <w:bCs/>
          <w:sz w:val="28"/>
          <w:szCs w:val="28"/>
          <w:lang w:val="ru-RU"/>
        </w:rPr>
      </w:pPr>
    </w:p>
    <w:p w:rsidR="00AB4B14" w:rsidRDefault="00AB4B14" w:rsidP="00AB4B14">
      <w:pPr>
        <w:spacing w:line="360" w:lineRule="auto"/>
        <w:ind w:right="-1050"/>
        <w:jc w:val="both"/>
        <w:rPr>
          <w:bCs/>
          <w:sz w:val="28"/>
          <w:szCs w:val="28"/>
          <w:lang w:val="ru-RU"/>
        </w:rPr>
      </w:pPr>
    </w:p>
    <w:p w:rsidR="00AB4B14" w:rsidRDefault="00AB4B14" w:rsidP="00AB4B14">
      <w:pPr>
        <w:spacing w:line="360" w:lineRule="auto"/>
        <w:ind w:right="-1050"/>
        <w:jc w:val="both"/>
        <w:rPr>
          <w:bCs/>
          <w:sz w:val="28"/>
          <w:szCs w:val="28"/>
          <w:lang w:val="ru-RU"/>
        </w:rPr>
      </w:pPr>
    </w:p>
    <w:p w:rsidR="00AB4B14" w:rsidRDefault="00AB4B14" w:rsidP="00AB4B14">
      <w:pPr>
        <w:spacing w:line="360" w:lineRule="auto"/>
        <w:ind w:right="-1050"/>
        <w:jc w:val="both"/>
        <w:rPr>
          <w:bCs/>
          <w:sz w:val="28"/>
          <w:szCs w:val="28"/>
          <w:lang w:val="ru-RU"/>
        </w:rPr>
      </w:pPr>
    </w:p>
    <w:p w:rsidR="00AB4B14" w:rsidRDefault="00AB4B14" w:rsidP="00AB4B14">
      <w:pPr>
        <w:spacing w:line="360" w:lineRule="auto"/>
        <w:ind w:right="-1050"/>
        <w:jc w:val="both"/>
        <w:rPr>
          <w:bCs/>
          <w:sz w:val="28"/>
          <w:szCs w:val="28"/>
          <w:lang w:val="ru-RU"/>
        </w:rPr>
      </w:pPr>
    </w:p>
    <w:p w:rsidR="00AB4B14" w:rsidRDefault="00AB4B14" w:rsidP="00AB4B14">
      <w:pPr>
        <w:spacing w:line="360" w:lineRule="auto"/>
        <w:ind w:right="-1050"/>
        <w:jc w:val="both"/>
        <w:rPr>
          <w:bCs/>
          <w:sz w:val="28"/>
          <w:szCs w:val="28"/>
          <w:lang w:val="ru-RU"/>
        </w:rPr>
      </w:pPr>
    </w:p>
    <w:p w:rsidR="00AB4B14" w:rsidRDefault="00AB4B14" w:rsidP="00AB4B14">
      <w:pPr>
        <w:spacing w:line="360" w:lineRule="auto"/>
        <w:ind w:right="-1050"/>
        <w:jc w:val="both"/>
        <w:rPr>
          <w:bCs/>
          <w:sz w:val="28"/>
          <w:szCs w:val="28"/>
          <w:lang w:val="ru-RU"/>
        </w:rPr>
      </w:pPr>
    </w:p>
    <w:p w:rsidR="00AB4B14" w:rsidRDefault="00AB4B14" w:rsidP="00AB4B14">
      <w:pPr>
        <w:spacing w:line="360" w:lineRule="auto"/>
        <w:ind w:right="-1050"/>
        <w:jc w:val="both"/>
        <w:rPr>
          <w:bCs/>
          <w:sz w:val="28"/>
          <w:szCs w:val="28"/>
          <w:lang w:val="ru-RU"/>
        </w:rPr>
      </w:pPr>
      <w:bookmarkStart w:id="0" w:name="_GoBack"/>
      <w:bookmarkEnd w:id="0"/>
    </w:p>
    <w:sectPr w:rsidR="00AB4B14" w:rsidSect="00BB354E">
      <w:footnotePr>
        <w:numRestart w:val="eachPage"/>
      </w:footnotePr>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7004" w:rsidRDefault="00617004">
      <w:r>
        <w:separator/>
      </w:r>
    </w:p>
  </w:endnote>
  <w:endnote w:type="continuationSeparator" w:id="0">
    <w:p w:rsidR="00617004" w:rsidRDefault="00617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7004" w:rsidRDefault="00617004">
      <w:r>
        <w:separator/>
      </w:r>
    </w:p>
  </w:footnote>
  <w:footnote w:type="continuationSeparator" w:id="0">
    <w:p w:rsidR="00617004" w:rsidRDefault="00617004">
      <w:r>
        <w:continuationSeparator/>
      </w:r>
    </w:p>
  </w:footnote>
  <w:footnote w:id="1">
    <w:p w:rsidR="003A35F3" w:rsidRDefault="003A35F3" w:rsidP="003A35F3">
      <w:pPr>
        <w:pStyle w:val="a5"/>
        <w:jc w:val="both"/>
      </w:pPr>
      <w:r>
        <w:rPr>
          <w:rStyle w:val="a6"/>
        </w:rPr>
        <w:footnoteRef/>
      </w:r>
      <w:r>
        <w:t xml:space="preserve"> </w:t>
      </w:r>
      <w:r w:rsidRPr="003A35F3">
        <w:t>Зеленая карта — это соглашение страховщиков ряда стран о взаимном признании страхового покрытия гражданской ответственности владельцев средств автотранспорта и об оказании взаимной помощи по урегулированию убытков, возникающих в международн</w:t>
      </w:r>
      <w:r w:rsidR="00424538">
        <w:t>ом автотранспортном сообщении.</w:t>
      </w:r>
    </w:p>
  </w:footnote>
  <w:footnote w:id="2">
    <w:p w:rsidR="0006612C" w:rsidRPr="0006612C" w:rsidRDefault="0006612C">
      <w:pPr>
        <w:pStyle w:val="a5"/>
      </w:pPr>
      <w:r>
        <w:rPr>
          <w:rStyle w:val="a6"/>
        </w:rPr>
        <w:footnoteRef/>
      </w:r>
      <w:r>
        <w:t xml:space="preserve"> </w:t>
      </w:r>
      <w:r w:rsidRPr="0006612C">
        <w:t>Физическое или юридическое лицо, продающее страховые полисы клиентам или проводящее консалтинг по страхованию для заказчика.</w:t>
      </w:r>
    </w:p>
  </w:footnote>
  <w:footnote w:id="3">
    <w:p w:rsidR="00ED484B" w:rsidRPr="00357A37" w:rsidRDefault="00ED484B" w:rsidP="00ED484B">
      <w:pPr>
        <w:pStyle w:val="a5"/>
      </w:pPr>
      <w:r>
        <w:rPr>
          <w:rStyle w:val="a6"/>
        </w:rPr>
        <w:footnoteRef/>
      </w:r>
      <w:r>
        <w:t xml:space="preserve"> </w:t>
      </w:r>
      <w:r w:rsidRPr="00357A37">
        <w:t>бекифиты - страхование жизни и здоровья, медицинское страхование, страхование пенсии, сберегательные страхования и т.п.</w:t>
      </w:r>
    </w:p>
  </w:footnote>
  <w:footnote w:id="4">
    <w:p w:rsidR="00F22A70" w:rsidRPr="006E4D36" w:rsidRDefault="00F22A70">
      <w:pPr>
        <w:pStyle w:val="a5"/>
      </w:pPr>
      <w:r>
        <w:rPr>
          <w:rStyle w:val="a6"/>
        </w:rPr>
        <w:footnoteRef/>
      </w:r>
      <w:r>
        <w:t xml:space="preserve"> </w:t>
      </w:r>
      <w:r w:rsidR="006E4D36" w:rsidRPr="006E4D36">
        <w:t>банкоссюренс</w:t>
      </w:r>
      <w:r w:rsidR="006E4D36" w:rsidRPr="006E4D36">
        <w:rPr>
          <w:rStyle w:val="a6"/>
        </w:rPr>
        <w:footnoteRef/>
      </w:r>
      <w:r w:rsidR="006E4D36">
        <w:t xml:space="preserve">- </w:t>
      </w:r>
      <w:r w:rsidR="006E4D36" w:rsidRPr="006E4D36">
        <w:t>когда страховая организация в своих торговых точках занимается не только страхованием, но и предоставлением банковских услуг</w:t>
      </w:r>
    </w:p>
  </w:footnote>
  <w:footnote w:id="5">
    <w:p w:rsidR="00245CCD" w:rsidRPr="00D56581" w:rsidRDefault="00245CCD" w:rsidP="00245CCD">
      <w:pPr>
        <w:pStyle w:val="a5"/>
      </w:pPr>
      <w:r>
        <w:rPr>
          <w:rStyle w:val="a6"/>
        </w:rPr>
        <w:footnoteRef/>
      </w:r>
      <w:r>
        <w:t xml:space="preserve"> </w:t>
      </w:r>
      <w:r w:rsidRPr="00D56581">
        <w:t>Объединение страховщиков, не являющееся юридическим лицом, создаваемое в целях обеспечения финансовой устойчивости страховых операций на условиях солидарной ответственности его участников за исполнение обязательств.</w:t>
      </w:r>
    </w:p>
    <w:p w:rsidR="00245CCD" w:rsidRDefault="00245CCD">
      <w:pPr>
        <w:pStyle w:val="a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282" w:rsidRDefault="00022282" w:rsidP="009E7757">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022282" w:rsidRDefault="0002228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282" w:rsidRDefault="00022282" w:rsidP="009E7757">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D3560F">
      <w:rPr>
        <w:rStyle w:val="a8"/>
        <w:noProof/>
      </w:rPr>
      <w:t>1</w:t>
    </w:r>
    <w:r>
      <w:rPr>
        <w:rStyle w:val="a8"/>
      </w:rPr>
      <w:fldChar w:fldCharType="end"/>
    </w:r>
  </w:p>
  <w:p w:rsidR="00022282" w:rsidRDefault="0002228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603F7"/>
    <w:multiLevelType w:val="hybridMultilevel"/>
    <w:tmpl w:val="CD60759E"/>
    <w:lvl w:ilvl="0" w:tplc="841C918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13253701"/>
    <w:multiLevelType w:val="hybridMultilevel"/>
    <w:tmpl w:val="A9746FA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161A1D73"/>
    <w:multiLevelType w:val="hybridMultilevel"/>
    <w:tmpl w:val="F7202C3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80B04E4"/>
    <w:multiLevelType w:val="hybridMultilevel"/>
    <w:tmpl w:val="7960E670"/>
    <w:lvl w:ilvl="0" w:tplc="0419000F">
      <w:start w:val="1"/>
      <w:numFmt w:val="decimal"/>
      <w:lvlText w:val="%1."/>
      <w:lvlJc w:val="left"/>
      <w:pPr>
        <w:tabs>
          <w:tab w:val="num" w:pos="360"/>
        </w:tabs>
        <w:ind w:left="360" w:hanging="360"/>
      </w:p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1A1A0490"/>
    <w:multiLevelType w:val="hybridMultilevel"/>
    <w:tmpl w:val="7488103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43B3684C"/>
    <w:multiLevelType w:val="hybridMultilevel"/>
    <w:tmpl w:val="12128EA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591D0092"/>
    <w:multiLevelType w:val="hybridMultilevel"/>
    <w:tmpl w:val="0B7AAA98"/>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7">
    <w:nsid w:val="707E5421"/>
    <w:multiLevelType w:val="hybridMultilevel"/>
    <w:tmpl w:val="677A107E"/>
    <w:lvl w:ilvl="0" w:tplc="715668AC">
      <w:start w:val="2"/>
      <w:numFmt w:val="decimal"/>
      <w:lvlText w:val="%1."/>
      <w:lvlJc w:val="left"/>
      <w:pPr>
        <w:tabs>
          <w:tab w:val="num" w:pos="900"/>
        </w:tabs>
        <w:ind w:left="900" w:hanging="360"/>
      </w:pPr>
      <w:rPr>
        <w:rFonts w:hint="default"/>
      </w:rPr>
    </w:lvl>
    <w:lvl w:ilvl="1" w:tplc="056EBC3E">
      <w:start w:val="1"/>
      <w:numFmt w:val="decimal"/>
      <w:lvlText w:val="%2)"/>
      <w:lvlJc w:val="left"/>
      <w:pPr>
        <w:tabs>
          <w:tab w:val="num" w:pos="1620"/>
        </w:tabs>
        <w:ind w:left="1620" w:hanging="360"/>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nsid w:val="74292A1F"/>
    <w:multiLevelType w:val="hybridMultilevel"/>
    <w:tmpl w:val="39E68BA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0"/>
  </w:num>
  <w:num w:numId="2">
    <w:abstractNumId w:val="4"/>
  </w:num>
  <w:num w:numId="3">
    <w:abstractNumId w:val="3"/>
  </w:num>
  <w:num w:numId="4">
    <w:abstractNumId w:val="8"/>
  </w:num>
  <w:num w:numId="5">
    <w:abstractNumId w:val="2"/>
  </w:num>
  <w:num w:numId="6">
    <w:abstractNumId w:val="1"/>
  </w:num>
  <w:num w:numId="7">
    <w:abstractNumId w:val="5"/>
  </w:num>
  <w:num w:numId="8">
    <w:abstractNumId w:val="6"/>
  </w:num>
  <w:num w:numId="9">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59D1"/>
    <w:rsid w:val="00006C63"/>
    <w:rsid w:val="00010A93"/>
    <w:rsid w:val="00011A00"/>
    <w:rsid w:val="000208AD"/>
    <w:rsid w:val="00022282"/>
    <w:rsid w:val="0002363F"/>
    <w:rsid w:val="00033DBE"/>
    <w:rsid w:val="00045052"/>
    <w:rsid w:val="00050AB6"/>
    <w:rsid w:val="00051323"/>
    <w:rsid w:val="000608A1"/>
    <w:rsid w:val="0006612C"/>
    <w:rsid w:val="00067A25"/>
    <w:rsid w:val="000731A9"/>
    <w:rsid w:val="00087163"/>
    <w:rsid w:val="00090FC1"/>
    <w:rsid w:val="000963D0"/>
    <w:rsid w:val="00097E7A"/>
    <w:rsid w:val="000A0C1F"/>
    <w:rsid w:val="000A3CAD"/>
    <w:rsid w:val="000B22C8"/>
    <w:rsid w:val="000D422B"/>
    <w:rsid w:val="000D59D1"/>
    <w:rsid w:val="000E288B"/>
    <w:rsid w:val="000E3173"/>
    <w:rsid w:val="000F703A"/>
    <w:rsid w:val="00102D7A"/>
    <w:rsid w:val="00106797"/>
    <w:rsid w:val="00122261"/>
    <w:rsid w:val="00123876"/>
    <w:rsid w:val="00127FB7"/>
    <w:rsid w:val="00130C9D"/>
    <w:rsid w:val="00154A2B"/>
    <w:rsid w:val="0016475F"/>
    <w:rsid w:val="001671BA"/>
    <w:rsid w:val="00176110"/>
    <w:rsid w:val="00186428"/>
    <w:rsid w:val="00186695"/>
    <w:rsid w:val="00186968"/>
    <w:rsid w:val="001875BB"/>
    <w:rsid w:val="001A31AE"/>
    <w:rsid w:val="001A7060"/>
    <w:rsid w:val="001B19E6"/>
    <w:rsid w:val="001C0780"/>
    <w:rsid w:val="001C48BF"/>
    <w:rsid w:val="001C5160"/>
    <w:rsid w:val="001D3C49"/>
    <w:rsid w:val="001D439B"/>
    <w:rsid w:val="001F0EB4"/>
    <w:rsid w:val="001F75AE"/>
    <w:rsid w:val="00204B60"/>
    <w:rsid w:val="002054DD"/>
    <w:rsid w:val="002054E4"/>
    <w:rsid w:val="002160EA"/>
    <w:rsid w:val="00220ADD"/>
    <w:rsid w:val="00221FC0"/>
    <w:rsid w:val="0023044F"/>
    <w:rsid w:val="00230E8E"/>
    <w:rsid w:val="002450BB"/>
    <w:rsid w:val="00245CCD"/>
    <w:rsid w:val="00246293"/>
    <w:rsid w:val="002501BC"/>
    <w:rsid w:val="00254371"/>
    <w:rsid w:val="00254FA3"/>
    <w:rsid w:val="002639AF"/>
    <w:rsid w:val="00265231"/>
    <w:rsid w:val="0027368F"/>
    <w:rsid w:val="00274983"/>
    <w:rsid w:val="0027746E"/>
    <w:rsid w:val="0027770D"/>
    <w:rsid w:val="00283DDD"/>
    <w:rsid w:val="002854EF"/>
    <w:rsid w:val="002861B3"/>
    <w:rsid w:val="00293EDB"/>
    <w:rsid w:val="00294129"/>
    <w:rsid w:val="002A10AA"/>
    <w:rsid w:val="002A207C"/>
    <w:rsid w:val="002B3561"/>
    <w:rsid w:val="002B5B7E"/>
    <w:rsid w:val="002B7C1D"/>
    <w:rsid w:val="002C1BB1"/>
    <w:rsid w:val="002C48F8"/>
    <w:rsid w:val="002C79F1"/>
    <w:rsid w:val="002D6409"/>
    <w:rsid w:val="002E07EB"/>
    <w:rsid w:val="002F4DB5"/>
    <w:rsid w:val="002F6F87"/>
    <w:rsid w:val="002F79C6"/>
    <w:rsid w:val="00313B9D"/>
    <w:rsid w:val="00324EA9"/>
    <w:rsid w:val="0035340B"/>
    <w:rsid w:val="003550FB"/>
    <w:rsid w:val="00355D95"/>
    <w:rsid w:val="00357A37"/>
    <w:rsid w:val="003774D4"/>
    <w:rsid w:val="00381798"/>
    <w:rsid w:val="0038181B"/>
    <w:rsid w:val="003A1D1A"/>
    <w:rsid w:val="003A30A0"/>
    <w:rsid w:val="003A35F3"/>
    <w:rsid w:val="003A4738"/>
    <w:rsid w:val="003B17ED"/>
    <w:rsid w:val="003B3A51"/>
    <w:rsid w:val="003D08FF"/>
    <w:rsid w:val="003D0F2B"/>
    <w:rsid w:val="003D5C6B"/>
    <w:rsid w:val="003E271D"/>
    <w:rsid w:val="003F6355"/>
    <w:rsid w:val="00403D91"/>
    <w:rsid w:val="00405E9C"/>
    <w:rsid w:val="004177B7"/>
    <w:rsid w:val="00424538"/>
    <w:rsid w:val="0042639C"/>
    <w:rsid w:val="00433300"/>
    <w:rsid w:val="00433F7B"/>
    <w:rsid w:val="00440F5F"/>
    <w:rsid w:val="004522CA"/>
    <w:rsid w:val="004535D2"/>
    <w:rsid w:val="004574EF"/>
    <w:rsid w:val="004669ED"/>
    <w:rsid w:val="00467982"/>
    <w:rsid w:val="00484202"/>
    <w:rsid w:val="00485DC9"/>
    <w:rsid w:val="004971DF"/>
    <w:rsid w:val="004A01BA"/>
    <w:rsid w:val="004A09C8"/>
    <w:rsid w:val="004D21C9"/>
    <w:rsid w:val="004E160F"/>
    <w:rsid w:val="004E46B7"/>
    <w:rsid w:val="004E4F0C"/>
    <w:rsid w:val="004F582A"/>
    <w:rsid w:val="004F5C5D"/>
    <w:rsid w:val="004F772B"/>
    <w:rsid w:val="00514D2E"/>
    <w:rsid w:val="00522733"/>
    <w:rsid w:val="00525DFD"/>
    <w:rsid w:val="00542F95"/>
    <w:rsid w:val="00544FB3"/>
    <w:rsid w:val="00555835"/>
    <w:rsid w:val="00563753"/>
    <w:rsid w:val="00571061"/>
    <w:rsid w:val="00573541"/>
    <w:rsid w:val="00575FD1"/>
    <w:rsid w:val="005954A0"/>
    <w:rsid w:val="005A13F5"/>
    <w:rsid w:val="005A34F8"/>
    <w:rsid w:val="005A7F8A"/>
    <w:rsid w:val="005B130E"/>
    <w:rsid w:val="005B5E69"/>
    <w:rsid w:val="005E30A7"/>
    <w:rsid w:val="00617004"/>
    <w:rsid w:val="00634C8F"/>
    <w:rsid w:val="00642646"/>
    <w:rsid w:val="00643E58"/>
    <w:rsid w:val="00644ED4"/>
    <w:rsid w:val="0064575F"/>
    <w:rsid w:val="006610F3"/>
    <w:rsid w:val="00676D47"/>
    <w:rsid w:val="00682FE5"/>
    <w:rsid w:val="00684E2A"/>
    <w:rsid w:val="006942A8"/>
    <w:rsid w:val="006A420D"/>
    <w:rsid w:val="006B42F4"/>
    <w:rsid w:val="006C029D"/>
    <w:rsid w:val="006C17B6"/>
    <w:rsid w:val="006D3144"/>
    <w:rsid w:val="006E4D36"/>
    <w:rsid w:val="006F4721"/>
    <w:rsid w:val="0071196A"/>
    <w:rsid w:val="0072243B"/>
    <w:rsid w:val="00727286"/>
    <w:rsid w:val="0073468A"/>
    <w:rsid w:val="00757410"/>
    <w:rsid w:val="00766D60"/>
    <w:rsid w:val="007827D2"/>
    <w:rsid w:val="00784F8E"/>
    <w:rsid w:val="007A0109"/>
    <w:rsid w:val="007A1084"/>
    <w:rsid w:val="007A7C4C"/>
    <w:rsid w:val="007B2AF4"/>
    <w:rsid w:val="007B56EB"/>
    <w:rsid w:val="007D49CD"/>
    <w:rsid w:val="007D6AFB"/>
    <w:rsid w:val="007E0FC0"/>
    <w:rsid w:val="007E7DAA"/>
    <w:rsid w:val="007F7310"/>
    <w:rsid w:val="00804403"/>
    <w:rsid w:val="00810480"/>
    <w:rsid w:val="0081098C"/>
    <w:rsid w:val="00810BF7"/>
    <w:rsid w:val="00822CF5"/>
    <w:rsid w:val="00824C39"/>
    <w:rsid w:val="00826E7E"/>
    <w:rsid w:val="00826EAA"/>
    <w:rsid w:val="0083452A"/>
    <w:rsid w:val="00835DD9"/>
    <w:rsid w:val="00835F2C"/>
    <w:rsid w:val="008441A9"/>
    <w:rsid w:val="0085018A"/>
    <w:rsid w:val="0085115F"/>
    <w:rsid w:val="0085359A"/>
    <w:rsid w:val="0085476D"/>
    <w:rsid w:val="00854D04"/>
    <w:rsid w:val="00864196"/>
    <w:rsid w:val="00865280"/>
    <w:rsid w:val="00874FCA"/>
    <w:rsid w:val="008776B0"/>
    <w:rsid w:val="00882134"/>
    <w:rsid w:val="00882322"/>
    <w:rsid w:val="0088370A"/>
    <w:rsid w:val="00884F48"/>
    <w:rsid w:val="008850B3"/>
    <w:rsid w:val="0088540E"/>
    <w:rsid w:val="00887DA6"/>
    <w:rsid w:val="008A28D1"/>
    <w:rsid w:val="008B24C7"/>
    <w:rsid w:val="008B271B"/>
    <w:rsid w:val="008B6874"/>
    <w:rsid w:val="008D766B"/>
    <w:rsid w:val="008E4A8A"/>
    <w:rsid w:val="008F69AD"/>
    <w:rsid w:val="009041BA"/>
    <w:rsid w:val="00906D74"/>
    <w:rsid w:val="00910055"/>
    <w:rsid w:val="00916003"/>
    <w:rsid w:val="00924A0E"/>
    <w:rsid w:val="0094256B"/>
    <w:rsid w:val="009513E7"/>
    <w:rsid w:val="00953C14"/>
    <w:rsid w:val="0095647F"/>
    <w:rsid w:val="00957A9B"/>
    <w:rsid w:val="0097053D"/>
    <w:rsid w:val="00970E20"/>
    <w:rsid w:val="00976D7B"/>
    <w:rsid w:val="00977679"/>
    <w:rsid w:val="00986121"/>
    <w:rsid w:val="00995E8B"/>
    <w:rsid w:val="009A2DCC"/>
    <w:rsid w:val="009A6B02"/>
    <w:rsid w:val="009B4520"/>
    <w:rsid w:val="009B77FC"/>
    <w:rsid w:val="009C4879"/>
    <w:rsid w:val="009D0C35"/>
    <w:rsid w:val="009D4044"/>
    <w:rsid w:val="009E3500"/>
    <w:rsid w:val="009E7757"/>
    <w:rsid w:val="009F5642"/>
    <w:rsid w:val="00A1087A"/>
    <w:rsid w:val="00A11AC6"/>
    <w:rsid w:val="00A1544C"/>
    <w:rsid w:val="00A156B1"/>
    <w:rsid w:val="00A2163A"/>
    <w:rsid w:val="00A217E0"/>
    <w:rsid w:val="00A37619"/>
    <w:rsid w:val="00A43E1C"/>
    <w:rsid w:val="00A51AE8"/>
    <w:rsid w:val="00A55B3F"/>
    <w:rsid w:val="00A55E98"/>
    <w:rsid w:val="00A56ED7"/>
    <w:rsid w:val="00A608A7"/>
    <w:rsid w:val="00A64AD6"/>
    <w:rsid w:val="00A7390A"/>
    <w:rsid w:val="00A760E1"/>
    <w:rsid w:val="00AB1AA4"/>
    <w:rsid w:val="00AB4B14"/>
    <w:rsid w:val="00AB547A"/>
    <w:rsid w:val="00AB6204"/>
    <w:rsid w:val="00AC2BCC"/>
    <w:rsid w:val="00AD08F3"/>
    <w:rsid w:val="00AE1E97"/>
    <w:rsid w:val="00B00924"/>
    <w:rsid w:val="00B46449"/>
    <w:rsid w:val="00B47619"/>
    <w:rsid w:val="00B51715"/>
    <w:rsid w:val="00B54D04"/>
    <w:rsid w:val="00B553FF"/>
    <w:rsid w:val="00B565C4"/>
    <w:rsid w:val="00B57B83"/>
    <w:rsid w:val="00B61F27"/>
    <w:rsid w:val="00B75077"/>
    <w:rsid w:val="00BA34DD"/>
    <w:rsid w:val="00BA4E91"/>
    <w:rsid w:val="00BB2492"/>
    <w:rsid w:val="00BB354E"/>
    <w:rsid w:val="00BB450B"/>
    <w:rsid w:val="00BC390E"/>
    <w:rsid w:val="00BC5D28"/>
    <w:rsid w:val="00BD0195"/>
    <w:rsid w:val="00BD5757"/>
    <w:rsid w:val="00BD6182"/>
    <w:rsid w:val="00BE1755"/>
    <w:rsid w:val="00BF650D"/>
    <w:rsid w:val="00C0587C"/>
    <w:rsid w:val="00C13567"/>
    <w:rsid w:val="00C208D3"/>
    <w:rsid w:val="00C239ED"/>
    <w:rsid w:val="00C26ED6"/>
    <w:rsid w:val="00C30D49"/>
    <w:rsid w:val="00C30EEE"/>
    <w:rsid w:val="00C31C10"/>
    <w:rsid w:val="00C33B00"/>
    <w:rsid w:val="00C353A9"/>
    <w:rsid w:val="00C46E94"/>
    <w:rsid w:val="00C62877"/>
    <w:rsid w:val="00C72D37"/>
    <w:rsid w:val="00C75B5E"/>
    <w:rsid w:val="00C76E6D"/>
    <w:rsid w:val="00C80D69"/>
    <w:rsid w:val="00C832B6"/>
    <w:rsid w:val="00C87463"/>
    <w:rsid w:val="00C874F1"/>
    <w:rsid w:val="00C959F7"/>
    <w:rsid w:val="00CA16E9"/>
    <w:rsid w:val="00CA1A2D"/>
    <w:rsid w:val="00CA4972"/>
    <w:rsid w:val="00CA6199"/>
    <w:rsid w:val="00CC7CF7"/>
    <w:rsid w:val="00CD3148"/>
    <w:rsid w:val="00CE2623"/>
    <w:rsid w:val="00CE5753"/>
    <w:rsid w:val="00CE7E28"/>
    <w:rsid w:val="00CF5439"/>
    <w:rsid w:val="00D06064"/>
    <w:rsid w:val="00D25683"/>
    <w:rsid w:val="00D31771"/>
    <w:rsid w:val="00D336A5"/>
    <w:rsid w:val="00D3560F"/>
    <w:rsid w:val="00D56581"/>
    <w:rsid w:val="00D6070B"/>
    <w:rsid w:val="00D62D69"/>
    <w:rsid w:val="00D64F20"/>
    <w:rsid w:val="00D72D17"/>
    <w:rsid w:val="00D72E71"/>
    <w:rsid w:val="00D85124"/>
    <w:rsid w:val="00D90EDA"/>
    <w:rsid w:val="00D93AA7"/>
    <w:rsid w:val="00DB2B0A"/>
    <w:rsid w:val="00DB49DB"/>
    <w:rsid w:val="00DC479E"/>
    <w:rsid w:val="00DD6FD7"/>
    <w:rsid w:val="00DE4699"/>
    <w:rsid w:val="00DE74C9"/>
    <w:rsid w:val="00DF37ED"/>
    <w:rsid w:val="00DF6398"/>
    <w:rsid w:val="00DF6960"/>
    <w:rsid w:val="00E03DB2"/>
    <w:rsid w:val="00E12D41"/>
    <w:rsid w:val="00E1445E"/>
    <w:rsid w:val="00E21BFB"/>
    <w:rsid w:val="00E32BEC"/>
    <w:rsid w:val="00E338E4"/>
    <w:rsid w:val="00E42A02"/>
    <w:rsid w:val="00E5140B"/>
    <w:rsid w:val="00E53B0B"/>
    <w:rsid w:val="00E53B4C"/>
    <w:rsid w:val="00E700EF"/>
    <w:rsid w:val="00E73237"/>
    <w:rsid w:val="00E740FB"/>
    <w:rsid w:val="00E77590"/>
    <w:rsid w:val="00E84DD6"/>
    <w:rsid w:val="00E85F0D"/>
    <w:rsid w:val="00EA355B"/>
    <w:rsid w:val="00EA4FA5"/>
    <w:rsid w:val="00EA6B06"/>
    <w:rsid w:val="00EC2C84"/>
    <w:rsid w:val="00EC74CF"/>
    <w:rsid w:val="00ED2084"/>
    <w:rsid w:val="00ED484B"/>
    <w:rsid w:val="00ED6A87"/>
    <w:rsid w:val="00EF68ED"/>
    <w:rsid w:val="00EF6C0D"/>
    <w:rsid w:val="00F02875"/>
    <w:rsid w:val="00F11462"/>
    <w:rsid w:val="00F22A70"/>
    <w:rsid w:val="00F25C63"/>
    <w:rsid w:val="00F464A6"/>
    <w:rsid w:val="00F51B6A"/>
    <w:rsid w:val="00F647E6"/>
    <w:rsid w:val="00F657B1"/>
    <w:rsid w:val="00F74786"/>
    <w:rsid w:val="00F83073"/>
    <w:rsid w:val="00FA264E"/>
    <w:rsid w:val="00FA44CB"/>
    <w:rsid w:val="00FA7E9A"/>
    <w:rsid w:val="00FB5EBF"/>
    <w:rsid w:val="00FC012C"/>
    <w:rsid w:val="00FC108D"/>
    <w:rsid w:val="00FF25DC"/>
    <w:rsid w:val="00FF52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ED4256D-2584-4B84-809F-77EB77201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59D1"/>
    <w:rPr>
      <w:sz w:val="24"/>
      <w:szCs w:val="24"/>
      <w:lang w:val="en-US"/>
    </w:rPr>
  </w:style>
  <w:style w:type="paragraph" w:styleId="1">
    <w:name w:val="heading 1"/>
    <w:basedOn w:val="a"/>
    <w:next w:val="a"/>
    <w:qFormat/>
    <w:rsid w:val="000D59D1"/>
    <w:pPr>
      <w:keepNext/>
      <w:outlineLvl w:val="0"/>
    </w:pPr>
    <w:rPr>
      <w:szCs w:val="20"/>
      <w:lang w:val="ru-RU"/>
    </w:rPr>
  </w:style>
  <w:style w:type="paragraph" w:styleId="3">
    <w:name w:val="heading 3"/>
    <w:basedOn w:val="a"/>
    <w:next w:val="a"/>
    <w:qFormat/>
    <w:rsid w:val="000D59D1"/>
    <w:pPr>
      <w:keepNext/>
      <w:jc w:val="center"/>
      <w:outlineLvl w:val="2"/>
    </w:pPr>
    <w:rPr>
      <w:b/>
      <w:szCs w:val="20"/>
      <w:lang w:val="ru-RU"/>
    </w:rPr>
  </w:style>
  <w:style w:type="paragraph" w:styleId="4">
    <w:name w:val="heading 4"/>
    <w:basedOn w:val="a"/>
    <w:next w:val="a"/>
    <w:qFormat/>
    <w:rsid w:val="000D59D1"/>
    <w:pPr>
      <w:keepNext/>
      <w:jc w:val="center"/>
      <w:outlineLvl w:val="3"/>
    </w:pPr>
    <w:rPr>
      <w:b/>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0D59D1"/>
    <w:pPr>
      <w:jc w:val="center"/>
    </w:pPr>
    <w:rPr>
      <w:szCs w:val="20"/>
      <w:lang w:val="ru-RU"/>
    </w:rPr>
  </w:style>
  <w:style w:type="paragraph" w:styleId="a4">
    <w:name w:val="Normal (Web)"/>
    <w:basedOn w:val="a"/>
    <w:rsid w:val="00F11462"/>
    <w:pPr>
      <w:spacing w:before="100" w:beforeAutospacing="1" w:after="100" w:afterAutospacing="1"/>
    </w:pPr>
    <w:rPr>
      <w:lang w:val="ru-RU"/>
    </w:rPr>
  </w:style>
  <w:style w:type="paragraph" w:styleId="a5">
    <w:name w:val="footnote text"/>
    <w:basedOn w:val="a"/>
    <w:semiHidden/>
    <w:rsid w:val="00F11462"/>
    <w:rPr>
      <w:sz w:val="20"/>
      <w:szCs w:val="20"/>
      <w:lang w:val="ru-RU"/>
    </w:rPr>
  </w:style>
  <w:style w:type="character" w:styleId="a6">
    <w:name w:val="footnote reference"/>
    <w:basedOn w:val="a0"/>
    <w:semiHidden/>
    <w:rsid w:val="00F11462"/>
    <w:rPr>
      <w:vertAlign w:val="superscript"/>
    </w:rPr>
  </w:style>
  <w:style w:type="paragraph" w:styleId="30">
    <w:name w:val="Body Text Indent 3"/>
    <w:basedOn w:val="a"/>
    <w:link w:val="31"/>
    <w:rsid w:val="00F11462"/>
    <w:pPr>
      <w:spacing w:after="120"/>
      <w:ind w:left="283"/>
    </w:pPr>
    <w:rPr>
      <w:sz w:val="16"/>
      <w:szCs w:val="16"/>
    </w:rPr>
  </w:style>
  <w:style w:type="paragraph" w:styleId="a7">
    <w:name w:val="header"/>
    <w:basedOn w:val="a"/>
    <w:rsid w:val="00F11462"/>
    <w:pPr>
      <w:tabs>
        <w:tab w:val="center" w:pos="4677"/>
        <w:tab w:val="right" w:pos="9355"/>
      </w:tabs>
    </w:pPr>
  </w:style>
  <w:style w:type="character" w:styleId="a8">
    <w:name w:val="page number"/>
    <w:basedOn w:val="a0"/>
    <w:rsid w:val="00F11462"/>
  </w:style>
  <w:style w:type="table" w:styleId="a9">
    <w:name w:val="Table Grid"/>
    <w:basedOn w:val="a1"/>
    <w:rsid w:val="00F114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rsid w:val="00F11462"/>
    <w:rPr>
      <w:color w:val="0000FF"/>
      <w:u w:val="single"/>
    </w:rPr>
  </w:style>
  <w:style w:type="paragraph" w:styleId="2">
    <w:name w:val="Body Text 2"/>
    <w:basedOn w:val="a"/>
    <w:rsid w:val="000E288B"/>
    <w:pPr>
      <w:spacing w:after="120" w:line="480" w:lineRule="auto"/>
    </w:pPr>
    <w:rPr>
      <w:lang w:val="ru-RU"/>
    </w:rPr>
  </w:style>
  <w:style w:type="paragraph" w:styleId="ab">
    <w:name w:val="footer"/>
    <w:basedOn w:val="a"/>
    <w:rsid w:val="00067A25"/>
    <w:pPr>
      <w:tabs>
        <w:tab w:val="center" w:pos="4153"/>
        <w:tab w:val="right" w:pos="8306"/>
      </w:tabs>
    </w:pPr>
    <w:rPr>
      <w:sz w:val="20"/>
      <w:szCs w:val="20"/>
      <w:lang w:val="ru-RU"/>
    </w:rPr>
  </w:style>
  <w:style w:type="paragraph" w:customStyle="1" w:styleId="21">
    <w:name w:val="Основний текст 21"/>
    <w:basedOn w:val="a"/>
    <w:rsid w:val="0064575F"/>
    <w:pPr>
      <w:overflowPunct w:val="0"/>
      <w:autoSpaceDE w:val="0"/>
      <w:autoSpaceDN w:val="0"/>
      <w:adjustRightInd w:val="0"/>
      <w:ind w:firstLine="709"/>
    </w:pPr>
    <w:rPr>
      <w:szCs w:val="20"/>
      <w:lang w:val="ru-RU"/>
    </w:rPr>
  </w:style>
  <w:style w:type="paragraph" w:styleId="ac">
    <w:name w:val="Title"/>
    <w:basedOn w:val="a"/>
    <w:qFormat/>
    <w:rsid w:val="00AE1E97"/>
    <w:pPr>
      <w:autoSpaceDE w:val="0"/>
      <w:autoSpaceDN w:val="0"/>
      <w:adjustRightInd w:val="0"/>
      <w:jc w:val="center"/>
    </w:pPr>
    <w:rPr>
      <w:b/>
      <w:bCs/>
      <w:color w:val="000000"/>
      <w:sz w:val="28"/>
      <w:szCs w:val="28"/>
      <w:lang w:val="ru-RU"/>
    </w:rPr>
  </w:style>
  <w:style w:type="paragraph" w:customStyle="1" w:styleId="32">
    <w:name w:val="заголовок 3"/>
    <w:basedOn w:val="a"/>
    <w:next w:val="a"/>
    <w:rsid w:val="00AE1E97"/>
    <w:pPr>
      <w:keepNext/>
    </w:pPr>
    <w:rPr>
      <w:sz w:val="28"/>
      <w:szCs w:val="20"/>
      <w:lang w:val="ru-RU"/>
    </w:rPr>
  </w:style>
  <w:style w:type="paragraph" w:customStyle="1" w:styleId="ad">
    <w:name w:val="Стандартный"/>
    <w:basedOn w:val="a"/>
    <w:rsid w:val="00727286"/>
    <w:pPr>
      <w:overflowPunct w:val="0"/>
      <w:autoSpaceDE w:val="0"/>
      <w:autoSpaceDN w:val="0"/>
      <w:adjustRightInd w:val="0"/>
      <w:spacing w:line="360" w:lineRule="auto"/>
      <w:ind w:firstLine="720"/>
      <w:jc w:val="both"/>
      <w:textAlignment w:val="baseline"/>
    </w:pPr>
    <w:rPr>
      <w:lang w:val="ru-RU"/>
    </w:rPr>
  </w:style>
  <w:style w:type="character" w:customStyle="1" w:styleId="31">
    <w:name w:val="Основний текст з відступом 3 Знак"/>
    <w:basedOn w:val="a0"/>
    <w:link w:val="30"/>
    <w:locked/>
    <w:rsid w:val="00BF650D"/>
    <w:rPr>
      <w:sz w:val="16"/>
      <w:szCs w:val="16"/>
      <w:lang w:val="en-US" w:eastAsia="ru-RU" w:bidi="ar-SA"/>
    </w:rPr>
  </w:style>
  <w:style w:type="paragraph" w:customStyle="1" w:styleId="Web">
    <w:name w:val="Обычный (Web)"/>
    <w:basedOn w:val="a"/>
    <w:rsid w:val="004F582A"/>
    <w:pPr>
      <w:spacing w:before="100" w:beforeAutospacing="1" w:after="100" w:afterAutospacing="1"/>
    </w:pPr>
    <w:rPr>
      <w:lang w:val="ru-RU"/>
    </w:rPr>
  </w:style>
  <w:style w:type="paragraph" w:customStyle="1" w:styleId="10">
    <w:name w:val="Абзац списку1"/>
    <w:basedOn w:val="a"/>
    <w:rsid w:val="00A1544C"/>
    <w:pPr>
      <w:spacing w:after="200" w:line="276" w:lineRule="auto"/>
      <w:ind w:left="720"/>
    </w:pPr>
    <w:rPr>
      <w:rFonts w:ascii="Calibri" w:hAnsi="Calibri" w:cs="Calibri"/>
      <w:sz w:val="22"/>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4861569">
      <w:bodyDiv w:val="1"/>
      <w:marLeft w:val="0"/>
      <w:marRight w:val="0"/>
      <w:marTop w:val="0"/>
      <w:marBottom w:val="0"/>
      <w:divBdr>
        <w:top w:val="none" w:sz="0" w:space="0" w:color="auto"/>
        <w:left w:val="none" w:sz="0" w:space="0" w:color="auto"/>
        <w:bottom w:val="none" w:sz="0" w:space="0" w:color="auto"/>
        <w:right w:val="none" w:sz="0" w:space="0" w:color="auto"/>
      </w:divBdr>
    </w:div>
    <w:div w:id="1384405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3282</Words>
  <Characters>18712</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САНКТ-ПЕТЕРБУРГСКАЯ  АКАДЕМИЯ УПРАВЛЕНИЯ И ЭКОНОМИКИ</vt:lpstr>
    </vt:vector>
  </TitlesOfParts>
  <Company>Home</Company>
  <LinksUpToDate>false</LinksUpToDate>
  <CharactersWithSpaces>21951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САНКТ-ПЕТЕРБУРГСКАЯ  АКАДЕМИЯ УПРАВЛЕНИЯ И ЭКОНОМИКИ</dc:title>
  <dc:subject/>
  <dc:creator>Masha</dc:creator>
  <cp:keywords/>
  <dc:description/>
  <cp:lastModifiedBy>Irina</cp:lastModifiedBy>
  <cp:revision>2</cp:revision>
  <dcterms:created xsi:type="dcterms:W3CDTF">2014-09-13T11:39:00Z</dcterms:created>
  <dcterms:modified xsi:type="dcterms:W3CDTF">2014-09-13T11:39:00Z</dcterms:modified>
</cp:coreProperties>
</file>