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6D3" w:rsidRPr="00CE6668" w:rsidRDefault="00EE56D3" w:rsidP="00EE56D3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CE6668">
        <w:rPr>
          <w:b/>
          <w:sz w:val="32"/>
          <w:szCs w:val="24"/>
        </w:rPr>
        <w:t>Русская «Антология» от романтизма до авангарда</w:t>
      </w:r>
    </w:p>
    <w:p w:rsidR="00EE56D3" w:rsidRPr="00CE6668" w:rsidRDefault="00EE56D3" w:rsidP="00EE56D3">
      <w:pPr>
        <w:widowControl/>
        <w:snapToGrid/>
        <w:spacing w:before="120" w:line="240" w:lineRule="auto"/>
        <w:ind w:firstLine="0"/>
        <w:jc w:val="center"/>
        <w:rPr>
          <w:sz w:val="28"/>
          <w:szCs w:val="24"/>
        </w:rPr>
      </w:pPr>
      <w:r w:rsidRPr="00CE6668">
        <w:rPr>
          <w:sz w:val="28"/>
          <w:szCs w:val="24"/>
        </w:rPr>
        <w:t>Кибальник С.А.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1819 – 1820 гг. Антон Дельвиг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посылая Федору Глинке собрание древнегреческих эпиграмм – так называемую Греческую Антологию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сопроводил ее следующим кратким стихотворным посланием: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Вот певцу Антология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легких харит украшенье</w:t>
      </w:r>
      <w:r>
        <w:rPr>
          <w:sz w:val="24"/>
          <w:szCs w:val="24"/>
        </w:rPr>
        <w:t xml:space="preserve">,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Греческих свежих цветов вечно пленяющий пух!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Рви их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любимец богов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и сплетай из них русским Каменам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Неувядаемые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Хроновом царстве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венки.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стихах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дышащих чисто эллинскими пластикой и гармонией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тонко обыгрывалось само заглавие античного сборника «Антология»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по-гречески означает «собрание цветов»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т. е. «венок». Заглавие это построено на распространенном в поэзии древней Греции уподоблении стихотворений цветам и идет от составителя первой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дошедшей до нас Антологии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древнегреческого поэта II – I вв. до н.э. Мелеагра. Во вступительной эпиграмме ко всему сборнику он писал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что вплел в этот поэтический венок немало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Лилий Аниты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Миро базиликов</w:t>
      </w:r>
      <w:r>
        <w:rPr>
          <w:sz w:val="24"/>
          <w:szCs w:val="24"/>
        </w:rPr>
        <w:t xml:space="preserve">,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Мало сапфических роз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но настоящих зато.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Вплел он нарцисс Меланиппида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гимнов исполненный звучных</w:t>
      </w:r>
      <w:r>
        <w:rPr>
          <w:sz w:val="24"/>
          <w:szCs w:val="24"/>
        </w:rPr>
        <w:t xml:space="preserve">,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И Симонидовых лоз новый побег молодой…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Посылая Глинке венок из греческих цветов-эпиграмм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Дельвиг в стихах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свою очередь также воспроизводивших форму античной эпиграммы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выражал надежду на 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сам Глинка будет писать в этом роде и что из подобных стихов со временем составится аналогичное собрание – «венок русским каменам»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своего рода «Русская Анфология».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Что касается Глинки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 «венков русским каменам»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вдохновившись присланной ему Антологией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 не свил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хотя несколько подобных цветов все же оставил. Однако немалая популярность этого так называемого антологического жанра на протяжении всего «золотого века» привела к тому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уже в его пределах задача составления аналогичного греческому «Венка» была осознана как актуальная.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уже в </w:t>
      </w:r>
      <w:smartTag w:uri="urn:schemas-microsoft-com:office:smarttags" w:element="metricconverter">
        <w:smartTagPr>
          <w:attr w:name="ProductID" w:val="1822 г"/>
        </w:smartTagPr>
        <w:r w:rsidRPr="00853441">
          <w:rPr>
            <w:sz w:val="24"/>
            <w:szCs w:val="24"/>
          </w:rPr>
          <w:t>1822 г</w:t>
        </w:r>
      </w:smartTag>
      <w:r w:rsidRPr="00853441">
        <w:rPr>
          <w:sz w:val="24"/>
          <w:szCs w:val="24"/>
        </w:rPr>
        <w:t>. в статье «Два антологические стихотворения»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разбирая выполненные в этом роде пьесы Пушкина и Вяземского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поэт и критик Петр Плетнев писал: «Мы не сможем при сем не изъявить желания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чтобы опытная рука собрала когда-нибудь сии прелестные цветы нашей жизни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разбросанные по старым и новым журналам и составила бы из них одну книжку… Для иностранцев она была бы драгоценным подарком. Из нее получили бы они понятие о тех впечатлениях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производит над человеком северная природа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о той прелести нашего языка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которая вся в полной чистоте своей только и может быть сохранена в антологическом стихотворении». [i]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Призыв этот в пушкинскую эпоху исполнен не был; быть может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тогда он и был несколько преждевременным. 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когда в 1828 году в Москве вышло издание сходного типа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собрание некоторых русских сатирических эпиграмм и мадригалов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оно вызвало саркастический отзыв «Московского вестника» М.П.Погодина: «Греки собрали все небольшие отрывочные стихотворения с той целию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чтобы не дать погибнуть и тем малым последним цветам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 которые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замечает Шлегель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рассыпалась их поэзия. Их точно можно сравнить с лепестками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слетевшими в огромных деревьев во время богатого цветения. Французы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думали создать литературу свою на основании греческой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подражание грекам издали также свою Антологию; но тогда уже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когда их словесность совершила определенный круг и показала 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она произвести может. Собравши с своей литературной нивы обильную жатву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французы на досуге от трудов подобрали и опавшие колосья. А наша нива еще не созрела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мы и не думаем жать ее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уж колосья подбираем». [ii] Однако и до сей поры еще не подобраны драгоценнейшие колосья русской антологической поэзии. Многие из них по-прежнему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и во времена Плетнева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«разбросаны по журналам»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другие растворены в персональных собраниях стихов различных поэтов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принадлежность их к особому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ведущему свое начало еще из Греции Гомера и Архилоха жанру осознается лишь филологами.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Со времен Плетнева классическая русская поэзия успела совершить целый круг в своем развитии; казалось бы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исчерпав возможности антологического жанра к концу XIX в.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она снова озарилась на короткое время эллинским светом простоты и пластики в первые десятилетия века XX-го. Озарилась светом вечерним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может быть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и прощальным. Теперь антологическая поэзия – своего рода памятник. Тем важнее представить его в более или менее полном виде современному читателю.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1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Прошло немало лет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прежде 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сплетенный нашими поэтами для отечественных муз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предстал и перед читателями в своей полиграфической материальности. [iii] И тому имеются особые причины. Волею судеб на всем протяжении развития мировой словесности антологическая поэзия заслонялась более органичной для эстетического сознания нового времени альбомной – мадригальной и эпиграмматической – поэзией. Младшая сестра древней антологической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поэзия альбомная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уже в древнеримской и позднее в ренессансно-просветительской традиции вплоть до самого конца XYIII столетия всячески притесняла старшую. Одной популярности ей было мало – она позаимствовала у древней антологической поэзии и ее название. Сборники этой альбомной «легкой поэзии»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имеющей ничего общего (кроме некоторых сюжетов) с Антологиями более серьезных и часто возвышенных древнегреческих «наивных» эпиграмм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стали также называться Антологиями. Авторам всей этой альбомной мелочи также нравилось думать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собрание их поэтических цветов складывается в своеобразный поэтический венок. Видимо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именно благодаря этому обстоятельству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 Франции XYIII – начала XIX в. выходит несколько так называемых «Французских Антологий»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имевших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следующий подзаголовок: «… или Собрание эпиграмм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мадригалов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эпитафий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надписей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моралите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куплетов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анекдотов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острот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реплик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небольших рассказов».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Не остаются несобранными и аналогичные творения русской Музы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уже в </w:t>
      </w:r>
      <w:smartTag w:uri="urn:schemas-microsoft-com:office:smarttags" w:element="metricconverter">
        <w:smartTagPr>
          <w:attr w:name="ProductID" w:val="1828 г"/>
        </w:smartTagPr>
        <w:r w:rsidRPr="00853441">
          <w:rPr>
            <w:sz w:val="24"/>
            <w:szCs w:val="24"/>
          </w:rPr>
          <w:t>1828 г</w:t>
        </w:r>
      </w:smartTag>
      <w:r w:rsidRPr="00853441">
        <w:rPr>
          <w:sz w:val="24"/>
          <w:szCs w:val="24"/>
        </w:rPr>
        <w:t>. объединенные М.А.Яковлевым в «Опыт русской Анфологии»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который и вызвал приведенную выше саркастическую реакцию «Московского вестника». Заочный же спор двух наиболее распространенных разновидностей той и другой Антологии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«наивной» и «острой» эпиграммы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шедший с переменным успехом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закончился безусловной победой последней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ввиду постепенного исчезновения первой из широкого эстетического обихода. Современный читатель имеет достаточно ясное представление о сатирической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«острой» эпиграмме. И вряд ли осведомлен о существовании «наивной».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«Окогченная летунья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эпиграмма-хохотунья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эпиграмма-егоза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треться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вьется средь народа и завидит лишь урода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разом вцепится в глаза» (Е.А.Баратынский) – вот наше привычное понятие об эпиграмме. А между тем само слово это означает по-гречески не что иное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«надпись». И древнейшие греческие эпиграммы представляли собой именно надписи – на алтарях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стелах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изваяниях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надгробных памятниках (эпитафии). Постепенно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эпиграмма отрывалась от своего предмета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переставая быть чисто эпиграфическим явлением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заимствовала свой размер от античной элегии (так называемый элегический дистих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т. е. сочетание гекзаметра с пентаметром)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 более проникаясь личностным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авторским началом. Так возникла древнегреческая «наивная» эпиграмма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отличительными чертами которой становятся краткость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элегический дистих и особый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пластический характер. Сама природа размера ее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построенного на плавном ходе многостопного дактило-хорея с чередующимися мужскими и женскими рифмами – «размера по преимуществу гармонического и пластического»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писал о нем Белинский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– предопределяла степенное и поэтически возвышенное звучание антологических эпиграмм древних.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Струи фонтана встают в гекзаметре стройной колонной</w:t>
      </w:r>
      <w:r>
        <w:rPr>
          <w:sz w:val="24"/>
          <w:szCs w:val="24"/>
        </w:rPr>
        <w:t xml:space="preserve">,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И в пентаметре вновь мерным напевом падут. –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Живописал этот размер Фридрих Шиллер.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зависимости от случая и содержания постепенно эпиграмма древних образовала свои наиболее устойчивые виды: посвятительную эпиграмму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обращенную к богам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эпитафию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надпись к произведениям искусства (экфрасис)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любовную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увещательную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декламационную и описательную эпиграммы. Столь широкая видовая сеть эпиграммы («у нее столько же видов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сколько и предметов»</w:t>
      </w:r>
      <w:r>
        <w:rPr>
          <w:sz w:val="24"/>
          <w:szCs w:val="24"/>
        </w:rPr>
        <w:t xml:space="preserve">, - </w:t>
      </w:r>
      <w:r w:rsidRPr="00853441">
        <w:rPr>
          <w:sz w:val="24"/>
          <w:szCs w:val="24"/>
        </w:rPr>
        <w:t>гиперболизировал ситуацию один известный в эпоху Ренессанса эстетик) предопределяла неограниченный спектр возможностей. «Она обнимала почти весь круг нашей так называемой смешанной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– писал об этом известный русский мыслитель и публицист Владимир Печерин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начинавший свою деятельность с пламенного увлечения переводами из Антологии. – &lt;…&gt; Жизнь со всем ее пестрым разнообразием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 явления в области природы и искусства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 возможные случаи и жизни народов и неделимых лиц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тончайшие явления мысли и нежнейшие оттенки чувствований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одним словом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может быть занимательным для мыслящего человека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– все соделалось предметом эпиграммы». [iv] Главным одухотворяющим пафосом большей части любовных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описательных эпиграмм и экфрасисов был аполлонический культ красоты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идея гармонии человека с миром. Напротив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декламационной и увещательной эпиграмме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также в эпитафии в той же гармонически сдержанной и прекрасной форме подчас находили выражение совсем другие мысли – мысли о трагических началах жизни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служившие основанием для стоического мироощущения.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Оба этих начала древнегреческой антологической поэзии оживают в новоевропейской лирике в конце XYIII в. на том гребне обращение к подлинной античности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которым была отмечена в европейском искусстве борьба с французским псевдоклассицизмом и его аналогами в других национальных культурах. Французский поэт Андре Шенье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впоследствии казненный якобинцами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призывал в это время в поэме «Творчество»: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Для факелов огонь у эллинов возьмем</w:t>
      </w:r>
      <w:r>
        <w:rPr>
          <w:sz w:val="24"/>
          <w:szCs w:val="24"/>
        </w:rPr>
        <w:t xml:space="preserve">,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Палитру наших дней их красками усилим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И мысли новые в античных красках выльет.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На этих же устремлениях строятся оригинальные антологические эпиграммы Шиллера и Гете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воссоздающие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примеру И.-Г.Гердера с его «Цветами из Греческой Антологии»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самую форму древней антологической поэзии. Жанр оживает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одним из важнейших принципов его организации становится «изображение современности классическими художественными средствами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как бы озаренными светом античной поэзии». </w:t>
      </w:r>
      <w:bookmarkStart w:id="0" w:name="_ednref5"/>
      <w:r w:rsidRPr="00853441">
        <w:rPr>
          <w:sz w:val="24"/>
          <w:szCs w:val="24"/>
        </w:rPr>
        <w:t>[v]</w:t>
      </w:r>
      <w:bookmarkEnd w:id="0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Возрождение антологической поэзии сопровождалось расширением ее жанровых форм. Во французской поэтической традиции в силу самих особенностей французского стихосложения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способного к воссозданию гекзаметра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воспроизводятся не особенности формы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внутренние существенные черты древнегреческой эпиграммы: ее пластика и «наивность». Так возникает – в основном в творчестве Андре Шенье – антологическая миниатюра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выполненная традиционным александрийским стихом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которым Корнель и Расин писали свои трагедии. Особая гармоническая выверенность и монотонность александрийского стиха как нельзя лучше подходила для создания предметных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вплоть до ощущения скульптурности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описаний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для воссоздания «этой роскоши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этой неги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этой прелести более отрицательной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чем положительной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которая не допускает ничего напряженного в чувствах; тонкого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запутанного в мыслях; лишнего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неестественного в описаниях!» (Пушкин).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Писанные этим размером миниатюры Шенье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особенности его фрагменты идиллий и элегий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неоднократно переводившиеся в России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оказали громадное воздействие на ход развития русской антологической поэзии. Однако воздействие это стало осуществляться только после </w:t>
      </w:r>
      <w:smartTag w:uri="urn:schemas-microsoft-com:office:smarttags" w:element="metricconverter">
        <w:smartTagPr>
          <w:attr w:name="ProductID" w:val="1819 г"/>
        </w:smartTagPr>
        <w:r w:rsidRPr="00853441">
          <w:rPr>
            <w:sz w:val="24"/>
            <w:szCs w:val="24"/>
          </w:rPr>
          <w:t>1819 г</w:t>
        </w:r>
      </w:smartTag>
      <w:r w:rsidRPr="00853441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когда произведения Шенье были изданы отдельным сборником. Между тем возникновение антологической миниатюры в русской лирике произошло значительно раньше и независимо от Шенье. Собственное органическое стремление русских поэтов к пластике и гармонии привело к постепенному выделению этой формы из альбомной легкой поэзии в результате ее сложнейших качественных преобразований. Симметрия ритмико-интонационных частей стихотворения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выдержанность стиля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«отрывочность» и создали ту пластику и «наивность»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были присущи антологической поэзии древних. Существенная заслуга в этом принадлежит полузабытому сейчас замечательному русскому поэту-неоклассику Михаилу Муравьеву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 которого многое воспринял его гораздо более знаменитый племянник Константин Батюшков. Чтобы убедиться в этом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достаточно сравнить такие стихотворения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муравьевское «Утро» и «Ты пробуждаешься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 Байя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из гробницы» Батюшкова.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Если возникновение в русской поэзии небольшого лирического стихотворения в духе древних связано с именами Муравьева и Батюшкова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 честь создания русской антологической эпиграммы принадлежит другому замечательному поэту-неоклассику Александру Востокову. Последовательный реставратор античных метров в русской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Востоков в своих антологических эпиграммах опирался на аналогичные творения Шиллера. Вероятно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именно вдохновившись примером знаменитого «веймарского классика»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 не только впервые воссоздает форму антологической эпиграммы в своих переводах из Греческой и Латинской Антологии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также из самого Шиллера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пишет одну оригинальную антологическую эпитафию («Надгробная» М.И.Козловскому»). Из этого стихотворения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из семян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впоследствии в творчестве Кюхельбекера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Дельвига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Гнедича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Пушкина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Жуковского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Щербины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Мея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Михайлова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Шестакова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Бунина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Блока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Вяч. Иванова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Брюсова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Верховского проросли десятки и даже сотни прекраснейших цветов русской антологической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цветов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удивительно похожих на розы Сапфо и левкои Мелеагра.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Разумеется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«похожесть» эта относительна. В формы антологической эпиграммы и миниатюры русские поэты вкладывали свои собственные чувства и мысли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характерные для современного им типа сознания. Даже переводы из Греческой Антологии подчас носили настолько авторский характер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возникал своеобразный синтез древнего и современного; показательным часто оказывался и сам выбор эпиграмм для перевода. 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первой половине XIX столетия мотивы и образы русской антологической поэзии несли на себе ощутимую печать романтизма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что однажды послужило даже поводом к определению подобного рода творчества как «романтического классицизма». </w:t>
      </w:r>
      <w:bookmarkStart w:id="1" w:name="_ednref6"/>
      <w:r w:rsidRPr="00853441">
        <w:rPr>
          <w:sz w:val="24"/>
          <w:szCs w:val="24"/>
        </w:rPr>
        <w:t>[vi]</w:t>
      </w:r>
      <w:bookmarkEnd w:id="1"/>
      <w:r w:rsidRPr="00853441">
        <w:rPr>
          <w:sz w:val="24"/>
          <w:szCs w:val="24"/>
        </w:rPr>
        <w:t xml:space="preserve"> Однако даже и в рамках этого общего направления можно выделить несколько различных тенденций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нередко совмещались в творчестве одного поэта.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Батюшков обратился к Греческой Антологии в результате собственных поисков идеала полноты и свободы внутренней жизни и подходящей для его выражения пластической и гармонической формы. Тринадцать переводов поэта из нее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сделанных с французских стихотворных переложений С.С.Уварова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были попыткой взглянуть на Антологию «глазами древних». Большинство переводов Батюшкова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впрочем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значительно распространены и представляют собой нечто среднее между эпиграммой и элегией. Недаром стихотворение «Изнемогает жизнь в груди моей остылой»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перевод эпиграммы раннехристианского поэта Павла Силенциария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Белинский назвал «антологической элегией». Однако это определение подходит для многих стихотворений цикла «Из Греческой Антологии». Довольно свободно перелагая тексты Уварова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Батюшков избегал условно-украшающих штампов «орнаментальной поэзии»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 которых они построены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освежал и эмоционально усиливал образы. В статику оригинала поэт привносил динамическое начало: пластические образы Батюшкова отличаются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словам исследователя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«какой-то кинетической выразительностью». </w:t>
      </w:r>
      <w:bookmarkStart w:id="2" w:name="_ednref7"/>
      <w:r w:rsidRPr="00853441">
        <w:rPr>
          <w:sz w:val="24"/>
          <w:szCs w:val="24"/>
        </w:rPr>
        <w:t>[vii]</w:t>
      </w:r>
      <w:bookmarkEnd w:id="2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Тематический спектр любовных стихотворений цикла может быть описан как сочетание упоения земной страстью с жалобами на неразделенное чувство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 смерть возлюбленной. Последний мотив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взятый в более общей форме – как жалобы на преходящесть земной красоты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составляет содержание и декламационной эпиграммы о гибели Коринфа («Где слава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где краса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источник зол твоих»). Наряду с этим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условно говоря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«аполлоническим» и уныло-элегическим началом в цикле присутствует также героико-стоицистская тема противостояния судьбе («С отвагой на челе и с пламенем в крови») и чисто романтическая тема истинной дружбы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которой не страшна и смерть («Явор к прохожему»).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Это последнее начало еще более усиливается в батюшковских «Подражаниях древним»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конечном счете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через посредство «Цветов восточной поэзии» Гердера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восходящих к восточной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главным образом к «Гулистану» и «Бустану» Саади. Здесь уже целых три из шести стихотворений проникнуты этим пафосом «уединения и свободы» («Взгляни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сей кипарис…»)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«смелости в бою» («Ты хочешь меду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сын…»). Вместе с тем здесь же мы находим и призывы к смирению перед судьбой «»О смертный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хочешь ли безбедно перейти»)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утверждение слабости человека перед лицом Провидения и мнимости земных ценностей («Без смерти жизнь не жизнь…»). 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 это движение антологического творчества Батюшкова от светлого аполлонизма и унылой элегичности через героический стоицизм к христианскому мироощущению находит свое логическое завершение в последнем стихотворении «Ты знаешь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изрек…»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восходящем через посредство Гердера к эпиграммам поэта эллинистической эпохи Паллада в Книге Экклезиаста.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Выделенные четыре начала и составляли основные содержательные планы русской антологической поэзии. При этом в чистом виде они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разумеется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встречаются значительно реже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чем в разнообразных сочетаниях.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пушкинскую эпоху уныло-сентиментальная элегичность нередко сменялась в творчестве одного и того же поэта светлым аполлонизмом. Именно это произошло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антологическом творчестве Кюхельбекера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большая часть которого была призвана создать романтический образ гонимого страдальца и не случайно представляла собой преимущественно «антологические элегии» унылого типа. Впрочем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это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свою очередь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сочеталось у Кюхельбекера с частым утверждением веры в Провидение («Сократизм»)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покоя после смерти (“Memento mori”)/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Последние же антологические пьесы «Кюхли»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относящиеся к периоду его заграничного путешествия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 время которого он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частности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виделся с Гете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открывают вдруг в элегическом поэте неизведанные запасы мудрого аполлонизма («Бурное море при ясном небе»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«К Промефею»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«Снова я вижу тебя…»). Несомненно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это связано с личным влиянием Гете и с ориентацией Кюхельбекера на его антологическое творчество. Одна из этих пьес – «К Промефею» – даже и обращена к самому Гете.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Восприятие антологического творчества Гете – его знаменитых «Римских элегий» и» Венецианских эпиграмм»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«Прорицаний Бакида» и «Времен года» – в значительной степени питало аполлоническое начало русской поэзии. Через переводы Вильгельма Тилло и Михаила Дмитриева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Алексея Хомякова и Константина Аксакова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Василия Жуковского и Александра Струговщикова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Михаила Михайлова и Дмитрия Шестакова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оригинальное творчества Афанасия Фета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Николая Щербины и Юрия Верховского в русскую поэзию проникала живительная струя поэзии Веймарского классика. Белинский однажды заметил о Константине Аксакове: «Он давно уже стал выходить из призрачного мира Гофмана и Шиллера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знакомиться с действительностью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в числе многих причин обязан этому здоровой и нормальной поэзии Гете». В этом преодолении романтической односторонности и сближении с действительностью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очевидно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заключалось то новое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что входило в русскую поэзию через переводы антологических эпиграмм и элегий Гете.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Если антологические стихи Гете носили главным образом любовный и сатирический характер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 «Эпиграммы»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«Заметки»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«Мелочи» и «Реки» Шиллера включали в основном увещательные и декламационные эпиграммы морально-дидактического характера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своего рода гномы или апофтегмы (изречения). Исполненные одновременно поэтичности и интеллектуального блеска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стихи эти стали своего рода попыткой возродить былое органическое единство мысли и образа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которое Шиллер в таким восхищением отмечал у греков в своих эстетических трактатах: «Обладая одновременно полнотой формы и содержания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одновременно мыслители и художники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одновременно нежные и энергичные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– вот они пред нами в чудной человечности объединяют юность воображения и зрелость разума» </w:t>
      </w:r>
      <w:bookmarkStart w:id="3" w:name="_ednref8"/>
      <w:r w:rsidRPr="00853441">
        <w:rPr>
          <w:sz w:val="24"/>
          <w:szCs w:val="24"/>
        </w:rPr>
        <w:t>[viii]</w:t>
      </w:r>
      <w:bookmarkEnd w:id="3"/>
      <w:r w:rsidRPr="00853441">
        <w:rPr>
          <w:sz w:val="24"/>
          <w:szCs w:val="24"/>
        </w:rPr>
        <w:t xml:space="preserve"> (курсив мой – С.К.). Неудивительно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эти изящные поэтические мысли-миниатюры Шиллера пользовались таким внимание русских поэтов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начиная с Востокова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Батюшкова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Лермонтова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К.Масальского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М.Дмитриева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М.Деларю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А.Струговщикова и кончая Л. Меем и Михайловым.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2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Зато достойно удивления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гораздо ранее появления большинства из этих переводов нередкими в русской поэзии стали оригинальные стихи подобного рода. Разумеется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это легко объяснить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широкой популярностью Шиллера у русских поэтов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преимущественной ориентацией на немецкую литературу многих из них 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 другой – непосредственным знакомством с увещательными эпиграммами Антологии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послужившими в свою очередь образцом для Шиллера. Но заслуга Дельвига как первооткрывателя и популяризатора подобной апофтегматическойф разновидности антологической поэзии в России от этого меньше не становится. Впрочем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смелая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неклассическая образность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которой вслед за Шиллеров иногда пользовался поэт в этих стихах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только поражала читателя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даже иногда вызывала бурные протесты критиков.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стихотворение «Смерть»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котором Дельвиг воспользовался сравнением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восходящим к «Прощанию с халатом» (&lt;1817&gt;) П.А.Вяземского: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Мы не смерти боимся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но с телом растраться нам жалко: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Так не с охотою мы старый сменяем халат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–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послужило даже поводом к двум стихотворным пародиям Н.А.Полевого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которых судьба изношенного фрака или трубки сравнивалась с бренностью человеческой жизни. Известный критик С.Е.Раич не находил в этом образе Дельвига ни «тени древнего»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ни «признака истины»: «Неужели и в самом деле кто-нибудь из нас дорожит жизнию не более старого халата? Что подумают об нас потомки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если они будут верить новым поэтам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как мы верили древним». </w:t>
      </w:r>
      <w:bookmarkStart w:id="4" w:name="_ednref9"/>
      <w:r w:rsidRPr="00853441">
        <w:rPr>
          <w:sz w:val="24"/>
          <w:szCs w:val="24"/>
        </w:rPr>
        <w:t>[ix]</w:t>
      </w:r>
      <w:bookmarkEnd w:id="4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Однако подобная педантическая критика не учитывала только одного – личностного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авторского характера таких стихов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выражавших подчас сиюминутные мысли и настроения автора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вовсе не обязательно вековечные черты какого-либо народа или эпохи. И вполне естественно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уже в критике того времени справедливость была восстновлена. Неизвестный критик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подписавшийся «М.Д – в»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писал на страницах «Московского телеграфа»: «Разбирая стихотворения барона Дельвига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 удивлению моему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я принужден хвалить многие из эпиграмм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не нравятся вышеозначенному господину критику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 «Смерть» &lt;…&gt; Здесь скрыта мысль истинно глубокая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выражена со всею простотою и беспечностию древнего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который о смерти думал как о законе необходимости 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любя светскую жизнь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не страшился темного царства смерти».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творчестве самого Дельвига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развивавшего в своей антологической поэзии главным образом мотивы веры в Провидение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утешения в потусторонней жизни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т. е. вкладывавшего в классические формы мотивы романтической поэзии Жуковского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использование этой разновидности антологической поэзии все же не привело к значительным художественным достижениям. Зато именно от Дельвига ее воспринял его ближайший младший друг Евгений Баратынский. Между прочим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такие хрестоматийные его стихотворения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«Мой дар убог и голос мой не громок»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«Еще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патриарх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древен я»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«Все мысль да мысль! Художник бедный слова!»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самим поэтом впервые были опубликованы вместе с другими пьесами под заглавием «Антологические стихотворения». На протяжении своей творческой деятельностью поэт напечатал три небольшие подборки стихотворений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озаглавленных этим жанровым определением. Кроме того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ряд стихотворений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среди которых такие известные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«Муза» (&lt;1829&gt;) и «Мой Элизий» (1831)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«О мысль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тебе удел цветка» (&lt;1835&gt;) и «Сначала мысль воплощена» (&lt;1838&gt;)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воспроизводят ту же самую форму. «Антологичность» большинства этих стихотворений не в «наивно-эпиграмматической» форме (в ней выполнены только три: «Алкивиад»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«Мудрецу» и «Ропот») и не в античных образах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которых в них совсем немного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а в гармоническом совершенстве и лапидарности формы.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Отличительные черты этих в полной мере отличающихся «лица необщим выраженьем» философских миниатюр справедливо усматривают в обращении лирического субъекта к неопределенному адресату («провиденциальному собеседнику»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обозначил его О.Мандельштам)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«преобладании объективных лирических форм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сюжетных стихотворений-притч &lt;…&gt; почти полном устранении прямого лирического «я» &lt;…&gt; в целом – преобладании косвенных (в разной форме и степени) способов выражения лирической поэзии автора». </w:t>
      </w:r>
      <w:bookmarkStart w:id="5" w:name="_ednref10"/>
      <w:r w:rsidRPr="00853441">
        <w:rPr>
          <w:sz w:val="24"/>
          <w:szCs w:val="24"/>
        </w:rPr>
        <w:t>[x]</w:t>
      </w:r>
      <w:bookmarkEnd w:id="5"/>
      <w:r w:rsidRPr="00853441">
        <w:rPr>
          <w:sz w:val="24"/>
          <w:szCs w:val="24"/>
        </w:rPr>
        <w:t xml:space="preserve"> Однако черты эти не могут быть правильно взвешены без установлениях их генезиса. Несомненно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ими Баратынский был обязан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тому обстоятельству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известным словам Дельвига в письме к Пушкину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«правила французской школы всосал с материнским молоком» (в этом смысле его антологические пьесы связаны с апологами и моралите Французских Антологий). С другой стороны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формой этой он был обязан поэтическим гномам Дельвига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через посредство которого он оказывался связан с новоевропейской и античной традициями увещевательной эпиграммы. Баратынским начинает писать подобные стихи в конце 1820-ч гг.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между тем у Дельвига антологические апофтегмы встречаются уже с середины 1820-х.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Антологическая поэзия Баратынского движется уже в координатах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намеченных противостоянием скептической философии и стоицизма. Слабость человеческого разума перед загадкой бытия («Старательно мы наблюдаем свет»)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невозможность покоя в земной жизни («Мудрецу»)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драматизм положения писателя как невольника мысли («Все мысль да мысль…») – все эти темы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решенные поэтично и неожиданно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поднимают антологическую поэзию Баратынского на небывалую высоту философской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 которую она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пожалуй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больше и не поднималась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разве лишь приближалась в немногих стихотворениях Бунина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Вяч. Иванова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Брюсова.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Совсем в другом отношении замечательна антологическая поэзия Пушкина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восторженной оценке Белинского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«почти ничего не переводил из Греческой Антологии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писал в ее духе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его оригинальные пьесы можно принять за образцовые переводы с греческого». Его антологические миниатюры конца 1810 – начала 1820-х гг. написаны под влиянием глубокого увлечения поэзией Батюшкова и особенно Андре Шенье. Ощущение этой связи было настолько сильным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И.С.Тургенев однажды написал в письме к известному критику и пушкинисту П.В.Анненкову: «Вы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я думаю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знаете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почти все антологические стихотворения Пушкина переведены из Шенье?». В действительности почти все ранние антологические стихотворения Пушкина оригинальны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так же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и стихи Шенье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преследуют цель художественного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пластического воплощения жизни души и сердца в ее отдельных моментах. Поэт прекрасно сознавал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в подобных опытах он опирается на традицию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уходящую своими корнями в самые истоки эллинского гения. Не случайно стихотворения эти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опубликованные им впервые под общим заглавием «Подражания древним»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первоначально составляли основу неосуществленного стихотворного цикла «Эпиграммы во вкусе древних».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Как и Батюшков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Пушкин писал антологические стихи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широко используя ориентальные мотивы.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«В крови горит огонь желанья» (1825) и «Вертоград моей сестры» (1825) представляют собой переложения из «Песни песней»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стихотворених «О дева-роза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я в оковах» (1824) и «Соловей и розы» (1827) обыгран популярный в персидской поэзии и восходящий к Хафизу сюжет о соловье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влюбленном в розу. По поводу подобных произведений еще Белинский справедливо замечал: «Содержание антологических стихотворений может браться из всех сфер жизни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не из одной греческой: только тон и формы их должны быть запечатлены эллинским духом… Поэт может вносить в антологическую поэзию содержание нового 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чуждого классицизму мира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лишь бы только мог выразить его в рельефном и замкнутом образе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этими волнистыми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струи мрамора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стихами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 этой печатью виртуозности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которая была принадлежностию только древнего резца».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Эта же характеристика вполне определяет и четырнадцать пушкинских пьес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выполненных в жанре антологической эпиграммы – формы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безусловно воспринятой поэтом от его ближайшего друга и литературного сподвижника Дельвига. Только три из них переводы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остальные же представляют собой оригинальные попытки построения пластически прекрасного идеала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достижения того «классического пластицизма формы»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который «при романтической эфирности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летучести и богатстве философского содержания» и составляет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словам Белинского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«идеал новейшей поэзии».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чем же секрет красоты этих маленьких шедевров Пушкина? Что нового внес поэт в антологическую эпиграмму? Можно ответить на этот вопрос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опять-таки сославшись на Белинского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который называл антологические эпиграммы Пушкина «мраморными изваяниями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дышат музыкой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 которых дивная гармония пушкинского стиха сочеталась с самым роскошным пластицизмом образов». </w:t>
      </w:r>
      <w:bookmarkStart w:id="6" w:name="_ednref11"/>
      <w:r w:rsidRPr="00853441">
        <w:rPr>
          <w:sz w:val="24"/>
          <w:szCs w:val="24"/>
        </w:rPr>
        <w:t>[xi]</w:t>
      </w:r>
      <w:bookmarkEnd w:id="6"/>
      <w:r w:rsidRPr="00853441">
        <w:rPr>
          <w:sz w:val="24"/>
          <w:szCs w:val="24"/>
        </w:rPr>
        <w:t>Такой пластической идеальности и художественного совершенства русская антологическая поэзия до Пушкина не знала. Поэт добивался их удивительной плавностью в построении стиха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фразы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 звуковой организации: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Урну с водой уронив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об утес ее дева разбила.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Дева печально сидит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праздный держа черепок.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Как диссонансные повторы окаймляют здесь полустишия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так деепричастные обороты с разных сторон ограничивают стихи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образуя хиазм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классический прием построения крест-накрест. Первый стих как бы нарушает симметрию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второй восстанавливает ее. Создается впечатление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аналогичное эффекту потенциального движения в скульптурной группе. Совершенный вид глагола («разбила») сменяется несовершенным («сидит»). Происходит как бы преображение временного в вечное. Таким образом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создается эффект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аналогичный основному принципу скульптуры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где живое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временное «застывает» навеки в глине и мраморе.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Едва ли не прямо противоположны по настроению антологические эпиграммы Жуковского. Разумеется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это связано с общим характером мировосприятия и творчества поэта. Однако дело здесь и в конкретных обстоятельствах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которых создавался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цикл стихотворений Жуковского «из альбома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подаренного графине Ростопчиной». Писался он вскоре после гибели Пушкина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причем беловые тексты стихотворений были записаны в альбом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оставшийся совершенно незаполненным после смерти Пушкина среди его вещей и перешедший к Жуковскому. Этот «пушкинский подтекст» цикла выходит на поверхность в последнем стихотворении «Он лежал без движенья…»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непосредственно запечатлевшем облик и черты Пушкина после его кончины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он существен и для понимания остальных эпиграмм. Неудивительно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выбор стихотворений для перевода при чтении Жуковским гердеровских «Уветов из Греческой Антологии» последовательно падал (хотя Гердер и не указывает своих источников) на тексты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восходящие в конечном счете к поэтам периода кризиса античной культуры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отразившим в своих стихах ощущение уходящей жизни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неизбежности смерти. Особенно показательна в этом ряду фигура Паллада Александрийского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одного из самых ярких представителей гибнущей эллинской культуры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сторонника уходящего эллинства и противника христианства.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Однако даже и противоположные по пафосу и настроению антологические эпиграммы Жуковского вместе с тем относились к тому же художественно-пластическому типу антологической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который вслед за Батюшковым развивал в своем творчестве и Пушкин. И не случайно именно это пластическое начало постепенно осознается самими поэтами как господствующее в антологической поэзии.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Николай Щербина в послесловии к своим «Греческим стихотворениям» (1850) писал: «В антологическом роде поэзии мы привыкли большею частию видеть скульптурное или живописное начало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перенесенное в средства слова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где не только созерцание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самая простая мысль становится изваянием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картиной; разумеется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мысль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содержанию своему способная воплотиться в такую форму. Антропоморфизм греков в их религии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обожание силы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способностей и внешней красоты человека сделали в их искусстве скульптурное начало преобладающим». </w:t>
      </w:r>
      <w:bookmarkStart w:id="7" w:name="_ednref12"/>
      <w:r w:rsidRPr="00853441">
        <w:rPr>
          <w:sz w:val="24"/>
          <w:szCs w:val="24"/>
        </w:rPr>
        <w:t>[xii]</w:t>
      </w:r>
      <w:bookmarkEnd w:id="7"/>
      <w:r w:rsidRPr="00853441">
        <w:rPr>
          <w:sz w:val="24"/>
          <w:szCs w:val="24"/>
        </w:rPr>
        <w:t xml:space="preserve"> По мнению поэта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именно этот антропоморфизм послужил одной из «главнейших причин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почему скульптура доведена была у греков до высшей степени совершенства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к которой 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их преемники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далеко опередившие их развитием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можем даже приблизиться. Во всех же наших изящных искусствах преобладает начало музыкальное – это высшее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идеальное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глубоко-человеческое начало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тонкий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всепроникающий анализ духа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до которого древний человек не дорос».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3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Противопоставление Щербиной пластического и музыкального начал определяет два основных направления развития русской поэзии середины XIX в.: начало объективное и начало субъективное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связанное с конфликтом и рефлексией лирического героя. В антологической поэзии выражалось главным образом первое из них. Причем проявлением «спокойно-объективного метода» в поэзии (выражение А.В.Дружинина) становилось не только творчество такого гармонического поэта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Майков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которого Белинский не без основания полагал законным наследником Пушкина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творчество такого «рефлектирующего» лирика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Фет. Недаром Аполлон Григорьев отмечал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«в таланте Фета явным образом различаются две стороны… в антологических стихотворениях вы видите яркость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ясность выражения… Но Фет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кроме того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поэт субъективный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поэт одной из самых болезненных сторон сердца современного человечества». </w:t>
      </w:r>
      <w:bookmarkStart w:id="8" w:name="_ednref13"/>
      <w:r w:rsidRPr="00853441">
        <w:rPr>
          <w:sz w:val="24"/>
          <w:szCs w:val="24"/>
        </w:rPr>
        <w:t>[xiii]</w:t>
      </w:r>
      <w:bookmarkEnd w:id="8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отличие от Фета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строго разграничивавшего две эти области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 самого Щербины и в антологических стихотворениях иногда пробивались субъективно-романтические мотивы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вносящие «резкую модуляцию на современный лад» в общий благозвучный строй пьесы. </w:t>
      </w:r>
      <w:bookmarkStart w:id="9" w:name="_ednref14"/>
      <w:r w:rsidRPr="00853441">
        <w:rPr>
          <w:sz w:val="24"/>
          <w:szCs w:val="24"/>
        </w:rPr>
        <w:t>[xiv]</w:t>
      </w:r>
      <w:bookmarkEnd w:id="9"/>
      <w:r w:rsidRPr="00853441">
        <w:rPr>
          <w:sz w:val="24"/>
          <w:szCs w:val="24"/>
        </w:rPr>
        <w:t xml:space="preserve"> Впрочем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для него антологический жанр был прежде всего миром «неимоверной ясности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спокойствия и прозрачности»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удивлявшим в середине века «среди всяческих стонов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раздвоенности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болезненных криков и лихорадочной тревоги вра-чей». </w:t>
      </w:r>
      <w:bookmarkStart w:id="10" w:name="_ednref15"/>
      <w:r w:rsidRPr="00853441">
        <w:rPr>
          <w:sz w:val="24"/>
          <w:szCs w:val="24"/>
        </w:rPr>
        <w:t>[xv]</w:t>
      </w:r>
      <w:bookmarkEnd w:id="10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Неудивительно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при таком «идеальном» понимании жанра традиции его развивали главным образом поэты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придерживавшиеся идеи «независимости искусства»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стоявшие в стороне от общественной злободневности.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тот же Щербина в письме к Майкову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говоря о своих «Греческих стихотворениях» и предвидя упреки критиков в эстетизме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отстаивал право поэта «окунуться в освежающие волны чистой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безотносительной красоты»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ибо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«кроме Руси чиновничьей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купеческой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помещичьей есть еще Русь мысли и чистой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безотносительной идеи искусства». </w:t>
      </w:r>
      <w:bookmarkStart w:id="11" w:name="_ednref16"/>
      <w:r w:rsidRPr="00853441">
        <w:rPr>
          <w:sz w:val="24"/>
          <w:szCs w:val="24"/>
        </w:rPr>
        <w:t>[xvi]</w:t>
      </w:r>
      <w:bookmarkEnd w:id="11"/>
      <w:r w:rsidRPr="00853441">
        <w:rPr>
          <w:sz w:val="24"/>
          <w:szCs w:val="24"/>
        </w:rPr>
        <w:t xml:space="preserve"> Аналогичным образом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«розу в гирлянде из терньев колючих» (Ник. Греков)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антологический род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и поэзию вообще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воспринимали не только Майков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Фет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Мей и Щербина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такие их последователи среди поэтов-шестидесятников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как Николая Греков и Платон Кусков или Сергей Андреевский и Арсений Голенищев-Кутузов среди поэтов конца века.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то же время настойчивые обращения к антологическому жанру характерны и для поэтов противоположной ориентации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для поэтов-петрашевцев Александра Пальма и Сергея Дурова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для Михаила Михайлова. По-видимому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антологическая поэзия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«рисующая естественные и чистые чувства человека и красоту вечной природы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 какой-то степени отвечала гуманному идеалу суровых обличителей современных ложных общественных отношений». </w:t>
      </w:r>
      <w:bookmarkStart w:id="12" w:name="_ednref17"/>
      <w:r w:rsidRPr="00853441">
        <w:rPr>
          <w:sz w:val="24"/>
          <w:szCs w:val="24"/>
        </w:rPr>
        <w:t>[xvii]</w:t>
      </w:r>
      <w:bookmarkEnd w:id="12"/>
      <w:r w:rsidRPr="00853441">
        <w:rPr>
          <w:sz w:val="24"/>
          <w:szCs w:val="24"/>
        </w:rPr>
        <w:t xml:space="preserve"> Недаром эта руссоистская доминанта жанра предопределяла одновременно и гражданские устремления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подражания древним Андре Шенье. Поскольку винкельмановский призыв к подражанию античности может рассматриваться как «своеобразный вариант лозунга возврата к природе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провозглашенного Руссо». </w:t>
      </w:r>
      <w:bookmarkStart w:id="13" w:name="_ednref18"/>
      <w:r w:rsidRPr="00853441">
        <w:rPr>
          <w:sz w:val="24"/>
          <w:szCs w:val="24"/>
        </w:rPr>
        <w:t>[xviii]</w:t>
      </w:r>
      <w:bookmarkEnd w:id="13"/>
      <w:r w:rsidRPr="00853441">
        <w:rPr>
          <w:sz w:val="24"/>
          <w:szCs w:val="24"/>
        </w:rPr>
        <w:t xml:space="preserve"> постольку этот возврат к природе может быть распространен и на область общественных отношений.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самой природе антологического жанра были заложены идеи объективности и меры. Вот почему в середине века антологическая поэзия – в глазах Гоголя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Белинского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Дружинина – становится своего рода противовесом «каскаду красноречия» вульгарно-романтических стихотворцев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разгулу романтической субъективности. </w:t>
      </w:r>
      <w:bookmarkStart w:id="14" w:name="_ednref19"/>
      <w:r w:rsidRPr="00853441">
        <w:rPr>
          <w:sz w:val="24"/>
          <w:szCs w:val="24"/>
        </w:rPr>
        <w:t>[xix]</w:t>
      </w:r>
      <w:bookmarkEnd w:id="14"/>
      <w:r w:rsidRPr="00853441">
        <w:rPr>
          <w:sz w:val="24"/>
          <w:szCs w:val="24"/>
        </w:rPr>
        <w:t xml:space="preserve">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критик «Отечественных записок» отмечал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«антологическая поэзия в европейской и в нашей литературе служила противодействием и туманному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мечтательному и неопределенному стремлению поэтов: она постоянно напоминала нам о красотах природы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которыми проникнуты были древние и которые постоянно забывали наши поэты второй руки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заключавшиеся или в сферу собственного 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или постоянно гнавшиеся за выражением требований века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романтики – очарованные и разочарованные». </w:t>
      </w:r>
      <w:bookmarkStart w:id="15" w:name="_ednref20"/>
      <w:r w:rsidRPr="00853441">
        <w:rPr>
          <w:sz w:val="24"/>
          <w:szCs w:val="24"/>
        </w:rPr>
        <w:t>[xx]</w:t>
      </w:r>
      <w:bookmarkEnd w:id="15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Названные черты в целом не только характеризуют собственно антологический жанр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в известной степени присущи и подражаниям древним вообще. Вот почему уже со времен Белинского в русском культурном обиходе возникает понятие «антологический род»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включавшее в себя не только произведения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выраженные в антологической форме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стихи в духе древних. Впрочем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Николай Щербина в «Греческих стихотворениях» все еще четко отделял первые от вторых. «В «Греческих стихотворениях»</w:t>
      </w:r>
      <w:r>
        <w:rPr>
          <w:sz w:val="24"/>
          <w:szCs w:val="24"/>
        </w:rPr>
        <w:t xml:space="preserve">, - </w:t>
      </w:r>
      <w:r w:rsidRPr="00853441">
        <w:rPr>
          <w:sz w:val="24"/>
          <w:szCs w:val="24"/>
        </w:rPr>
        <w:t>писал он в послесловии к сборнику</w:t>
      </w:r>
      <w:r>
        <w:rPr>
          <w:sz w:val="24"/>
          <w:szCs w:val="24"/>
        </w:rPr>
        <w:t xml:space="preserve">, - </w:t>
      </w:r>
      <w:r w:rsidRPr="00853441">
        <w:rPr>
          <w:sz w:val="24"/>
          <w:szCs w:val="24"/>
        </w:rPr>
        <w:t>меньшая их половина чисто антологические пьесы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 ним принадлежат: «Купанье»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«Стыдливость»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«Миг»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«В деревне»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«Туча»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«Мир и человек»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«Стих» и некоторые другие; остальная же и большая половина их не антологические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собственно греческие стихотворения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навеянные автору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некоторым образом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знакомством его с эллинской жизнью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наукой и искусством и внушенной ему симпатией ко всему греческому. 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не явилось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или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может быть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дошло до нас в греческой лирике и чуждо антологии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что местами мелькает в драме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философских и исторических сочинениях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образе жизни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характере и убеждениях греков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 иногда автор брал за тему своего стихотворения: словом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мысли и чувства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может внушить греческий мир человеку нашего времени и впечатления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остаются более или менее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душе каждого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занимающегося этим предметом». </w:t>
      </w:r>
      <w:bookmarkStart w:id="16" w:name="_ednref21"/>
      <w:r w:rsidRPr="00853441">
        <w:rPr>
          <w:sz w:val="24"/>
          <w:szCs w:val="24"/>
        </w:rPr>
        <w:t>[xxi]</w:t>
      </w:r>
      <w:bookmarkEnd w:id="16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Однако уже Майков и Фет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готовившие в 1880 – 1890-е гг. собрания своих стихотворений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включали в раздел «В антологическом роде» подражания древним в самом широком смысле этого понятия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ограниченные в жанровом отношении. Основу их по-прежнему составляли антологические стихи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вместе с тем сюда же включались и анакреонтические пьесы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идиллии и послания в духе древних».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4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Напряженный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пульсирующий шаг новой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«серебряного века»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взявший на вооружение вместо «науки Винкельмана» ницшеанский миф о Дионисе и разрушавший всякие исторические «окаменелости»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вместе со многим другим отменял и антологическую поэзию. 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 таких поэтов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М.Кузмин и М.Волошин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антологический жанр уступает место более сложным образования «неоклассической»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каковые представляют собой «александрийские песни» первого и «киммерийские стихи» второго. Антологические же стихи в эту эпоху мы находим или у таких «ученых поэтов» (poeta doctus)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И. Анненский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Дм. Шестаков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Вяч. Иванов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Ю.Верховский и В.Брюсов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или у таких традиционалистов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И.Бунин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или у таких «неоклассиков»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как О.Мандельштам.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Если мы все же находим подобные стихи у Блока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 это только ранние его опыты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 многом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между прочим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связанные с поэзией «золотого века» и преемственные по отношению к ней. Не случайно наиболее программное из антологических стихотворений Блока («Долго искал я вот тьме лучезарного бога») создано в Трубицыне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усадьбе С.Г.Карелиной («тети Сони»)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старшей дочери А.Н.Карелиной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прошлом близкой подруги С.М.Дельвиг (после смерти поэта вышедшей замуж за младшего брата Е.А.Баратынского). По свидетельству М.А.Бекетовой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эта «тетя Соня»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которую с детства часто видел и очень любил Блок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«рассказывала массу интересного из времен своей молодости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знакома она была с такими людьми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Боратынские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Дельвиги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Аксаковы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Чичерины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а позднее и Тютчевы». </w:t>
      </w:r>
      <w:bookmarkStart w:id="17" w:name="_ednref22"/>
      <w:r w:rsidRPr="00853441">
        <w:rPr>
          <w:sz w:val="24"/>
          <w:szCs w:val="24"/>
        </w:rPr>
        <w:t>[xxii]</w:t>
      </w:r>
      <w:bookmarkEnd w:id="17"/>
      <w:r w:rsidRPr="00853441">
        <w:rPr>
          <w:sz w:val="24"/>
          <w:szCs w:val="24"/>
        </w:rPr>
        <w:t xml:space="preserve"> Недаром в эти же годы Блок пишет стихотворения «Дельвигу» и «Боратынскому». Думается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обращение к антологическому жанру также проистекало из ощущения «кровной связи с этой культурой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самое важное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метафорически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а действительно кровной». </w:t>
      </w:r>
      <w:bookmarkStart w:id="18" w:name="_ednref23"/>
      <w:r w:rsidRPr="00853441">
        <w:rPr>
          <w:sz w:val="24"/>
          <w:szCs w:val="24"/>
        </w:rPr>
        <w:t>[xxiii]</w:t>
      </w:r>
      <w:bookmarkEnd w:id="18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Еще более кровной – причем не только в раннем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во всем творчестве – была эта связь у Бунина. Бунинские антологические стихи не случайно объявлялись рецензентами доказательством того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«истинное художество находит в старых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мир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в то же время вечно юных образах природы и настроениях человеческой души бесконечное множество новых подробностей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новых оттенков красоты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может выразить их в совеобразной форме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прибегая их в своеобразной форме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прибегая к искусственным приемам символизма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импрессионизма и декадентства». </w:t>
      </w:r>
      <w:bookmarkStart w:id="19" w:name="_ednref24"/>
      <w:r w:rsidRPr="00853441">
        <w:rPr>
          <w:sz w:val="24"/>
          <w:szCs w:val="24"/>
        </w:rPr>
        <w:t>[xxiv]</w:t>
      </w:r>
      <w:bookmarkEnd w:id="19"/>
      <w:r w:rsidRPr="00853441">
        <w:rPr>
          <w:sz w:val="24"/>
          <w:szCs w:val="24"/>
        </w:rPr>
        <w:t xml:space="preserve"> Классически ясные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дышащие особым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бунинским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ароматом образы повергающего в «смертельную истому» хмельного яда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источаемого «лозами в могилы любви»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«незримой связи» живых «с темной душою могил» напоены стоической мудростью Корана и Саади.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Напротив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«стальные строки» Брюсова звенят твердью Латинской Антологии и вообще римской поэзии («Вергилиевой медью» – выражение С.М.Соловьева). Причем это ощущается не только в его переводах из Пентадия и Авсония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в оригинальных антологических эпиграммах («Начинающему»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«Проповеднику “мига”»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«В духе Латинской Антологии»). «Спутанность» всех элементов («О имени некоего Люция») у поздних римских поэтов периода эллинизма естественно обратила на себя внимание одного из наиболее прямых выразителей кризисного сознания русской интеллигенции эпохи между двух революций. Только эпизодом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связанным с итальянским путешествием </w:t>
      </w:r>
      <w:smartTag w:uri="urn:schemas-microsoft-com:office:smarttags" w:element="metricconverter">
        <w:smartTagPr>
          <w:attr w:name="ProductID" w:val="1891 г"/>
        </w:smartTagPr>
        <w:r w:rsidRPr="00853441">
          <w:rPr>
            <w:sz w:val="24"/>
            <w:szCs w:val="24"/>
          </w:rPr>
          <w:t>1891 г</w:t>
        </w:r>
      </w:smartTag>
      <w:r w:rsidRPr="00853441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осталась антологическая поэзия и в творчестве Д.Мережковскаого.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По-настоящему существен и значителен антологический элемент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однако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только у Ю.Верховского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Вяч. Иванова и О.Мандельштама. У первого из них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издавшего также и особый сборник «идиллий и элегий» в духе древних (1910)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это своего рода эхо классической Музы: отсюда эпиграфы из Дельвига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ссылки на Катулла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обращения к Гете. У остальных двух дело обстоит сложнее – наблюдается определенное развитие жанра.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Вячеслава Иванова антологическим поэтом сделали не только его культурный универсализм и особое место эллинства в кругу его поэтических пристрастий. Имеет значение здесь и его в сущности аполлоническое мироощущение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относительно которого не могут ввести в заблуждение никакие его собственные декларации в духе ницшеанского «дионисийства» и культа «хаоса». Аналогичным образом благоприятствовала жизни антологического рода в его творчестве действительная предметность его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очевидная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несмотря на декларируемый самим поэтом культ музыкального начала. «Его поэзия</w:t>
      </w:r>
      <w:r>
        <w:rPr>
          <w:sz w:val="24"/>
          <w:szCs w:val="24"/>
        </w:rPr>
        <w:t xml:space="preserve">, - </w:t>
      </w:r>
      <w:r w:rsidRPr="00853441">
        <w:rPr>
          <w:sz w:val="24"/>
          <w:szCs w:val="24"/>
        </w:rPr>
        <w:t>не без основания писал С.С.Аверинцев</w:t>
      </w:r>
      <w:r>
        <w:rPr>
          <w:sz w:val="24"/>
          <w:szCs w:val="24"/>
        </w:rPr>
        <w:t xml:space="preserve">, - </w:t>
      </w:r>
      <w:r w:rsidRPr="00853441">
        <w:rPr>
          <w:sz w:val="24"/>
          <w:szCs w:val="24"/>
        </w:rPr>
        <w:t>сродни мастерству античных камнерезов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хитроумию средневековых миниатюристов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основательности старинных граверов». </w:t>
      </w:r>
      <w:bookmarkStart w:id="20" w:name="_ednref25"/>
      <w:r w:rsidRPr="00853441">
        <w:rPr>
          <w:sz w:val="24"/>
          <w:szCs w:val="24"/>
        </w:rPr>
        <w:t>[xxv]</w:t>
      </w:r>
      <w:bookmarkEnd w:id="20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Созданные в основном в 1890-е гг. «Дистихи» «Кормчих звезд» выдержаны в самом аполлоническом духе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хотя идеи Ницше уже проникли и в них («Тихий фиас»). И все же мироощущение этого цикла более характеризуют мотивы «эпифании»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«самоискания»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«самовоскресения»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«согласия с природой». Цикл этот развивает традиции апофтегматического направления в антологической поэзии. В некоторых моментах он затрагивает те же вопросы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ранее поднимал в этом жанре Баратынский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без нервического пульса безответности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скорее в тоне увещательных эпиграмм древних.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«Энтелехии» речь идет примерно о том же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и у Баратынского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– о противоречии между мыслью и красотой: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С Мерой дружна Красота; но Мысль преследует Вечность: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Ты же вместить мне велишь Вечность в предел Красоты!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 другом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чисто художественно-пластическом плане выдержаны антологические эпиграммы «Прозрачности» (М.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1904).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Посвятительные эпиграммы “Cor ardens” и «Антология Розы»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связанные с памятью о безвременно умершей жене поэта Л.Д.Зиновьевой-Аннибал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окрашены глубоким элегизмом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уже здесь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эпиграмме XX «Антологии Розы»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рождается просветленное настроение «Нежной тайны». Этот же подтекст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по-видимому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заложен и в переведенных Ивановым эпитафиях Сафо.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Обращение к чистым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классическим формам поэзии у Вяч. Иванова вполне целенаправленно.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предисловии к «Нежной тайне»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включающем особое приложение под заглавием «Лепта»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 поясняет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приложение это написано «в подражание александрийским поэтам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называли так свои поэтические “мелочи”. Это маленькое собрание посвящается приятелям стихотворца 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вместе с ними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любителям стихов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сложенных по частным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скромным поводам или просто – в шутку. Если такие произведения художественно закончены в своем роде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они могут наравне с другими приношениями упасть смиренною мечтою в копилку Аполлонова святилища». </w:t>
      </w:r>
      <w:bookmarkStart w:id="21" w:name="_ednref26"/>
      <w:r w:rsidRPr="00853441">
        <w:rPr>
          <w:sz w:val="24"/>
          <w:szCs w:val="24"/>
        </w:rPr>
        <w:t>[xxvi]</w:t>
      </w:r>
      <w:bookmarkEnd w:id="21"/>
      <w:r w:rsidRPr="00853441">
        <w:rPr>
          <w:sz w:val="24"/>
          <w:szCs w:val="24"/>
        </w:rPr>
        <w:t xml:space="preserve"> В эту копилку Иванов помещает также и оригинальные антологические эпиграммы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сочиненные им самим на древнегреческом и латинском языке («выбитые древним чеканом»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по собственному выражению Иванова). Эти опыты пояснял поэт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оправдываются «его верою в будущность нашего гуманизма» и в 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«античное предание насущно-нужно России и славянству</w:t>
      </w:r>
      <w:r>
        <w:rPr>
          <w:sz w:val="24"/>
          <w:szCs w:val="24"/>
        </w:rPr>
        <w:t xml:space="preserve">, - </w:t>
      </w:r>
      <w:r w:rsidRPr="00853441">
        <w:rPr>
          <w:sz w:val="24"/>
          <w:szCs w:val="24"/>
        </w:rPr>
        <w:t xml:space="preserve">ибо стихийно им родственно». </w:t>
      </w:r>
      <w:bookmarkStart w:id="22" w:name="_ednref27"/>
      <w:r w:rsidRPr="00853441">
        <w:rPr>
          <w:sz w:val="24"/>
          <w:szCs w:val="24"/>
        </w:rPr>
        <w:t>[xxvii]</w:t>
      </w:r>
      <w:bookmarkEnd w:id="22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Менее целенаправленна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зато более органична и своеобразна «классическая заумь» О.Мандельштама. Акмеистская пластика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раз пародированная эллинизированность языка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античный мифологизм – казалось бы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все традиционные приметы обычной неоклассической поэзии. Но элементы разных мифов беспорядочно соединены друг с другом: 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 последней строфе стихотворения «Золотистого мета струя из бутылки текла» (1917) Одиссей едва не оказался аргонавтом. </w:t>
      </w:r>
      <w:bookmarkStart w:id="23" w:name="_ednref28"/>
      <w:r w:rsidRPr="00853441">
        <w:rPr>
          <w:sz w:val="24"/>
          <w:szCs w:val="24"/>
        </w:rPr>
        <w:t>[xxviii]</w:t>
      </w:r>
      <w:bookmarkEnd w:id="23"/>
      <w:r w:rsidRPr="00853441">
        <w:rPr>
          <w:sz w:val="24"/>
          <w:szCs w:val="24"/>
        </w:rPr>
        <w:t xml:space="preserve"> Решающим моментом при выборе образа была у поэта не его смысловая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а звуковая и музыкальная сторона. </w:t>
      </w:r>
      <w:bookmarkStart w:id="24" w:name="_ednref29"/>
      <w:r w:rsidRPr="00853441">
        <w:rPr>
          <w:sz w:val="24"/>
          <w:szCs w:val="24"/>
        </w:rPr>
        <w:t>[xxix]</w:t>
      </w:r>
      <w:bookmarkEnd w:id="24"/>
      <w:r w:rsidRPr="00853441">
        <w:rPr>
          <w:sz w:val="24"/>
          <w:szCs w:val="24"/>
        </w:rPr>
        <w:t xml:space="preserve"> Мандельштамовская пластика существует без всякой опоры на какую-либо предметность слова: «Не требуйте от поэзии сугубой вещности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конкретности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материальности &lt;…&gt; К чему обязательно осязать перстами». </w:t>
      </w:r>
      <w:bookmarkStart w:id="25" w:name="_ednref30"/>
      <w:r w:rsidRPr="00853441">
        <w:rPr>
          <w:sz w:val="24"/>
          <w:szCs w:val="24"/>
        </w:rPr>
        <w:t>[xxx]</w:t>
      </w:r>
      <w:bookmarkEnd w:id="25"/>
      <w:r w:rsidRPr="00853441">
        <w:rPr>
          <w:sz w:val="24"/>
          <w:szCs w:val="24"/>
        </w:rPr>
        <w:t xml:space="preserve"> Элементы античности являются лишь элементами фона определенного культурного мира (гомеровские корабли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Октавианский Рим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царство Прозерпины)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 котором строится лирическая ситуация. Мандельштамовское слово свободно блуждает вокруг вещи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«как душа вокруг брошенного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но не забытого тела». </w:t>
      </w:r>
      <w:bookmarkStart w:id="26" w:name="_ednref31"/>
      <w:r w:rsidRPr="00853441">
        <w:rPr>
          <w:sz w:val="24"/>
          <w:szCs w:val="24"/>
        </w:rPr>
        <w:t>[xxxi]</w:t>
      </w:r>
      <w:bookmarkEnd w:id="26"/>
      <w:r w:rsidRPr="00853441">
        <w:rPr>
          <w:sz w:val="24"/>
          <w:szCs w:val="24"/>
        </w:rPr>
        <w:t xml:space="preserve"> Точно так же и лирическая ситуация стихотворения не прикреплена жестко к ее античному фону. «Озаренность» антологической поэзии Мандельштама эллинским светом оказывается принципиально иной по сравнению с его предшственниками в жанре. И это закономерно.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Ведь уже в «серебряном веке» представление об античности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лежавшее в основе антологической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было делом хотя и недалекого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прошлого. Именно с этим связаны пародии на антологическую эпиграмму (так называемая «античная глупость»)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популярные в среде акмеистов. </w:t>
      </w:r>
      <w:bookmarkStart w:id="27" w:name="_ednref32"/>
      <w:r w:rsidRPr="00853441">
        <w:rPr>
          <w:sz w:val="24"/>
          <w:szCs w:val="24"/>
        </w:rPr>
        <w:t>[xxxii]</w:t>
      </w:r>
      <w:bookmarkEnd w:id="27"/>
      <w:r w:rsidRPr="00853441">
        <w:rPr>
          <w:sz w:val="24"/>
          <w:szCs w:val="24"/>
        </w:rPr>
        <w:t xml:space="preserve"> Очевидно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 при этом пародированию подверглась главным образом винкельмановская «спокойная возвышенность»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присущая антологической эпиграмме. В прошлое уходил не только «антологический род»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но и классический стиль русской поэзии вообще. Помимо Мандельштама яркий пример в этом плане представляет также в значительной степени ориентированный на античность Константин Вагинов.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Для раннего Вагинова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Вагинова периода «Петербургских ночей» (1921 – 1922)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так же как и для Мандельштама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характерна пространственно-временная многоплановость текста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пределы которой чрезвычайно широки: это и современный Петербург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родина Иисуса Христа Вифлеем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древняя Антиохия. Переключения эти в какой-то мере напоминают поэзию Мандельштама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если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мандельштамовские «Петербургские строфы» (1913) просто не различают эпох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то у Вагинова переходы из одного плана в другой четко фиксированы. Этому служит своеобразная символика руки или пальца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которые оказываются как бы волшебной палочкой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переносящей его из эпохи в эпоху («С Антиохией в пальце шел по улице»). Сочетание нескольких планов изображения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отличие от Мандельштама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предстает часто как соединение плана объективного с субъективным. Внутренние основы «Петербургских ночей» (творческое всемогущество художника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волшебная сила фантазии) обнаруживают еще во многом романтический характер. </w:t>
      </w:r>
      <w:bookmarkStart w:id="28" w:name="_ednref33"/>
      <w:r w:rsidRPr="00853441">
        <w:rPr>
          <w:sz w:val="24"/>
          <w:szCs w:val="24"/>
        </w:rPr>
        <w:t>[xxxiii]</w:t>
      </w:r>
      <w:bookmarkEnd w:id="28"/>
      <w:r w:rsidRPr="00853441">
        <w:rPr>
          <w:sz w:val="24"/>
          <w:szCs w:val="24"/>
        </w:rPr>
        <w:t xml:space="preserve"> Антично-мифологические слова-сигналы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полном противоречии с антологической поэтикой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 создают античного колорита и не стилизуют под греческую или римскую поэзию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лишь ведут к временной универсализации текста. «В ней отражается Петербург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– писал сам Вагинов о своей книге «Петербургские ночи»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– не современный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надеюсь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 вечный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его одинокая борьба и жизнь одного из жителей». </w:t>
      </w:r>
      <w:bookmarkStart w:id="29" w:name="_ednref34"/>
      <w:r w:rsidRPr="00853441">
        <w:rPr>
          <w:sz w:val="24"/>
          <w:szCs w:val="24"/>
        </w:rPr>
        <w:t>[xxxiv]</w:t>
      </w:r>
      <w:bookmarkEnd w:id="29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Вагинову чужды пластика и гармония: как ранние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так и поздние его стихи отличает «тревожная недосказанность». </w:t>
      </w:r>
      <w:bookmarkStart w:id="30" w:name="_ednref35"/>
      <w:r w:rsidRPr="00853441">
        <w:rPr>
          <w:sz w:val="24"/>
          <w:szCs w:val="24"/>
        </w:rPr>
        <w:t>[xxxv]</w:t>
      </w:r>
      <w:bookmarkEnd w:id="30"/>
      <w:r w:rsidRPr="00853441">
        <w:rPr>
          <w:sz w:val="24"/>
          <w:szCs w:val="24"/>
        </w:rPr>
        <w:t xml:space="preserve"> Движение стиха у раннего Вагинова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так же как и у Мандельштама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имеет фонетический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лексически-ассоциативный и музыкальный характер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однако оно выдержано в куда более резких тонах. По всей видимости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это результат ориентации на футуристов: </w:t>
      </w:r>
      <w:bookmarkStart w:id="31" w:name="_ednref36"/>
      <w:r w:rsidRPr="00853441">
        <w:rPr>
          <w:sz w:val="24"/>
          <w:szCs w:val="24"/>
        </w:rPr>
        <w:t>[xxxvi]</w:t>
      </w:r>
      <w:bookmarkEnd w:id="31"/>
      <w:r w:rsidRPr="00853441">
        <w:rPr>
          <w:sz w:val="24"/>
          <w:szCs w:val="24"/>
        </w:rPr>
        <w:t xml:space="preserve"> не случайно членству в Гумилевской втором «Цехе поэтов» предшествовало участие Вагинова в эгофутуристическом «Аббатстве гаеров».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Свою поэтическую манеру периода «Петербургских ночей» Вагинов впоследствии охарактеризовал: «та пора цветных книжек и путь от слов к мысли». </w:t>
      </w:r>
      <w:bookmarkStart w:id="32" w:name="_ednref37"/>
      <w:r w:rsidRPr="00853441">
        <w:rPr>
          <w:sz w:val="24"/>
          <w:szCs w:val="24"/>
        </w:rPr>
        <w:t>[xxxvii]</w:t>
      </w:r>
      <w:bookmarkEnd w:id="32"/>
      <w:r w:rsidRPr="00853441">
        <w:rPr>
          <w:sz w:val="24"/>
          <w:szCs w:val="24"/>
        </w:rPr>
        <w:t xml:space="preserve"> «Пора цветных книжек» – это сказано по поводу характеристики его в статье В.Лурье: «…строчки он нанизывает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подбирая слова по звуковой близости или приятности красок». </w:t>
      </w:r>
      <w:bookmarkStart w:id="33" w:name="_ednref38"/>
      <w:r w:rsidRPr="00853441">
        <w:rPr>
          <w:sz w:val="24"/>
          <w:szCs w:val="24"/>
        </w:rPr>
        <w:t>[xxxviii]</w:t>
      </w:r>
      <w:bookmarkEnd w:id="33"/>
      <w:r w:rsidRPr="00853441">
        <w:rPr>
          <w:sz w:val="24"/>
          <w:szCs w:val="24"/>
        </w:rPr>
        <w:t xml:space="preserve"> Такое интуитивное нащупывание мысли посредством «сопряжения далековатых идей»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если воспользоваться известным понятием «Риторики» Ломоносова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нередко приводило к тому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отмечал В.Я.Брюсов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«отдельные строки в стихах Вагинова интересны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но образы между собой не согласованы». </w:t>
      </w:r>
      <w:bookmarkStart w:id="34" w:name="_ednref39"/>
      <w:r w:rsidRPr="00853441">
        <w:rPr>
          <w:sz w:val="24"/>
          <w:szCs w:val="24"/>
        </w:rPr>
        <w:t>[xxxix]</w:t>
      </w:r>
      <w:bookmarkEnd w:id="34"/>
      <w:r w:rsidRPr="00853441">
        <w:rPr>
          <w:sz w:val="24"/>
          <w:szCs w:val="24"/>
        </w:rPr>
        <w:t xml:space="preserve">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От всего этого Вагинов решительно отказался в своем последующем поэтическом творчестве. Пройдя через влияние всех ведущих авангардистских течений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он «впал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как в ересь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 неслыханную простоту» своего последнего стихотворного сборника «Звукоподобие» ( 1929 – 1934). В определенном смысле это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несомненно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возвращение к классическим традициям: весьма значительны в сборнике реминисценции из Пушкина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Баратынского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Тютчева. Иногда эти реминисценции отсылают нас к антологической поэзии: так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первые четыре стиха публикуемого в настоящем сборнике стихотворения «Психея дивная…» построены на реминисценции из пушкинской антологической миниатюры «Дорида» (1819). Однако возвращения к классическому стилю все же не происходит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а значит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неизбежно весьма относительными следует признать и ассоциации с антологической поэзией. В этом залог невозможности полноценного возвращения в поэзию антологического жанра как живой формы. Любое использование его в современной поэзии непременно имеет некоторый археологический оттенок.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Исторические судьбы классического стиля русской поэзии и его «антологического рода» оказались близкими не случайно: антологическая поэзия была не только неотъемлемой частью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и одним из формообразующих элементов классического стиля. И в этом ее историческое значение. Художественные приемы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выработанные антологической поэзией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нанесли свой особый отпечаток на общий характер русской классической лирики. Соприкоснувшись с гармонией и пластикой древнегреческой антологической поэзии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русская лирика приобрела некоторые из качеств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составившие существенные особенности ее классического стиля. Цитируя перевод Батюшкова из Греческой Антологии «Сокроем навсегда от зависти людей»: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Сокроем навсегда от зависти людей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Восторги пылкие и страсти упоенье;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Как сладок поцелуй в безмолвии ночей</w:t>
      </w:r>
      <w:r>
        <w:rPr>
          <w:sz w:val="24"/>
          <w:szCs w:val="24"/>
        </w:rPr>
        <w:t xml:space="preserve">,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Как сладко тайное Любови наслажденье! –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Белинский писал: «Вспомните стихотворение Пушкина “Зима. Что делать нам в деревне? Я встречаю…» (1829). Стихотворение это нисколько не антологическое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но посмотрите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как последние стихи его напоминают своею фактурою антологическую пьесу Батюшкова: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И дева в сумерки выходит на крыльцо: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Открыта шея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грудь и вьюга ей в лицо!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Но бури севера не вредны русской розе.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Как жарко поцелуй пылает на морозе! </w:t>
      </w:r>
    </w:p>
    <w:p w:rsidR="00EE56D3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Как дева русская свежа в пыли снегов!» </w:t>
      </w:r>
      <w:bookmarkStart w:id="35" w:name="_ednref40"/>
      <w:r w:rsidRPr="00853441">
        <w:rPr>
          <w:sz w:val="24"/>
          <w:szCs w:val="24"/>
        </w:rPr>
        <w:t>[xl]</w:t>
      </w:r>
      <w:bookmarkEnd w:id="35"/>
      <w:r w:rsidRPr="00853441">
        <w:rPr>
          <w:sz w:val="24"/>
          <w:szCs w:val="24"/>
        </w:rPr>
        <w:t xml:space="preserve"> </w:t>
      </w:r>
    </w:p>
    <w:p w:rsidR="00EE56D3" w:rsidRPr="00CE6668" w:rsidRDefault="00EE56D3" w:rsidP="00EE56D3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CE6668">
        <w:rPr>
          <w:b/>
          <w:sz w:val="28"/>
          <w:szCs w:val="24"/>
        </w:rPr>
        <w:t>Список литературы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 xml:space="preserve"> [i] Плетнев П.А. Соч. и переписка. СПб.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1885. Т. 1. С. 62.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[ii] «Опыт русской Анфологии… СПб.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1828» // Московский вестник. 1828. Ч. 9. № 10. С. 182.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[iii] См.: Венок русским Каменам. Антологические стихотворения русских поэтов. Сост.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вступ. статья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комментарии С.А.Кибальника.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1993.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853441">
        <w:rPr>
          <w:sz w:val="24"/>
          <w:szCs w:val="24"/>
        </w:rPr>
        <w:t>[iv] О греческой эпиграмме // Современник. 1837. № 3. С. 74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76.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6" w:name="_edn5"/>
      <w:r w:rsidRPr="00853441">
        <w:rPr>
          <w:sz w:val="24"/>
          <w:szCs w:val="24"/>
        </w:rPr>
        <w:t>[v]</w:t>
      </w:r>
      <w:bookmarkEnd w:id="36"/>
      <w:r w:rsidRPr="00853441">
        <w:rPr>
          <w:sz w:val="24"/>
          <w:szCs w:val="24"/>
        </w:rPr>
        <w:t xml:space="preserve"> Самарин Р.М.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Тураев С.В. Творчество Гете Веймарского периода // История немецкой литературы.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1963. Т. 2. С. 406.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7" w:name="_edn6"/>
      <w:r w:rsidRPr="00853441">
        <w:rPr>
          <w:sz w:val="24"/>
          <w:szCs w:val="24"/>
        </w:rPr>
        <w:t>[vi]</w:t>
      </w:r>
      <w:bookmarkEnd w:id="37"/>
      <w:r w:rsidRPr="00853441">
        <w:rPr>
          <w:sz w:val="24"/>
          <w:szCs w:val="24"/>
        </w:rPr>
        <w:t xml:space="preserve"> Московский телеграф. 1829. Ч. 28. С. 185.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8" w:name="_edn7"/>
      <w:r w:rsidRPr="00853441">
        <w:rPr>
          <w:sz w:val="24"/>
          <w:szCs w:val="24"/>
        </w:rPr>
        <w:t>[vii]</w:t>
      </w:r>
      <w:bookmarkEnd w:id="38"/>
      <w:r w:rsidRPr="00853441">
        <w:rPr>
          <w:sz w:val="24"/>
          <w:szCs w:val="24"/>
        </w:rPr>
        <w:t xml:space="preserve"> Виноградов В.В. Стиль Пушкина.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1941. С. 186.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39" w:name="_edn8"/>
      <w:r w:rsidRPr="00853441">
        <w:rPr>
          <w:sz w:val="24"/>
          <w:szCs w:val="24"/>
        </w:rPr>
        <w:t>[viii]</w:t>
      </w:r>
      <w:bookmarkEnd w:id="39"/>
      <w:r w:rsidRPr="00853441">
        <w:rPr>
          <w:sz w:val="24"/>
          <w:szCs w:val="24"/>
        </w:rPr>
        <w:t xml:space="preserve"> Шиллер И.-Х.-Ф. Письма об эстетическом воспитании человека // Шиллер И.-Х.-Ф. Собр. соч.: В 8 т. М.;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1938. Т. 8. С. 300.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0" w:name="_edn9"/>
      <w:r w:rsidRPr="00853441">
        <w:rPr>
          <w:sz w:val="24"/>
          <w:szCs w:val="24"/>
        </w:rPr>
        <w:t>[ix]</w:t>
      </w:r>
      <w:bookmarkEnd w:id="40"/>
      <w:r w:rsidRPr="00853441">
        <w:rPr>
          <w:sz w:val="24"/>
          <w:szCs w:val="24"/>
        </w:rPr>
        <w:t xml:space="preserve"> Галатея. 1829. Ч. 4. № 19. С. 190.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1" w:name="_edn10"/>
      <w:r w:rsidRPr="00853441">
        <w:rPr>
          <w:sz w:val="24"/>
          <w:szCs w:val="24"/>
        </w:rPr>
        <w:t>[x]</w:t>
      </w:r>
      <w:bookmarkEnd w:id="41"/>
      <w:r w:rsidRPr="00853441">
        <w:rPr>
          <w:sz w:val="24"/>
          <w:szCs w:val="24"/>
        </w:rPr>
        <w:t xml:space="preserve"> Бочаров С.Г. «Обречен борьбе верховной» // О художественных мирах.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1985. С. 111 – 112.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2" w:name="_edn11"/>
      <w:r w:rsidRPr="00853441">
        <w:rPr>
          <w:sz w:val="24"/>
          <w:szCs w:val="24"/>
        </w:rPr>
        <w:t>[xi]</w:t>
      </w:r>
      <w:bookmarkEnd w:id="42"/>
      <w:r w:rsidRPr="00853441">
        <w:rPr>
          <w:sz w:val="24"/>
          <w:szCs w:val="24"/>
        </w:rPr>
        <w:t xml:space="preserve"> Белинский В.Г. Полн. собр. соч.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1955. Т. 5. С. 258 – 259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249.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3" w:name="_edn12"/>
      <w:r w:rsidRPr="00853441">
        <w:rPr>
          <w:sz w:val="24"/>
          <w:szCs w:val="24"/>
        </w:rPr>
        <w:t>[xii]</w:t>
      </w:r>
      <w:bookmarkEnd w:id="43"/>
      <w:r w:rsidRPr="00853441">
        <w:rPr>
          <w:sz w:val="24"/>
          <w:szCs w:val="24"/>
        </w:rPr>
        <w:t xml:space="preserve"> Щербина Н. Греческие стихотворения. Одесса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1850. С. 93.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4" w:name="_edn13"/>
      <w:r w:rsidRPr="00853441">
        <w:rPr>
          <w:sz w:val="24"/>
          <w:szCs w:val="24"/>
        </w:rPr>
        <w:t>[xiii]</w:t>
      </w:r>
      <w:bookmarkEnd w:id="44"/>
      <w:r w:rsidRPr="00853441">
        <w:rPr>
          <w:sz w:val="24"/>
          <w:szCs w:val="24"/>
        </w:rPr>
        <w:t xml:space="preserve"> Григорьев А. Русская изящная литература в 1852 году // Григорьев А. Соч. СПб.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1876. Т. 1. С. 85.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5" w:name="_edn14"/>
      <w:r w:rsidRPr="00853441">
        <w:rPr>
          <w:sz w:val="24"/>
          <w:szCs w:val="24"/>
        </w:rPr>
        <w:t>[xiv]</w:t>
      </w:r>
      <w:bookmarkEnd w:id="45"/>
      <w:r w:rsidRPr="00853441">
        <w:rPr>
          <w:sz w:val="24"/>
          <w:szCs w:val="24"/>
        </w:rPr>
        <w:t xml:space="preserve"> Гликман Д. Н.Ф.Щербина // Щербина Н.Ф. Избр. произведения.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1970. С. 10 (Б-ка поэта. Большая сер.).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6" w:name="_edn15"/>
      <w:r w:rsidRPr="00853441">
        <w:rPr>
          <w:sz w:val="24"/>
          <w:szCs w:val="24"/>
        </w:rPr>
        <w:t>[xv]</w:t>
      </w:r>
      <w:bookmarkEnd w:id="46"/>
      <w:r w:rsidRPr="00853441">
        <w:rPr>
          <w:sz w:val="24"/>
          <w:szCs w:val="24"/>
        </w:rPr>
        <w:t xml:space="preserve"> Михайловский Н.К. Литературно-критические статьи.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1957. С. 50.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7" w:name="_edn16"/>
      <w:r w:rsidRPr="00853441">
        <w:rPr>
          <w:sz w:val="24"/>
          <w:szCs w:val="24"/>
        </w:rPr>
        <w:t>[xvi]</w:t>
      </w:r>
      <w:bookmarkEnd w:id="47"/>
      <w:r w:rsidRPr="00853441">
        <w:rPr>
          <w:sz w:val="24"/>
          <w:szCs w:val="24"/>
        </w:rPr>
        <w:t xml:space="preserve"> Цит. по : Гликман Д. Н.Ф.Щербина. С. 18.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8" w:name="_edn17"/>
      <w:r w:rsidRPr="00853441">
        <w:rPr>
          <w:sz w:val="24"/>
          <w:szCs w:val="24"/>
        </w:rPr>
        <w:t>[xvii]</w:t>
      </w:r>
      <w:bookmarkEnd w:id="48"/>
      <w:r w:rsidRPr="00853441">
        <w:rPr>
          <w:sz w:val="24"/>
          <w:szCs w:val="24"/>
        </w:rPr>
        <w:t xml:space="preserve"> Лотман Л.М. Лирическая и историческая поэзия 50 – 70-х годов // История русской поэзии.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1969. Т. 2. С. 126.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49" w:name="_edn18"/>
      <w:r w:rsidRPr="00853441">
        <w:rPr>
          <w:sz w:val="24"/>
          <w:szCs w:val="24"/>
        </w:rPr>
        <w:t>[xviii]</w:t>
      </w:r>
      <w:bookmarkEnd w:id="49"/>
      <w:r w:rsidRPr="00853441">
        <w:rPr>
          <w:sz w:val="24"/>
          <w:szCs w:val="24"/>
        </w:rPr>
        <w:t xml:space="preserve"> Пшибышевский Б. Винкельман // Винкельман И.-И. Избр. произведения и письма. М.;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1935. С. 52.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0" w:name="_edn19"/>
      <w:r w:rsidRPr="00853441">
        <w:rPr>
          <w:sz w:val="24"/>
          <w:szCs w:val="24"/>
        </w:rPr>
        <w:t>[xix]</w:t>
      </w:r>
      <w:bookmarkEnd w:id="50"/>
      <w:r w:rsidRPr="00853441">
        <w:rPr>
          <w:sz w:val="24"/>
          <w:szCs w:val="24"/>
        </w:rPr>
        <w:t xml:space="preserve"> См.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например: Гоголь Н.В. Собр. соч. М.;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1952. Т. 8. С. 55.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1" w:name="_edn20"/>
      <w:r w:rsidRPr="00853441">
        <w:rPr>
          <w:sz w:val="24"/>
          <w:szCs w:val="24"/>
        </w:rPr>
        <w:t>[xx]</w:t>
      </w:r>
      <w:bookmarkEnd w:id="51"/>
      <w:r w:rsidRPr="00853441">
        <w:rPr>
          <w:sz w:val="24"/>
          <w:szCs w:val="24"/>
        </w:rPr>
        <w:t xml:space="preserve"> Отечественные записки. 1850. Июнь. Отд. YI. С. 65.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2" w:name="_edn21"/>
      <w:r w:rsidRPr="00853441">
        <w:rPr>
          <w:sz w:val="24"/>
          <w:szCs w:val="24"/>
        </w:rPr>
        <w:t>[xxi]</w:t>
      </w:r>
      <w:bookmarkEnd w:id="52"/>
      <w:r w:rsidRPr="00853441">
        <w:rPr>
          <w:sz w:val="24"/>
          <w:szCs w:val="24"/>
        </w:rPr>
        <w:t xml:space="preserve"> Отечественные записки. 1850. Июнь. Отд. YI. C. 65.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3" w:name="_edn22"/>
      <w:r w:rsidRPr="00853441">
        <w:rPr>
          <w:sz w:val="24"/>
          <w:szCs w:val="24"/>
        </w:rPr>
        <w:t>[xxii]</w:t>
      </w:r>
      <w:bookmarkEnd w:id="53"/>
      <w:r w:rsidRPr="00853441">
        <w:rPr>
          <w:sz w:val="24"/>
          <w:szCs w:val="24"/>
        </w:rPr>
        <w:t xml:space="preserve"> Бекетова М.А. Шахматово. Семейная хроника // Лит. Наследство.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1982. Т. 92. Кн. 3. С. 701 – 702.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4" w:name="_edn23"/>
      <w:r w:rsidRPr="00853441">
        <w:rPr>
          <w:sz w:val="24"/>
          <w:szCs w:val="24"/>
        </w:rPr>
        <w:t>[xxiii]</w:t>
      </w:r>
      <w:bookmarkEnd w:id="54"/>
      <w:r w:rsidRPr="00853441">
        <w:rPr>
          <w:sz w:val="24"/>
          <w:szCs w:val="24"/>
        </w:rPr>
        <w:t xml:space="preserve"> Там же. С. 656 (вступ. Ст. С.С.Лесневского и З.Г.Минц).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5" w:name="_edn24"/>
      <w:r w:rsidRPr="00853441">
        <w:rPr>
          <w:sz w:val="24"/>
          <w:szCs w:val="24"/>
        </w:rPr>
        <w:t>[xxiv]</w:t>
      </w:r>
      <w:bookmarkEnd w:id="55"/>
      <w:r w:rsidRPr="00853441">
        <w:rPr>
          <w:sz w:val="24"/>
          <w:szCs w:val="24"/>
        </w:rPr>
        <w:t xml:space="preserve"> Цит. по: Бунин И.А. Стихотворения.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1956. С. 25 (Б-ка поэта. Большая сер.).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6" w:name="_edn25"/>
      <w:r w:rsidRPr="00853441">
        <w:rPr>
          <w:sz w:val="24"/>
          <w:szCs w:val="24"/>
        </w:rPr>
        <w:t>[xxv]</w:t>
      </w:r>
      <w:bookmarkEnd w:id="56"/>
      <w:r w:rsidRPr="00853441">
        <w:rPr>
          <w:sz w:val="24"/>
          <w:szCs w:val="24"/>
        </w:rPr>
        <w:t xml:space="preserve"> Аверинцев С.С. Вячеслав Иванов // Иванов Вяч. Стихотворения и поэмы.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1978. С.33.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7" w:name="_edn26"/>
      <w:r w:rsidRPr="00853441">
        <w:rPr>
          <w:sz w:val="24"/>
          <w:szCs w:val="24"/>
        </w:rPr>
        <w:t>[xxvi]</w:t>
      </w:r>
      <w:bookmarkEnd w:id="57"/>
      <w:r w:rsidRPr="00853441">
        <w:rPr>
          <w:sz w:val="24"/>
          <w:szCs w:val="24"/>
        </w:rPr>
        <w:t xml:space="preserve"> Иванов Вяч. Нежная тайна. Лепта. СПб.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1912. С. 5 – 6.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8" w:name="_edn27"/>
      <w:r w:rsidRPr="00853441">
        <w:rPr>
          <w:sz w:val="24"/>
          <w:szCs w:val="24"/>
        </w:rPr>
        <w:t>[xxvii]</w:t>
      </w:r>
      <w:bookmarkEnd w:id="58"/>
      <w:r w:rsidRPr="00853441">
        <w:rPr>
          <w:sz w:val="24"/>
          <w:szCs w:val="24"/>
        </w:rPr>
        <w:t xml:space="preserve"> Там же.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59" w:name="_edn28"/>
      <w:r w:rsidRPr="00853441">
        <w:rPr>
          <w:sz w:val="24"/>
          <w:szCs w:val="24"/>
        </w:rPr>
        <w:t>[xxviii]</w:t>
      </w:r>
      <w:bookmarkEnd w:id="59"/>
      <w:r w:rsidRPr="00853441">
        <w:rPr>
          <w:sz w:val="24"/>
          <w:szCs w:val="24"/>
        </w:rPr>
        <w:t xml:space="preserve"> См.: Бухштаб Б.Я. Поэзия Мандельштама // Вопр. Лит. 1989. № 1. С. 143.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0" w:name="_edn29"/>
      <w:r w:rsidRPr="00853441">
        <w:rPr>
          <w:sz w:val="24"/>
          <w:szCs w:val="24"/>
        </w:rPr>
        <w:t>[xxix]</w:t>
      </w:r>
      <w:bookmarkEnd w:id="60"/>
      <w:r w:rsidRPr="00853441">
        <w:rPr>
          <w:sz w:val="24"/>
          <w:szCs w:val="24"/>
        </w:rPr>
        <w:t xml:space="preserve"> Ср. многочисленные мемуарные свидетельства об этом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например: Одоевцева И. На берегах Невы. М.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1987. С. 121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141.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1" w:name="_edn30"/>
      <w:r w:rsidRPr="00853441">
        <w:rPr>
          <w:sz w:val="24"/>
          <w:szCs w:val="24"/>
        </w:rPr>
        <w:t>[xxx]</w:t>
      </w:r>
      <w:bookmarkEnd w:id="61"/>
      <w:r w:rsidRPr="00853441">
        <w:rPr>
          <w:sz w:val="24"/>
          <w:szCs w:val="24"/>
        </w:rPr>
        <w:t xml:space="preserve"> Мандельштам О. О поэзии. Сб. ст.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1928. С. 9.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2" w:name="_edn31"/>
      <w:r w:rsidRPr="00853441">
        <w:rPr>
          <w:sz w:val="24"/>
          <w:szCs w:val="24"/>
        </w:rPr>
        <w:t>[xxxi]</w:t>
      </w:r>
      <w:bookmarkEnd w:id="62"/>
      <w:r w:rsidRPr="00853441">
        <w:rPr>
          <w:sz w:val="24"/>
          <w:szCs w:val="24"/>
        </w:rPr>
        <w:t xml:space="preserve"> Там же.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3" w:name="_edn32"/>
      <w:r w:rsidRPr="00853441">
        <w:rPr>
          <w:sz w:val="24"/>
          <w:szCs w:val="24"/>
        </w:rPr>
        <w:t>[xxxii]</w:t>
      </w:r>
      <w:bookmarkEnd w:id="63"/>
      <w:r w:rsidRPr="00853441">
        <w:rPr>
          <w:sz w:val="24"/>
          <w:szCs w:val="24"/>
        </w:rPr>
        <w:t xml:space="preserve"> См.: Ахматова А. Листки из дневника: (О Мандельштаме) // Вопр. Лит. 1989. № 2. С. 185 – 186; Одоевцева И. На берегах Невы. С. 144.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4" w:name="_edn33"/>
      <w:r w:rsidRPr="00853441">
        <w:rPr>
          <w:sz w:val="24"/>
          <w:szCs w:val="24"/>
        </w:rPr>
        <w:t>[xxxiii]</w:t>
      </w:r>
      <w:bookmarkEnd w:id="64"/>
      <w:r w:rsidRPr="00853441">
        <w:rPr>
          <w:sz w:val="24"/>
          <w:szCs w:val="24"/>
        </w:rPr>
        <w:t xml:space="preserve"> Сам Вагинов называл «Петербургские ночи» «книгой романтической и фантастической». См.: Чертков Л. Поэзия Константина Вагинова // Вагинов К. Собрание стихотворений. München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1982. С. 217.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5" w:name="_edn34"/>
      <w:r w:rsidRPr="00853441">
        <w:rPr>
          <w:sz w:val="24"/>
          <w:szCs w:val="24"/>
        </w:rPr>
        <w:t>[xxxiv]</w:t>
      </w:r>
      <w:bookmarkEnd w:id="65"/>
      <w:r w:rsidRPr="00853441">
        <w:rPr>
          <w:sz w:val="24"/>
          <w:szCs w:val="24"/>
        </w:rPr>
        <w:t xml:space="preserve"> Там же.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6" w:name="_edn35"/>
      <w:r w:rsidRPr="00853441">
        <w:rPr>
          <w:sz w:val="24"/>
          <w:szCs w:val="24"/>
        </w:rPr>
        <w:t>[xxxv]</w:t>
      </w:r>
      <w:bookmarkEnd w:id="66"/>
      <w:r w:rsidRPr="00853441">
        <w:rPr>
          <w:sz w:val="24"/>
          <w:szCs w:val="24"/>
        </w:rPr>
        <w:t xml:space="preserve"> Выражение Вс.А.Рождественского из его рецензии на первый печатный поэтический сборник Вагинова «Путешествие в хаос» (Книга и революция. 1922. № 7 (19). С. 64).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7" w:name="_edn36"/>
      <w:r w:rsidRPr="00853441">
        <w:rPr>
          <w:sz w:val="24"/>
          <w:szCs w:val="24"/>
        </w:rPr>
        <w:t>[xxxvi]</w:t>
      </w:r>
      <w:bookmarkEnd w:id="67"/>
      <w:r w:rsidRPr="00853441">
        <w:rPr>
          <w:sz w:val="24"/>
          <w:szCs w:val="24"/>
        </w:rPr>
        <w:t xml:space="preserve"> Такую ориентацию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причем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>преимущественно в «приемах образа»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отмечал у раннего Вагинова В.Я.Брюсов (Печать и революция. 1922. № 6. С. 293).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8" w:name="_edn37"/>
      <w:r w:rsidRPr="00853441">
        <w:rPr>
          <w:sz w:val="24"/>
          <w:szCs w:val="24"/>
        </w:rPr>
        <w:t>[xxxvii]</w:t>
      </w:r>
      <w:bookmarkEnd w:id="68"/>
      <w:r w:rsidRPr="00853441">
        <w:rPr>
          <w:sz w:val="24"/>
          <w:szCs w:val="24"/>
        </w:rPr>
        <w:t xml:space="preserve"> Цит. по: Чертков Л. Поэзия Константина Вагинова. С. 218.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69" w:name="_edn38"/>
      <w:r w:rsidRPr="00853441">
        <w:rPr>
          <w:sz w:val="24"/>
          <w:szCs w:val="24"/>
        </w:rPr>
        <w:t>[xxxviii]</w:t>
      </w:r>
      <w:bookmarkEnd w:id="69"/>
      <w:r w:rsidRPr="00853441">
        <w:rPr>
          <w:sz w:val="24"/>
          <w:szCs w:val="24"/>
        </w:rPr>
        <w:t xml:space="preserve"> Дни (Берлин). 1923. 5 авг. № 232. С. 12. </w:t>
      </w:r>
    </w:p>
    <w:p w:rsidR="00EE56D3" w:rsidRPr="00853441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70" w:name="_edn39"/>
      <w:r w:rsidRPr="00853441">
        <w:rPr>
          <w:sz w:val="24"/>
          <w:szCs w:val="24"/>
        </w:rPr>
        <w:t>[xxxix]</w:t>
      </w:r>
      <w:bookmarkEnd w:id="70"/>
      <w:r w:rsidRPr="00853441">
        <w:rPr>
          <w:sz w:val="24"/>
          <w:szCs w:val="24"/>
        </w:rPr>
        <w:t xml:space="preserve"> Печать и революция. 1922. № 6. С. 292 – 293. </w:t>
      </w:r>
    </w:p>
    <w:p w:rsidR="00EE56D3" w:rsidRDefault="00EE56D3" w:rsidP="00EE56D3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bookmarkStart w:id="71" w:name="_edn40"/>
      <w:r w:rsidRPr="00853441">
        <w:rPr>
          <w:sz w:val="24"/>
          <w:szCs w:val="24"/>
        </w:rPr>
        <w:t>[xl]</w:t>
      </w:r>
      <w:bookmarkEnd w:id="71"/>
      <w:r w:rsidRPr="00853441">
        <w:rPr>
          <w:sz w:val="24"/>
          <w:szCs w:val="24"/>
        </w:rPr>
        <w:t xml:space="preserve"> Белинский В.Г. Полн. собр. соч. М.; Л.</w:t>
      </w:r>
      <w:r>
        <w:rPr>
          <w:sz w:val="24"/>
          <w:szCs w:val="24"/>
        </w:rPr>
        <w:t xml:space="preserve">, </w:t>
      </w:r>
      <w:r w:rsidRPr="00853441">
        <w:rPr>
          <w:sz w:val="24"/>
          <w:szCs w:val="24"/>
        </w:rPr>
        <w:t xml:space="preserve">1955. Т. 7. С. 254. 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72" w:name="_GoBack"/>
      <w:bookmarkEnd w:id="7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960F8F"/>
    <w:multiLevelType w:val="multilevel"/>
    <w:tmpl w:val="2C64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073E3"/>
    <w:multiLevelType w:val="hybridMultilevel"/>
    <w:tmpl w:val="C6D090F0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114A768D"/>
    <w:multiLevelType w:val="hybridMultilevel"/>
    <w:tmpl w:val="D43CBE90"/>
    <w:lvl w:ilvl="0" w:tplc="F2E6E11A">
      <w:start w:val="1"/>
      <w:numFmt w:val="bullet"/>
      <w:pStyle w:val="-3"/>
      <w:lvlText w:val="o"/>
      <w:lvlJc w:val="left"/>
      <w:pPr>
        <w:tabs>
          <w:tab w:val="num" w:pos="567"/>
        </w:tabs>
        <w:ind w:left="567" w:hanging="454"/>
      </w:pPr>
      <w:rPr>
        <w:rFonts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AD215A0"/>
    <w:multiLevelType w:val="hybridMultilevel"/>
    <w:tmpl w:val="F476E6D0"/>
    <w:lvl w:ilvl="0" w:tplc="A2481A18">
      <w:start w:val="1"/>
      <w:numFmt w:val="bullet"/>
      <w:pStyle w:val="a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23195F"/>
    <w:multiLevelType w:val="multilevel"/>
    <w:tmpl w:val="FB382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1"/>
  </w:num>
  <w:num w:numId="9">
    <w:abstractNumId w:val="0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  <w:num w:numId="14">
    <w:abstractNumId w:val="3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6D3"/>
    <w:rsid w:val="001A35F6"/>
    <w:rsid w:val="003577BA"/>
    <w:rsid w:val="004D339B"/>
    <w:rsid w:val="00664074"/>
    <w:rsid w:val="00811DD4"/>
    <w:rsid w:val="00853441"/>
    <w:rsid w:val="00CE6668"/>
    <w:rsid w:val="00EC26E0"/>
    <w:rsid w:val="00EE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24ED27-D9E1-4A2F-90D3-CD9F8162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E56D3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aliases w:val="Заг.1"/>
    <w:basedOn w:val="a2"/>
    <w:next w:val="a2"/>
    <w:link w:val="11"/>
    <w:uiPriority w:val="99"/>
    <w:qFormat/>
    <w:rsid w:val="00EE56D3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EE56D3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9"/>
    <w:qFormat/>
    <w:rsid w:val="00EE56D3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EE56D3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EE56D3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EE56D3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E56D3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EE56D3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E56D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9"/>
    <w:locked/>
    <w:rsid w:val="00EE56D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EE56D3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EE56D3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12"/>
    <w:uiPriority w:val="99"/>
    <w:rsid w:val="00EE56D3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aliases w:val="Заг.1 Знак1"/>
    <w:link w:val="10"/>
    <w:uiPriority w:val="99"/>
    <w:locked/>
    <w:rsid w:val="00EE56D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7">
    <w:name w:val="footer"/>
    <w:basedOn w:val="a2"/>
    <w:link w:val="a8"/>
    <w:uiPriority w:val="99"/>
    <w:rsid w:val="00EE56D3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6"/>
    <w:uiPriority w:val="99"/>
    <w:locked/>
    <w:rsid w:val="00EE56D3"/>
    <w:rPr>
      <w:rFonts w:cs="Times New Roman"/>
      <w:sz w:val="24"/>
      <w:szCs w:val="24"/>
      <w:lang w:val="ru-RU" w:eastAsia="ru-RU" w:bidi="ar-SA"/>
    </w:rPr>
  </w:style>
  <w:style w:type="character" w:styleId="a9">
    <w:name w:val="Hyperlink"/>
    <w:uiPriority w:val="99"/>
    <w:rsid w:val="00EE56D3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sid w:val="00EE56D3"/>
    <w:rPr>
      <w:rFonts w:cs="Times New Roman"/>
      <w:sz w:val="24"/>
      <w:szCs w:val="24"/>
      <w:lang w:val="ru-RU" w:eastAsia="ru-RU" w:bidi="ar-SA"/>
    </w:rPr>
  </w:style>
  <w:style w:type="character" w:styleId="aa">
    <w:name w:val="Strong"/>
    <w:uiPriority w:val="99"/>
    <w:qFormat/>
    <w:rsid w:val="00EE56D3"/>
    <w:rPr>
      <w:rFonts w:cs="Times New Roman"/>
      <w:b/>
      <w:bCs/>
    </w:rPr>
  </w:style>
  <w:style w:type="character" w:styleId="ab">
    <w:name w:val="Emphasis"/>
    <w:uiPriority w:val="99"/>
    <w:qFormat/>
    <w:rsid w:val="00EE56D3"/>
    <w:rPr>
      <w:rFonts w:cs="Times New Roman"/>
      <w:i/>
      <w:iCs/>
    </w:rPr>
  </w:style>
  <w:style w:type="paragraph" w:styleId="ac">
    <w:name w:val="Normal (Web)"/>
    <w:basedOn w:val="a2"/>
    <w:link w:val="ad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EE56D3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EE56D3"/>
    <w:rPr>
      <w:rFonts w:cs="Times New Roman"/>
      <w:color w:val="486DAA"/>
    </w:rPr>
  </w:style>
  <w:style w:type="paragraph" w:styleId="ae">
    <w:name w:val="Body Text Indent"/>
    <w:basedOn w:val="a2"/>
    <w:link w:val="af"/>
    <w:uiPriority w:val="99"/>
    <w:rsid w:val="00EE56D3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0">
    <w:name w:val="Body Text"/>
    <w:aliases w:val="Основной текст Знак"/>
    <w:basedOn w:val="a2"/>
    <w:link w:val="13"/>
    <w:uiPriority w:val="99"/>
    <w:rsid w:val="00EE56D3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">
    <w:name w:val="Основной текст с отступом Знак"/>
    <w:link w:val="ae"/>
    <w:uiPriority w:val="99"/>
    <w:locked/>
    <w:rsid w:val="00EE56D3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2"/>
    <w:link w:val="af2"/>
    <w:uiPriority w:val="99"/>
    <w:qFormat/>
    <w:rsid w:val="00EE56D3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0"/>
    <w:uiPriority w:val="99"/>
    <w:locked/>
    <w:rsid w:val="00EE56D3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2"/>
    <w:link w:val="22"/>
    <w:uiPriority w:val="99"/>
    <w:rsid w:val="00EE56D3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link w:val="af1"/>
    <w:uiPriority w:val="99"/>
    <w:locked/>
    <w:rsid w:val="00EE56D3"/>
    <w:rPr>
      <w:rFonts w:cs="Times New Roman"/>
      <w:sz w:val="28"/>
      <w:lang w:val="ru-RU" w:eastAsia="ru-RU" w:bidi="ar-SA"/>
    </w:rPr>
  </w:style>
  <w:style w:type="paragraph" w:styleId="23">
    <w:name w:val="Body Text 2"/>
    <w:basedOn w:val="a2"/>
    <w:link w:val="24"/>
    <w:uiPriority w:val="99"/>
    <w:semiHidden/>
    <w:rsid w:val="00EE56D3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EE56D3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2"/>
    <w:uiPriority w:val="99"/>
    <w:semiHidden/>
    <w:locked/>
    <w:rsid w:val="00EE56D3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EE56D3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0"/>
    <w:uiPriority w:val="99"/>
    <w:semiHidden/>
    <w:rsid w:val="00EE56D3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4"/>
    <w:uiPriority w:val="99"/>
    <w:semiHidden/>
    <w:locked/>
    <w:rsid w:val="00EE56D3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1"/>
    <w:uiPriority w:val="99"/>
    <w:semiHidden/>
    <w:rsid w:val="00EE56D3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3">
    <w:name w:val="page number"/>
    <w:uiPriority w:val="99"/>
    <w:semiHidden/>
    <w:rsid w:val="00EE56D3"/>
    <w:rPr>
      <w:rFonts w:cs="Times New Roman"/>
    </w:rPr>
  </w:style>
  <w:style w:type="paragraph" w:styleId="af4">
    <w:name w:val="No Spacing"/>
    <w:link w:val="14"/>
    <w:uiPriority w:val="99"/>
    <w:qFormat/>
    <w:rsid w:val="00EE56D3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EE56D3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EE56D3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EE56D3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uiPriority w:val="99"/>
    <w:rsid w:val="00EE56D3"/>
    <w:rPr>
      <w:rFonts w:cs="Times New Roman"/>
      <w:vertAlign w:val="superscript"/>
    </w:rPr>
  </w:style>
  <w:style w:type="paragraph" w:styleId="af9">
    <w:name w:val="footnote text"/>
    <w:basedOn w:val="a2"/>
    <w:link w:val="15"/>
    <w:uiPriority w:val="99"/>
    <w:semiHidden/>
    <w:rsid w:val="00EE56D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EE56D3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9"/>
    <w:uiPriority w:val="99"/>
    <w:semiHidden/>
    <w:locked/>
    <w:rsid w:val="00EE56D3"/>
    <w:rPr>
      <w:rFonts w:eastAsia="MS Mincho" w:cs="Times New Roman"/>
      <w:lang w:val="ru-RU" w:eastAsia="ru-RU" w:bidi="ar-SA"/>
    </w:rPr>
  </w:style>
  <w:style w:type="paragraph" w:customStyle="1" w:styleId="afa">
    <w:name w:val="абзац"/>
    <w:basedOn w:val="a2"/>
    <w:uiPriority w:val="99"/>
    <w:rsid w:val="00EE56D3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EE56D3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b">
    <w:name w:val="Subtitle"/>
    <w:basedOn w:val="a2"/>
    <w:next w:val="af0"/>
    <w:link w:val="afc"/>
    <w:uiPriority w:val="99"/>
    <w:qFormat/>
    <w:rsid w:val="00EE56D3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c">
    <w:name w:val="Подзаголовок Знак"/>
    <w:link w:val="afb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4"/>
    <w:uiPriority w:val="99"/>
    <w:rsid w:val="00EE5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e">
    <w:name w:val="List"/>
    <w:basedOn w:val="a2"/>
    <w:uiPriority w:val="99"/>
    <w:rsid w:val="00EE56D3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c"/>
    <w:link w:val="z10"/>
    <w:uiPriority w:val="99"/>
    <w:rsid w:val="00EE56D3"/>
    <w:pPr>
      <w:pageBreakBefore/>
      <w:numPr>
        <w:numId w:val="7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EE56D3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c"/>
    <w:uiPriority w:val="99"/>
    <w:rsid w:val="00EE56D3"/>
    <w:pPr>
      <w:numPr>
        <w:numId w:val="6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c"/>
    <w:link w:val="z30"/>
    <w:uiPriority w:val="99"/>
    <w:rsid w:val="00EE56D3"/>
    <w:pPr>
      <w:numPr>
        <w:numId w:val="5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EE56D3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EE56D3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EE56D3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c"/>
    <w:uiPriority w:val="99"/>
    <w:rsid w:val="00EE56D3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e"/>
    <w:next w:val="z4"/>
    <w:uiPriority w:val="99"/>
    <w:rsid w:val="00EE56D3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EE56D3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4"/>
    <w:uiPriority w:val="99"/>
    <w:rsid w:val="00EE56D3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7">
    <w:name w:val="toc 1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">
    <w:name w:val="Document Map"/>
    <w:basedOn w:val="a2"/>
    <w:link w:val="aff0"/>
    <w:uiPriority w:val="99"/>
    <w:semiHidden/>
    <w:rsid w:val="00EE56D3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EE56D3"/>
    <w:rPr>
      <w:rFonts w:cs="Times New Roman"/>
    </w:rPr>
  </w:style>
  <w:style w:type="character" w:customStyle="1" w:styleId="aff0">
    <w:name w:val="Схема документа Знак"/>
    <w:link w:val="aff"/>
    <w:uiPriority w:val="99"/>
    <w:semiHidden/>
    <w:locked/>
    <w:rsid w:val="00EE56D3"/>
    <w:rPr>
      <w:rFonts w:ascii="Tahoma" w:hAnsi="Tahoma" w:cs="Tahoma"/>
      <w:lang w:val="ru-RU" w:eastAsia="ru-RU" w:bidi="ar-SA"/>
    </w:rPr>
  </w:style>
  <w:style w:type="paragraph" w:customStyle="1" w:styleId="aff1">
    <w:name w:val="Курсовик"/>
    <w:basedOn w:val="a2"/>
    <w:uiPriority w:val="99"/>
    <w:rsid w:val="00EE56D3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2">
    <w:name w:val="Plain Text"/>
    <w:basedOn w:val="a2"/>
    <w:link w:val="aff3"/>
    <w:uiPriority w:val="99"/>
    <w:rsid w:val="00EE56D3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3">
    <w:name w:val="Текст Знак"/>
    <w:link w:val="aff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EE56D3"/>
    <w:rPr>
      <w:rFonts w:cs="Times New Roman"/>
    </w:rPr>
  </w:style>
  <w:style w:type="character" w:customStyle="1" w:styleId="grame">
    <w:name w:val="grame"/>
    <w:uiPriority w:val="99"/>
    <w:rsid w:val="00EE56D3"/>
    <w:rPr>
      <w:rFonts w:cs="Times New Roman"/>
    </w:rPr>
  </w:style>
  <w:style w:type="character" w:styleId="aff4">
    <w:name w:val="FollowedHyperlink"/>
    <w:uiPriority w:val="99"/>
    <w:rsid w:val="00EE56D3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EE56D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EE56D3"/>
    <w:rPr>
      <w:rFonts w:ascii="Courier New" w:hAnsi="Courier New" w:cs="Courier New"/>
      <w:lang w:val="ru-RU" w:eastAsia="ru-RU" w:bidi="ar-SA"/>
    </w:rPr>
  </w:style>
  <w:style w:type="paragraph" w:customStyle="1" w:styleId="aff5">
    <w:name w:val="Таня"/>
    <w:basedOn w:val="a2"/>
    <w:uiPriority w:val="99"/>
    <w:rsid w:val="00EE56D3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EE56D3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EE56D3"/>
    <w:rPr>
      <w:rFonts w:cs="Times New Roman"/>
    </w:rPr>
  </w:style>
  <w:style w:type="paragraph" w:customStyle="1" w:styleId="18">
    <w:name w:val="заголовок 1"/>
    <w:basedOn w:val="a2"/>
    <w:next w:val="a2"/>
    <w:uiPriority w:val="99"/>
    <w:rsid w:val="00EE56D3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6">
    <w:name w:val="заголовок 3"/>
    <w:basedOn w:val="a2"/>
    <w:next w:val="a2"/>
    <w:uiPriority w:val="99"/>
    <w:rsid w:val="00EE56D3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EE56D3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EE56D3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6">
    <w:name w:val="Основной шрифт"/>
    <w:uiPriority w:val="99"/>
    <w:rsid w:val="00EE56D3"/>
  </w:style>
  <w:style w:type="character" w:customStyle="1" w:styleId="MTEquationSection">
    <w:name w:val="MTEquationSection"/>
    <w:uiPriority w:val="99"/>
    <w:rsid w:val="00EE56D3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EE56D3"/>
    <w:rPr>
      <w:rFonts w:cs="Times New Roman"/>
    </w:rPr>
  </w:style>
  <w:style w:type="paragraph" w:styleId="aff7">
    <w:name w:val="endnote text"/>
    <w:basedOn w:val="a2"/>
    <w:link w:val="aff8"/>
    <w:uiPriority w:val="99"/>
    <w:semiHidden/>
    <w:rsid w:val="00EE56D3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character" w:styleId="aff9">
    <w:name w:val="endnote reference"/>
    <w:uiPriority w:val="99"/>
    <w:semiHidden/>
    <w:rsid w:val="00EE56D3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EE56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EE56D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0">
    <w:name w:val="Харалдс"/>
    <w:basedOn w:val="19"/>
    <w:uiPriority w:val="99"/>
    <w:rsid w:val="00EE56D3"/>
    <w:pPr>
      <w:framePr w:hSpace="181" w:vSpace="181" w:wrap="auto" w:vAnchor="text" w:hAnchor="text" w:y="1"/>
      <w:numPr>
        <w:numId w:val="8"/>
      </w:numPr>
      <w:tabs>
        <w:tab w:val="clear" w:pos="360"/>
      </w:tabs>
    </w:pPr>
    <w:rPr>
      <w:rFonts w:ascii="Bangkok" w:hAnsi="Bangkok"/>
    </w:rPr>
  </w:style>
  <w:style w:type="character" w:customStyle="1" w:styleId="affa">
    <w:name w:val="номер страницы"/>
    <w:uiPriority w:val="99"/>
    <w:rsid w:val="00EE56D3"/>
    <w:rPr>
      <w:rFonts w:cs="Times New Roman"/>
    </w:rPr>
  </w:style>
  <w:style w:type="paragraph" w:customStyle="1" w:styleId="affb">
    <w:name w:val="текст сноски"/>
    <w:basedOn w:val="19"/>
    <w:uiPriority w:val="99"/>
    <w:rsid w:val="00EE56D3"/>
    <w:rPr>
      <w:sz w:val="20"/>
    </w:rPr>
  </w:style>
  <w:style w:type="character" w:customStyle="1" w:styleId="affc">
    <w:name w:val="знак сноски"/>
    <w:uiPriority w:val="99"/>
    <w:rsid w:val="00EE56D3"/>
    <w:rPr>
      <w:rFonts w:cs="Times New Roman"/>
      <w:vertAlign w:val="superscript"/>
    </w:rPr>
  </w:style>
  <w:style w:type="character" w:customStyle="1" w:styleId="affd">
    <w:name w:val="знак примечания"/>
    <w:uiPriority w:val="99"/>
    <w:rsid w:val="00EE56D3"/>
    <w:rPr>
      <w:rFonts w:cs="Times New Roman"/>
      <w:sz w:val="16"/>
    </w:rPr>
  </w:style>
  <w:style w:type="paragraph" w:customStyle="1" w:styleId="affe">
    <w:name w:val="текст примечания"/>
    <w:basedOn w:val="19"/>
    <w:uiPriority w:val="99"/>
    <w:rsid w:val="00EE56D3"/>
    <w:rPr>
      <w:sz w:val="20"/>
    </w:rPr>
  </w:style>
  <w:style w:type="paragraph" w:styleId="afff">
    <w:name w:val="List Bullet"/>
    <w:basedOn w:val="19"/>
    <w:uiPriority w:val="99"/>
    <w:rsid w:val="00EE56D3"/>
    <w:pPr>
      <w:tabs>
        <w:tab w:val="num" w:pos="2118"/>
      </w:tabs>
      <w:ind w:left="360" w:hanging="360"/>
    </w:pPr>
  </w:style>
  <w:style w:type="paragraph" w:styleId="afff0">
    <w:name w:val="caption"/>
    <w:basedOn w:val="19"/>
    <w:uiPriority w:val="99"/>
    <w:qFormat/>
    <w:rsid w:val="00EE56D3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EE56D3"/>
    <w:pPr>
      <w:jc w:val="both"/>
    </w:pPr>
    <w:rPr>
      <w:rFonts w:ascii="Times New Roman" w:hAnsi="Times New Roman"/>
      <w:i/>
    </w:rPr>
  </w:style>
  <w:style w:type="paragraph" w:styleId="afff1">
    <w:name w:val="annotation text"/>
    <w:basedOn w:val="a2"/>
    <w:link w:val="afff2"/>
    <w:uiPriority w:val="99"/>
    <w:semiHidden/>
    <w:rsid w:val="00EE56D3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3">
    <w:name w:val="Revision"/>
    <w:hidden/>
    <w:uiPriority w:val="99"/>
    <w:semiHidden/>
    <w:rsid w:val="00EE56D3"/>
  </w:style>
  <w:style w:type="character" w:customStyle="1" w:styleId="afff2">
    <w:name w:val="Текст примечания Знак"/>
    <w:link w:val="afff1"/>
    <w:uiPriority w:val="99"/>
    <w:semiHidden/>
    <w:locked/>
    <w:rsid w:val="00EE56D3"/>
    <w:rPr>
      <w:rFonts w:cs="Times New Roman"/>
      <w:lang w:val="ru-RU" w:eastAsia="ru-RU" w:bidi="ar-SA"/>
    </w:rPr>
  </w:style>
  <w:style w:type="paragraph" w:styleId="afff4">
    <w:name w:val="Body Text First Indent"/>
    <w:basedOn w:val="af0"/>
    <w:link w:val="afff5"/>
    <w:uiPriority w:val="99"/>
    <w:rsid w:val="00EE56D3"/>
    <w:pPr>
      <w:spacing w:after="120"/>
      <w:ind w:firstLine="210"/>
    </w:pPr>
    <w:rPr>
      <w:sz w:val="24"/>
      <w:szCs w:val="24"/>
    </w:rPr>
  </w:style>
  <w:style w:type="character" w:customStyle="1" w:styleId="afff5">
    <w:name w:val="Красная строка Знак"/>
    <w:link w:val="afff4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EE56D3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EE56D3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EE56D3"/>
    <w:rPr>
      <w:rFonts w:cs="Times New Roman"/>
    </w:rPr>
  </w:style>
  <w:style w:type="paragraph" w:customStyle="1" w:styleId="author">
    <w:name w:val="author"/>
    <w:basedOn w:val="a2"/>
    <w:uiPriority w:val="99"/>
    <w:rsid w:val="00EE56D3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EE56D3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EE56D3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EE56D3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EE56D3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EE56D3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EE56D3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EE56D3"/>
    <w:rPr>
      <w:rFonts w:cs="Times New Roman"/>
    </w:rPr>
  </w:style>
  <w:style w:type="paragraph" w:customStyle="1" w:styleId="name">
    <w:name w:val="name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4"/>
    <w:uiPriority w:val="99"/>
    <w:locked/>
    <w:rsid w:val="00EE56D3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EE56D3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6">
    <w:name w:val="TOC Heading"/>
    <w:basedOn w:val="10"/>
    <w:next w:val="a2"/>
    <w:uiPriority w:val="99"/>
    <w:qFormat/>
    <w:rsid w:val="00EE56D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7">
    <w:name w:val="toc 3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EE56D3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EE56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EE56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EE56D3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EE56D3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EE56D3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EE56D3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EE56D3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EE56D3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EE56D3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EE56D3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EE56D3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EE56D3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EE56D3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EE56D3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EE56D3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EE56D3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EE56D3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EE56D3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EE56D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EE56D3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EE56D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EE56D3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EE56D3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EE56D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EE56D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EE56D3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EE56D3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EE56D3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EE56D3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EE56D3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EE56D3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EE56D3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EE56D3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EE56D3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EE56D3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EE56D3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EE56D3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EE56D3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EE56D3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EE56D3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EE56D3"/>
    <w:rPr>
      <w:rFonts w:cs="Times New Roman"/>
    </w:rPr>
  </w:style>
  <w:style w:type="paragraph" w:customStyle="1" w:styleId="book">
    <w:name w:val="”book”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EE56D3"/>
    <w:rPr>
      <w:rFonts w:cs="Times New Roman"/>
    </w:rPr>
  </w:style>
  <w:style w:type="paragraph" w:customStyle="1" w:styleId="Web">
    <w:name w:val="Обычный (Web)"/>
    <w:basedOn w:val="a2"/>
    <w:uiPriority w:val="99"/>
    <w:rsid w:val="00EE56D3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z w:val="20"/>
    </w:rPr>
  </w:style>
  <w:style w:type="character" w:customStyle="1" w:styleId="Heading1Char">
    <w:name w:val="Heading 1 Char"/>
    <w:uiPriority w:val="99"/>
    <w:locked/>
    <w:rsid w:val="00EE56D3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EE56D3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EE56D3"/>
    <w:rPr>
      <w:rFonts w:cs="Times New Roman"/>
    </w:rPr>
  </w:style>
  <w:style w:type="character" w:customStyle="1" w:styleId="ff2fc0fs10">
    <w:name w:val="ff2 fc0 fs10"/>
    <w:uiPriority w:val="99"/>
    <w:rsid w:val="00EE56D3"/>
    <w:rPr>
      <w:rFonts w:cs="Times New Roman"/>
    </w:rPr>
  </w:style>
  <w:style w:type="paragraph" w:styleId="afff7">
    <w:name w:val="table of authorities"/>
    <w:basedOn w:val="a2"/>
    <w:next w:val="a2"/>
    <w:uiPriority w:val="99"/>
    <w:semiHidden/>
    <w:rsid w:val="00EE56D3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8">
    <w:name w:val="toa heading"/>
    <w:basedOn w:val="a2"/>
    <w:next w:val="a2"/>
    <w:uiPriority w:val="99"/>
    <w:semiHidden/>
    <w:rsid w:val="00EE56D3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9">
    <w:name w:val="Block Text"/>
    <w:basedOn w:val="a2"/>
    <w:uiPriority w:val="99"/>
    <w:rsid w:val="00EE56D3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aliases w:val="Заг.1 Знак"/>
    <w:uiPriority w:val="99"/>
    <w:locked/>
    <w:rsid w:val="00EE56D3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a">
    <w:name w:val="Без интервала Знак"/>
    <w:uiPriority w:val="99"/>
    <w:locked/>
    <w:rsid w:val="00EE56D3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b">
    <w:name w:val="Текст сноски Знак"/>
    <w:uiPriority w:val="99"/>
    <w:locked/>
    <w:rsid w:val="00EE56D3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EE56D3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EE56D3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EE56D3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EE56D3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EE56D3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EE56D3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Верхний колонтитул Знак"/>
    <w:uiPriority w:val="99"/>
    <w:semiHidden/>
    <w:locked/>
    <w:rsid w:val="00EE56D3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EE56D3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2"/>
    <w:next w:val="a2"/>
    <w:autoRedefine/>
    <w:uiPriority w:val="99"/>
    <w:semiHidden/>
    <w:rsid w:val="00EE56D3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EE56D3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EE56D3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EE56D3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EE56D3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EE56D3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EE56D3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EE56D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EE56D3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EE56D3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EE56D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EE56D3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EE56D3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EE56D3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EE56D3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EE56D3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EE56D3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EE56D3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EE56D3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EE56D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EE56D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EE56D3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EE56D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EE56D3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EE56D3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EE56D3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EE56D3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2"/>
    <w:link w:val="1b"/>
    <w:uiPriority w:val="99"/>
    <w:rsid w:val="00EE56D3"/>
    <w:pPr>
      <w:widowControl/>
      <w:numPr>
        <w:numId w:val="10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EE56D3"/>
    <w:rPr>
      <w:sz w:val="28"/>
      <w:szCs w:val="24"/>
    </w:rPr>
  </w:style>
  <w:style w:type="paragraph" w:customStyle="1" w:styleId="29">
    <w:name w:val="Стиль2"/>
    <w:basedOn w:val="a2"/>
    <w:uiPriority w:val="99"/>
    <w:rsid w:val="00EE56D3"/>
    <w:pPr>
      <w:widowControl/>
      <w:tabs>
        <w:tab w:val="num" w:pos="1069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8">
    <w:name w:val="Стиль3"/>
    <w:basedOn w:val="32"/>
    <w:uiPriority w:val="99"/>
    <w:rsid w:val="00EE56D3"/>
    <w:pPr>
      <w:tabs>
        <w:tab w:val="num" w:pos="643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EE56D3"/>
    <w:rPr>
      <w:rFonts w:cs="Times New Roman"/>
    </w:rPr>
  </w:style>
  <w:style w:type="paragraph" w:styleId="1c">
    <w:name w:val="index 1"/>
    <w:basedOn w:val="a2"/>
    <w:next w:val="a2"/>
    <w:autoRedefine/>
    <w:uiPriority w:val="99"/>
    <w:semiHidden/>
    <w:rsid w:val="00EE56D3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d">
    <w:name w:val="Рабочий"/>
    <w:basedOn w:val="a2"/>
    <w:uiPriority w:val="99"/>
    <w:rsid w:val="00EE56D3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EE56D3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EE56D3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EE56D3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EE56D3"/>
    <w:rPr>
      <w:rFonts w:cs="Times New Roman"/>
    </w:rPr>
  </w:style>
  <w:style w:type="character" w:customStyle="1" w:styleId="toctoggle">
    <w:name w:val="toctoggle"/>
    <w:uiPriority w:val="99"/>
    <w:rsid w:val="00EE56D3"/>
    <w:rPr>
      <w:rFonts w:cs="Times New Roman"/>
    </w:rPr>
  </w:style>
  <w:style w:type="character" w:customStyle="1" w:styleId="tocnumber">
    <w:name w:val="tocnumber"/>
    <w:uiPriority w:val="99"/>
    <w:rsid w:val="00EE56D3"/>
    <w:rPr>
      <w:rFonts w:cs="Times New Roman"/>
    </w:rPr>
  </w:style>
  <w:style w:type="character" w:customStyle="1" w:styleId="toctext">
    <w:name w:val="toctext"/>
    <w:uiPriority w:val="99"/>
    <w:rsid w:val="00EE56D3"/>
    <w:rPr>
      <w:rFonts w:cs="Times New Roman"/>
    </w:rPr>
  </w:style>
  <w:style w:type="character" w:customStyle="1" w:styleId="fn">
    <w:name w:val="fn"/>
    <w:uiPriority w:val="99"/>
    <w:rsid w:val="00EE56D3"/>
    <w:rPr>
      <w:rFonts w:cs="Times New Roman"/>
    </w:rPr>
  </w:style>
  <w:style w:type="character" w:customStyle="1" w:styleId="ref-info">
    <w:name w:val="ref-info"/>
    <w:uiPriority w:val="99"/>
    <w:rsid w:val="00EE56D3"/>
    <w:rPr>
      <w:rFonts w:cs="Times New Roman"/>
    </w:rPr>
  </w:style>
  <w:style w:type="character" w:customStyle="1" w:styleId="flagicon">
    <w:name w:val="flagicon"/>
    <w:uiPriority w:val="99"/>
    <w:rsid w:val="00EE56D3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EE56D3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e">
    <w:name w:val="Содержимое таблицы"/>
    <w:basedOn w:val="a2"/>
    <w:uiPriority w:val="99"/>
    <w:rsid w:val="00EE56D3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EE56D3"/>
    <w:rPr>
      <w:rFonts w:eastAsia="Times New Roman"/>
      <w:color w:val="000080"/>
      <w:sz w:val="20"/>
      <w:u w:val="single"/>
      <w:lang w:val="x-none"/>
    </w:rPr>
  </w:style>
  <w:style w:type="paragraph" w:customStyle="1" w:styleId="affff">
    <w:name w:val="ТАБЛИЦА"/>
    <w:next w:val="a2"/>
    <w:autoRedefine/>
    <w:uiPriority w:val="99"/>
    <w:rsid w:val="00EE56D3"/>
    <w:pPr>
      <w:spacing w:line="360" w:lineRule="auto"/>
    </w:pPr>
    <w:rPr>
      <w:color w:val="000000"/>
      <w:sz w:val="22"/>
      <w:szCs w:val="22"/>
    </w:rPr>
  </w:style>
  <w:style w:type="paragraph" w:customStyle="1" w:styleId="affff0">
    <w:name w:val="титут"/>
    <w:autoRedefine/>
    <w:uiPriority w:val="99"/>
    <w:rsid w:val="00EE56D3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EE56D3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EE56D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EE56D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EE56D3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EE56D3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EE56D3"/>
    <w:rPr>
      <w:rFonts w:cs="Times New Roman"/>
    </w:rPr>
  </w:style>
  <w:style w:type="paragraph" w:customStyle="1" w:styleId="affff1">
    <w:name w:val="Обычный текст"/>
    <w:basedOn w:val="a2"/>
    <w:uiPriority w:val="99"/>
    <w:rsid w:val="00EE56D3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1">
    <w:name w:val="наталья"/>
    <w:basedOn w:val="a2"/>
    <w:uiPriority w:val="99"/>
    <w:rsid w:val="00EE56D3"/>
    <w:pPr>
      <w:widowControl/>
      <w:numPr>
        <w:numId w:val="12"/>
      </w:numPr>
      <w:snapToGrid/>
      <w:spacing w:line="240" w:lineRule="auto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EE56D3"/>
    <w:rPr>
      <w:rFonts w:cs="Times New Roman"/>
    </w:rPr>
  </w:style>
  <w:style w:type="paragraph" w:customStyle="1" w:styleId="affff2">
    <w:name w:val="Краткий обратный адрес"/>
    <w:basedOn w:val="a2"/>
    <w:uiPriority w:val="99"/>
    <w:rsid w:val="00EE56D3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customStyle="1" w:styleId="affff3">
    <w:name w:val="основной текст"/>
    <w:basedOn w:val="a2"/>
    <w:uiPriority w:val="99"/>
    <w:rsid w:val="00EE56D3"/>
    <w:pPr>
      <w:widowControl/>
      <w:snapToGrid/>
      <w:spacing w:line="360" w:lineRule="auto"/>
      <w:ind w:firstLine="567"/>
    </w:pPr>
    <w:rPr>
      <w:sz w:val="24"/>
      <w:szCs w:val="24"/>
    </w:rPr>
  </w:style>
  <w:style w:type="paragraph" w:customStyle="1" w:styleId="just">
    <w:name w:val="jus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epigraf">
    <w:name w:val="epigraf"/>
    <w:basedOn w:val="a2"/>
    <w:uiPriority w:val="99"/>
    <w:rsid w:val="00EE56D3"/>
    <w:pPr>
      <w:widowControl/>
      <w:snapToGrid/>
      <w:spacing w:before="15" w:after="15" w:line="240" w:lineRule="auto"/>
      <w:ind w:left="6096" w:firstLine="300"/>
    </w:pPr>
    <w:rPr>
      <w:rFonts w:ascii="Arial" w:hAnsi="Arial" w:cs="Arial"/>
      <w:sz w:val="20"/>
    </w:rPr>
  </w:style>
  <w:style w:type="paragraph" w:customStyle="1" w:styleId="sign">
    <w:name w:val="sign"/>
    <w:basedOn w:val="a2"/>
    <w:uiPriority w:val="99"/>
    <w:rsid w:val="00EE56D3"/>
    <w:pPr>
      <w:widowControl/>
      <w:snapToGrid/>
      <w:spacing w:before="150" w:after="150" w:line="240" w:lineRule="auto"/>
      <w:ind w:left="1200" w:firstLine="0"/>
      <w:jc w:val="right"/>
    </w:pPr>
    <w:rPr>
      <w:i/>
      <w:iCs/>
      <w:sz w:val="28"/>
      <w:szCs w:val="28"/>
    </w:rPr>
  </w:style>
  <w:style w:type="character" w:customStyle="1" w:styleId="affff4">
    <w:name w:val="выделение"/>
    <w:uiPriority w:val="99"/>
    <w:rsid w:val="00EE56D3"/>
    <w:rPr>
      <w:rFonts w:cs="Times New Roman"/>
    </w:rPr>
  </w:style>
  <w:style w:type="paragraph" w:customStyle="1" w:styleId="p2">
    <w:name w:val="p2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</w:pPr>
    <w:rPr>
      <w:rFonts w:ascii="Arial" w:hAnsi="Arial" w:cs="Arial"/>
      <w:color w:val="000000"/>
      <w:sz w:val="20"/>
    </w:rPr>
  </w:style>
  <w:style w:type="paragraph" w:customStyle="1" w:styleId="affff5">
    <w:name w:val="Стиль"/>
    <w:uiPriority w:val="99"/>
    <w:rsid w:val="00EE56D3"/>
    <w:rPr>
      <w:rFonts w:ascii="MS Sans Serif" w:hAnsi="MS Sans Serif"/>
      <w:lang w:val="en-US"/>
    </w:rPr>
  </w:style>
  <w:style w:type="paragraph" w:customStyle="1" w:styleId="body">
    <w:name w:val="body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poem">
    <w:name w:val="poem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FR2">
    <w:name w:val="FR2"/>
    <w:uiPriority w:val="99"/>
    <w:rsid w:val="00EE56D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FR3">
    <w:name w:val="FR3"/>
    <w:uiPriority w:val="99"/>
    <w:rsid w:val="00EE56D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FR4">
    <w:name w:val="FR4"/>
    <w:uiPriority w:val="99"/>
    <w:rsid w:val="00EE56D3"/>
    <w:pPr>
      <w:widowControl w:val="0"/>
      <w:autoSpaceDE w:val="0"/>
      <w:autoSpaceDN w:val="0"/>
      <w:adjustRightInd w:val="0"/>
    </w:pPr>
    <w:rPr>
      <w:rFonts w:ascii="Arial Narrow" w:hAnsi="Arial Narrow"/>
      <w:sz w:val="12"/>
      <w:szCs w:val="12"/>
    </w:rPr>
  </w:style>
  <w:style w:type="character" w:styleId="affff6">
    <w:name w:val="Intense Reference"/>
    <w:uiPriority w:val="99"/>
    <w:qFormat/>
    <w:rsid w:val="00EE56D3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Referat-Body">
    <w:name w:val="Referat-Body"/>
    <w:basedOn w:val="a2"/>
    <w:uiPriority w:val="99"/>
    <w:rsid w:val="00EE56D3"/>
    <w:pPr>
      <w:widowControl/>
      <w:snapToGrid/>
      <w:spacing w:line="360" w:lineRule="auto"/>
      <w:ind w:firstLine="561"/>
    </w:pPr>
    <w:rPr>
      <w:sz w:val="24"/>
      <w:lang w:eastAsia="en-US"/>
    </w:rPr>
  </w:style>
  <w:style w:type="paragraph" w:customStyle="1" w:styleId="affff7">
    <w:name w:val="Прижатый влево"/>
    <w:basedOn w:val="a2"/>
    <w:next w:val="a2"/>
    <w:uiPriority w:val="99"/>
    <w:rsid w:val="00EE56D3"/>
    <w:pPr>
      <w:widowControl/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Arial" w:hAnsi="Arial"/>
      <w:szCs w:val="22"/>
    </w:rPr>
  </w:style>
  <w:style w:type="paragraph" w:customStyle="1" w:styleId="head">
    <w:name w:val="head"/>
    <w:basedOn w:val="a2"/>
    <w:uiPriority w:val="99"/>
    <w:rsid w:val="00EE56D3"/>
    <w:pPr>
      <w:widowControl/>
      <w:snapToGrid/>
      <w:spacing w:before="750" w:after="750" w:line="240" w:lineRule="auto"/>
      <w:ind w:left="750" w:right="750" w:firstLine="709"/>
      <w:jc w:val="center"/>
    </w:pPr>
    <w:rPr>
      <w:rFonts w:ascii="Courier New" w:hAnsi="Courier New" w:cs="Courier New"/>
      <w:b/>
      <w:bCs/>
      <w:sz w:val="28"/>
      <w:szCs w:val="28"/>
    </w:rPr>
  </w:style>
  <w:style w:type="paragraph" w:customStyle="1" w:styleId="ub">
    <w:name w:val="ub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pc">
    <w:name w:val="pc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center"/>
    </w:pPr>
    <w:rPr>
      <w:rFonts w:ascii="Courier New" w:hAnsi="Courier New" w:cs="Courier New"/>
      <w:sz w:val="24"/>
      <w:szCs w:val="24"/>
    </w:rPr>
  </w:style>
  <w:style w:type="paragraph" w:customStyle="1" w:styleId="pr">
    <w:name w:val="pr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right"/>
    </w:pPr>
    <w:rPr>
      <w:rFonts w:ascii="Courier New" w:hAnsi="Courier New" w:cs="Courier New"/>
      <w:sz w:val="24"/>
      <w:szCs w:val="24"/>
    </w:rPr>
  </w:style>
  <w:style w:type="paragraph" w:customStyle="1" w:styleId="affff8">
    <w:name w:val="Чертежный"/>
    <w:uiPriority w:val="99"/>
    <w:rsid w:val="00EE56D3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9">
    <w:name w:val="Нормальный"/>
    <w:uiPriority w:val="99"/>
    <w:rsid w:val="00EE56D3"/>
    <w:pPr>
      <w:autoSpaceDE w:val="0"/>
      <w:autoSpaceDN w:val="0"/>
      <w:adjustRightInd w:val="0"/>
    </w:pPr>
  </w:style>
  <w:style w:type="character" w:customStyle="1" w:styleId="affffa">
    <w:name w:val="Текст диплома Знак"/>
    <w:link w:val="affffb"/>
    <w:uiPriority w:val="99"/>
    <w:locked/>
    <w:rsid w:val="00EE56D3"/>
    <w:rPr>
      <w:rFonts w:cs="Times New Roman"/>
      <w:sz w:val="24"/>
      <w:szCs w:val="24"/>
      <w:lang w:val="ru-RU" w:eastAsia="ru-RU" w:bidi="ar-SA"/>
    </w:rPr>
  </w:style>
  <w:style w:type="paragraph" w:customStyle="1" w:styleId="affffb">
    <w:name w:val="Текст диплома"/>
    <w:basedOn w:val="a2"/>
    <w:link w:val="affffa"/>
    <w:uiPriority w:val="99"/>
    <w:rsid w:val="00EE56D3"/>
    <w:pPr>
      <w:widowControl/>
      <w:snapToGrid/>
      <w:spacing w:line="360" w:lineRule="auto"/>
      <w:ind w:firstLine="709"/>
    </w:pPr>
    <w:rPr>
      <w:sz w:val="28"/>
      <w:szCs w:val="24"/>
    </w:rPr>
  </w:style>
  <w:style w:type="character" w:customStyle="1" w:styleId="courselectureinfo">
    <w:name w:val="course_lecture_info"/>
    <w:uiPriority w:val="99"/>
    <w:rsid w:val="00EE56D3"/>
    <w:rPr>
      <w:rFonts w:cs="Times New Roman"/>
    </w:rPr>
  </w:style>
  <w:style w:type="paragraph" w:customStyle="1" w:styleId="ConsPlusNonformat">
    <w:name w:val="ConsPlusNonformat"/>
    <w:uiPriority w:val="99"/>
    <w:rsid w:val="00EE56D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tyle140">
    <w:name w:val="style14"/>
    <w:uiPriority w:val="99"/>
    <w:rsid w:val="00EE56D3"/>
    <w:rPr>
      <w:rFonts w:cs="Times New Roman"/>
    </w:rPr>
  </w:style>
  <w:style w:type="paragraph" w:customStyle="1" w:styleId="Default">
    <w:name w:val="Default"/>
    <w:uiPriority w:val="99"/>
    <w:rsid w:val="00EE56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c">
    <w:name w:val="Date"/>
    <w:basedOn w:val="a2"/>
    <w:next w:val="a2"/>
    <w:link w:val="affffd"/>
    <w:uiPriority w:val="99"/>
    <w:rsid w:val="00EE56D3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fffd">
    <w:name w:val="Дата Знак"/>
    <w:link w:val="affffc"/>
    <w:uiPriority w:val="99"/>
    <w:semiHidden/>
    <w:rPr>
      <w:szCs w:val="20"/>
    </w:rPr>
  </w:style>
  <w:style w:type="character" w:customStyle="1" w:styleId="A11">
    <w:name w:val="A1+1"/>
    <w:uiPriority w:val="99"/>
    <w:rsid w:val="00EE56D3"/>
    <w:rPr>
      <w:color w:val="000000"/>
      <w:sz w:val="13"/>
    </w:rPr>
  </w:style>
  <w:style w:type="character" w:customStyle="1" w:styleId="articleseperator">
    <w:name w:val="article_seperator"/>
    <w:uiPriority w:val="99"/>
    <w:rsid w:val="00EE56D3"/>
    <w:rPr>
      <w:rFonts w:cs="Times New Roman"/>
    </w:rPr>
  </w:style>
  <w:style w:type="paragraph" w:customStyle="1" w:styleId="pleft">
    <w:name w:val="plef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content-img">
    <w:name w:val="content-img"/>
    <w:uiPriority w:val="99"/>
    <w:rsid w:val="00EE56D3"/>
    <w:rPr>
      <w:rFonts w:cs="Times New Roman"/>
    </w:rPr>
  </w:style>
  <w:style w:type="character" w:customStyle="1" w:styleId="mainnews-item">
    <w:name w:val="mainnews-item"/>
    <w:uiPriority w:val="99"/>
    <w:rsid w:val="00EE56D3"/>
    <w:rPr>
      <w:rFonts w:cs="Times New Roman"/>
    </w:rPr>
  </w:style>
  <w:style w:type="paragraph" w:customStyle="1" w:styleId="af20">
    <w:name w:val="af2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40">
    <w:name w:val="a4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30">
    <w:name w:val="a3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2a">
    <w:name w:val="2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af00">
    <w:name w:val="af0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HTML2">
    <w:name w:val="HTML Acronym"/>
    <w:uiPriority w:val="99"/>
    <w:semiHidden/>
    <w:rsid w:val="00EE56D3"/>
    <w:rPr>
      <w:rFonts w:cs="Times New Roman"/>
    </w:rPr>
  </w:style>
  <w:style w:type="paragraph" w:customStyle="1" w:styleId="af40">
    <w:name w:val="af4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omment">
    <w:name w:val="Comment"/>
    <w:basedOn w:val="a2"/>
    <w:uiPriority w:val="99"/>
    <w:rsid w:val="00EE56D3"/>
    <w:pPr>
      <w:widowControl/>
      <w:overflowPunct w:val="0"/>
      <w:autoSpaceDE w:val="0"/>
      <w:autoSpaceDN w:val="0"/>
      <w:adjustRightInd w:val="0"/>
      <w:snapToGrid/>
      <w:spacing w:after="90" w:line="240" w:lineRule="auto"/>
      <w:ind w:firstLine="720"/>
      <w:textAlignment w:val="baseline"/>
    </w:pPr>
    <w:rPr>
      <w:color w:val="000000"/>
    </w:rPr>
  </w:style>
  <w:style w:type="paragraph" w:customStyle="1" w:styleId="Podzagolovok">
    <w:name w:val="Podzagolovok"/>
    <w:basedOn w:val="a2"/>
    <w:uiPriority w:val="99"/>
    <w:rsid w:val="00EE56D3"/>
    <w:pPr>
      <w:overflowPunct w:val="0"/>
      <w:autoSpaceDE w:val="0"/>
      <w:autoSpaceDN w:val="0"/>
      <w:adjustRightInd w:val="0"/>
      <w:snapToGrid/>
      <w:spacing w:before="60" w:after="60" w:line="240" w:lineRule="auto"/>
      <w:ind w:left="1418" w:right="1418" w:firstLine="0"/>
      <w:textAlignment w:val="baseline"/>
    </w:pPr>
    <w:rPr>
      <w:i/>
      <w:sz w:val="24"/>
      <w:lang w:val="en-US"/>
    </w:rPr>
  </w:style>
  <w:style w:type="character" w:customStyle="1" w:styleId="notediv">
    <w:name w:val="notediv"/>
    <w:uiPriority w:val="99"/>
    <w:rsid w:val="00EE56D3"/>
    <w:rPr>
      <w:rFonts w:cs="Times New Roman"/>
    </w:rPr>
  </w:style>
  <w:style w:type="character" w:customStyle="1" w:styleId="bday">
    <w:name w:val="bday"/>
    <w:uiPriority w:val="99"/>
    <w:rsid w:val="00EE56D3"/>
    <w:rPr>
      <w:rFonts w:cs="Times New Roman"/>
    </w:rPr>
  </w:style>
  <w:style w:type="character" w:customStyle="1" w:styleId="ga1on">
    <w:name w:val="_ga1_on_"/>
    <w:uiPriority w:val="99"/>
    <w:rsid w:val="00EE56D3"/>
    <w:rPr>
      <w:rFonts w:cs="Times New Roman"/>
    </w:rPr>
  </w:style>
  <w:style w:type="character" w:customStyle="1" w:styleId="articletext">
    <w:name w:val="articletext"/>
    <w:uiPriority w:val="99"/>
    <w:rsid w:val="00EE56D3"/>
    <w:rPr>
      <w:rFonts w:cs="Times New Roman"/>
    </w:rPr>
  </w:style>
  <w:style w:type="paragraph" w:customStyle="1" w:styleId="-3">
    <w:name w:val="Маркированный список-3"/>
    <w:basedOn w:val="a2"/>
    <w:uiPriority w:val="99"/>
    <w:rsid w:val="00EE56D3"/>
    <w:pPr>
      <w:numPr>
        <w:numId w:val="13"/>
      </w:numPr>
      <w:autoSpaceDE w:val="0"/>
      <w:autoSpaceDN w:val="0"/>
      <w:adjustRightInd w:val="0"/>
      <w:snapToGrid/>
      <w:spacing w:after="60" w:line="200" w:lineRule="exact"/>
      <w:jc w:val="left"/>
    </w:pPr>
    <w:rPr>
      <w:rFonts w:ascii="Arial" w:hAnsi="Arial" w:cs="Arial"/>
      <w:b/>
      <w:sz w:val="18"/>
    </w:rPr>
  </w:style>
  <w:style w:type="paragraph" w:customStyle="1" w:styleId="Cite">
    <w:name w:val="Cite"/>
    <w:next w:val="a2"/>
    <w:uiPriority w:val="99"/>
    <w:rsid w:val="00EE56D3"/>
    <w:pPr>
      <w:widowControl w:val="0"/>
      <w:autoSpaceDE w:val="0"/>
      <w:autoSpaceDN w:val="0"/>
      <w:adjustRightInd w:val="0"/>
      <w:ind w:left="1134" w:right="600" w:firstLine="400"/>
      <w:jc w:val="both"/>
    </w:pPr>
    <w:rPr>
      <w:sz w:val="22"/>
      <w:szCs w:val="22"/>
    </w:rPr>
  </w:style>
  <w:style w:type="paragraph" w:customStyle="1" w:styleId="textot-1">
    <w:name w:val="textot-1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page">
    <w:name w:val="page"/>
    <w:uiPriority w:val="99"/>
    <w:rsid w:val="00EE56D3"/>
    <w:rPr>
      <w:rFonts w:cs="Times New Roman"/>
    </w:rPr>
  </w:style>
  <w:style w:type="paragraph" w:customStyle="1" w:styleId="text0">
    <w:name w:val="text0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zag12-12">
    <w:name w:val="zag12-12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bu">
    <w:name w:val="abu"/>
    <w:uiPriority w:val="99"/>
    <w:rsid w:val="00EE56D3"/>
    <w:rPr>
      <w:rFonts w:cs="Times New Roman"/>
    </w:rPr>
  </w:style>
  <w:style w:type="paragraph" w:customStyle="1" w:styleId="FootNote">
    <w:name w:val="FootNote"/>
    <w:next w:val="a2"/>
    <w:uiPriority w:val="99"/>
    <w:rsid w:val="00EE56D3"/>
    <w:pPr>
      <w:widowControl w:val="0"/>
      <w:autoSpaceDE w:val="0"/>
      <w:autoSpaceDN w:val="0"/>
      <w:adjustRightInd w:val="0"/>
      <w:ind w:firstLine="200"/>
      <w:jc w:val="both"/>
    </w:pPr>
  </w:style>
  <w:style w:type="paragraph" w:customStyle="1" w:styleId="Annotation">
    <w:name w:val="Annotation"/>
    <w:next w:val="a2"/>
    <w:uiPriority w:val="99"/>
    <w:rsid w:val="00EE56D3"/>
    <w:pPr>
      <w:widowControl w:val="0"/>
      <w:autoSpaceDE w:val="0"/>
      <w:autoSpaceDN w:val="0"/>
      <w:adjustRightInd w:val="0"/>
      <w:ind w:firstLine="567"/>
      <w:jc w:val="both"/>
    </w:pPr>
    <w:rPr>
      <w:i/>
      <w:iCs/>
      <w:sz w:val="24"/>
      <w:szCs w:val="24"/>
    </w:rPr>
  </w:style>
  <w:style w:type="paragraph" w:customStyle="1" w:styleId="FootNoteCiteAuthor">
    <w:name w:val="FootNote Cite Author"/>
    <w:next w:val="a2"/>
    <w:uiPriority w:val="99"/>
    <w:rsid w:val="00EE56D3"/>
    <w:pPr>
      <w:widowControl w:val="0"/>
      <w:autoSpaceDE w:val="0"/>
      <w:autoSpaceDN w:val="0"/>
      <w:adjustRightInd w:val="0"/>
      <w:ind w:left="350" w:right="600"/>
      <w:jc w:val="both"/>
    </w:pPr>
    <w:rPr>
      <w:b/>
      <w:bCs/>
      <w:i/>
      <w:iCs/>
      <w:sz w:val="18"/>
      <w:szCs w:val="18"/>
    </w:rPr>
  </w:style>
  <w:style w:type="character" w:customStyle="1" w:styleId="A31">
    <w:name w:val="A3"/>
    <w:uiPriority w:val="99"/>
    <w:rsid w:val="00EE56D3"/>
    <w:rPr>
      <w:b/>
      <w:color w:val="000000"/>
      <w:sz w:val="18"/>
    </w:rPr>
  </w:style>
  <w:style w:type="paragraph" w:customStyle="1" w:styleId="f">
    <w:name w:val="f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Pa0">
    <w:name w:val="Pa0"/>
    <w:basedOn w:val="a2"/>
    <w:next w:val="a2"/>
    <w:uiPriority w:val="99"/>
    <w:rsid w:val="00EE56D3"/>
    <w:pPr>
      <w:widowControl/>
      <w:autoSpaceDE w:val="0"/>
      <w:autoSpaceDN w:val="0"/>
      <w:adjustRightInd w:val="0"/>
      <w:snapToGrid/>
      <w:spacing w:line="201" w:lineRule="atLeast"/>
      <w:ind w:firstLine="0"/>
      <w:jc w:val="left"/>
    </w:pPr>
    <w:rPr>
      <w:sz w:val="24"/>
      <w:szCs w:val="24"/>
    </w:rPr>
  </w:style>
  <w:style w:type="paragraph" w:customStyle="1" w:styleId="commenttxt">
    <w:name w:val="commenttx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postbody">
    <w:name w:val="postbody"/>
    <w:uiPriority w:val="99"/>
    <w:rsid w:val="00EE56D3"/>
    <w:rPr>
      <w:rFonts w:cs="Times New Roman"/>
    </w:rPr>
  </w:style>
  <w:style w:type="paragraph" w:customStyle="1" w:styleId="p">
    <w:name w:val="p"/>
    <w:basedOn w:val="a2"/>
    <w:uiPriority w:val="99"/>
    <w:rsid w:val="00EE56D3"/>
    <w:pPr>
      <w:widowControl/>
      <w:snapToGrid/>
      <w:spacing w:before="100" w:beforeAutospacing="1" w:after="100" w:afterAutospacing="1" w:line="288" w:lineRule="auto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txtj">
    <w:name w:val="txtj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333333"/>
      <w:sz w:val="24"/>
      <w:szCs w:val="24"/>
    </w:rPr>
  </w:style>
  <w:style w:type="character" w:customStyle="1" w:styleId="bbtxt">
    <w:name w:val="bbtxt"/>
    <w:uiPriority w:val="99"/>
    <w:rsid w:val="00EE56D3"/>
    <w:rPr>
      <w:rFonts w:cs="Times New Roman"/>
    </w:rPr>
  </w:style>
  <w:style w:type="paragraph" w:customStyle="1" w:styleId="ntext">
    <w:name w:val="ntext"/>
    <w:basedOn w:val="a2"/>
    <w:uiPriority w:val="99"/>
    <w:rsid w:val="00EE56D3"/>
    <w:pPr>
      <w:widowControl/>
      <w:snapToGrid/>
      <w:spacing w:before="100" w:beforeAutospacing="1" w:after="100" w:afterAutospacing="1" w:line="240" w:lineRule="auto"/>
      <w:ind w:firstLine="0"/>
    </w:pPr>
    <w:rPr>
      <w:rFonts w:ascii="Verdana" w:hAnsi="Verdana"/>
      <w:color w:val="00008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8065</Words>
  <Characters>45977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«Антология» от романтизма до авангарда</vt:lpstr>
    </vt:vector>
  </TitlesOfParts>
  <Company>Home</Company>
  <LinksUpToDate>false</LinksUpToDate>
  <CharactersWithSpaces>53935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«Антология» от романтизма до авангарда</dc:title>
  <dc:subject/>
  <dc:creator>User</dc:creator>
  <cp:keywords/>
  <dc:description/>
  <cp:lastModifiedBy>admin</cp:lastModifiedBy>
  <cp:revision>2</cp:revision>
  <dcterms:created xsi:type="dcterms:W3CDTF">2014-02-20T06:44:00Z</dcterms:created>
  <dcterms:modified xsi:type="dcterms:W3CDTF">2014-02-20T06:44:00Z</dcterms:modified>
</cp:coreProperties>
</file>