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ECF" w:rsidRPr="005D6D06" w:rsidRDefault="00345ECF" w:rsidP="00345ECF">
      <w:pPr>
        <w:spacing w:before="120"/>
        <w:jc w:val="center"/>
        <w:rPr>
          <w:b/>
          <w:bCs/>
          <w:sz w:val="32"/>
          <w:szCs w:val="32"/>
        </w:rPr>
      </w:pPr>
      <w:r w:rsidRPr="005D6D06">
        <w:rPr>
          <w:b/>
          <w:bCs/>
          <w:sz w:val="32"/>
          <w:szCs w:val="32"/>
        </w:rPr>
        <w:t xml:space="preserve">Дидактический смысл басни Фенелона «Путешествие на остров наслаждений» </w:t>
      </w:r>
    </w:p>
    <w:p w:rsidR="00345ECF" w:rsidRPr="005D6D06" w:rsidRDefault="00345ECF" w:rsidP="00345ECF">
      <w:pPr>
        <w:spacing w:before="120"/>
        <w:jc w:val="center"/>
        <w:rPr>
          <w:sz w:val="28"/>
          <w:szCs w:val="28"/>
        </w:rPr>
      </w:pPr>
      <w:r w:rsidRPr="005D6D06">
        <w:rPr>
          <w:sz w:val="28"/>
          <w:szCs w:val="28"/>
        </w:rPr>
        <w:t xml:space="preserve">К.Ю. Самойлович </w:t>
      </w:r>
    </w:p>
    <w:p w:rsidR="00345ECF" w:rsidRPr="00CE1D3C" w:rsidRDefault="00345ECF" w:rsidP="00345ECF">
      <w:pPr>
        <w:spacing w:before="120"/>
        <w:ind w:firstLine="567"/>
        <w:jc w:val="both"/>
      </w:pPr>
      <w:r w:rsidRPr="00CE1D3C">
        <w:t xml:space="preserve">Имя Франсуа Салиньяка де Ла Мота де Фенелона (1651-1715) у большинства просвещенной публики конца XVII столетия ассоциировалось с педагогическими и теологическими трудами. Между тем в бытность наставником герцога Бургундского, внука Короля-Солнца, с 1690 г. Фенелон создает около 40 басен в прозе, еще раз подтверждавших его верность эстетическим принципам классицизма и приверженность позиции «древних» в «Споре о Древних и Новых». </w:t>
      </w:r>
    </w:p>
    <w:p w:rsidR="00345ECF" w:rsidRPr="00CE1D3C" w:rsidRDefault="00345ECF" w:rsidP="00345ECF">
      <w:pPr>
        <w:spacing w:before="120"/>
        <w:ind w:firstLine="567"/>
        <w:jc w:val="both"/>
      </w:pPr>
      <w:r w:rsidRPr="00CE1D3C">
        <w:t xml:space="preserve">Будучи убежденным классицистом, Фенелон разделял мнение Жана де Лафонтена о том, что басне присущи два свойства: она забавна, как сказка, и поучительна, как проповедь. Поэтому задача наставника состояла в том, чтобы учить воспитанника, развлекая его, искореняя при этом пороки и пестуя добродетели. Фенелон высоко оценивал в басне воспитывающее значение образного примера. </w:t>
      </w:r>
    </w:p>
    <w:p w:rsidR="00345ECF" w:rsidRPr="00CE1D3C" w:rsidRDefault="00345ECF" w:rsidP="00345ECF">
      <w:pPr>
        <w:spacing w:before="120"/>
        <w:ind w:firstLine="567"/>
        <w:jc w:val="both"/>
      </w:pPr>
      <w:r w:rsidRPr="00CE1D3C">
        <w:t xml:space="preserve">Обратившись к басне «Путешествие на остров Наслаждений», можно убедиться в том, что ее сюжет является подтверждением воспитательного постулата Фенелона о вреде излишеств, который, обозначившись в «Трактате о воспитании девиц» (1687), получает свое дальнейшее развитие в иной жанровой интерпретации. К числу таких излишеств в вышеупомянутом трактате Фенелон относит лишний сон, провоцирующий различного рода болезни, разносолы, потребление которых развивает неумеренный аппетит даже при отсутствии потребности в еде, и, как итог, возникновение стремления к праздности и ничегонеделанью. </w:t>
      </w:r>
    </w:p>
    <w:p w:rsidR="00345ECF" w:rsidRPr="00CE1D3C" w:rsidRDefault="00345ECF" w:rsidP="00345ECF">
      <w:pPr>
        <w:spacing w:before="120"/>
        <w:ind w:firstLine="567"/>
        <w:jc w:val="both"/>
      </w:pPr>
      <w:r w:rsidRPr="00CE1D3C">
        <w:t xml:space="preserve">На острове, описанном Фенелоном в басне, процветает все вышеозначенное. И коль скоро обязательным условием басни как литературного жанра является иносказательность, то можно сделать вывод о том, что, обозначив чрезмерность и излишества через гастрономические пристрастия героя, причем искусственно навязанные нему, Фенелон на данном образном примере демонстрирует губительную силу излишеств, в чем и проявляется глубина дидактического смысла басни. И если в начале повествование ведется от первого лица множественного числа («nous»), то далее автор переходит на первое лицо единственного числа («je»), что предполагает у него наличие собственного, хотя и «сказочного» опыта при разговоре о дурных последствиях излишеств. </w:t>
      </w:r>
    </w:p>
    <w:p w:rsidR="00345ECF" w:rsidRPr="00CE1D3C" w:rsidRDefault="00345ECF" w:rsidP="00345ECF">
      <w:pPr>
        <w:spacing w:before="120"/>
        <w:ind w:firstLine="567"/>
        <w:jc w:val="both"/>
      </w:pPr>
      <w:r w:rsidRPr="00CE1D3C">
        <w:t xml:space="preserve">Басня «Путешествие на остров Наслаждений» условно может быть разделена на две смысловые части. Если в первой из них речь идет о «бытовых» последствиях неумеренности и излишеств, то есть о последствиях более «приземленного» уровня, то во второй части - это последствия уже морального и даже государственного свойства. Фенелон в басне указывает конкретную причину, приведшую на острове к полной смене ролей полов; она заключается в том, что мужчины, пошедшие на поводу у искушений и излишеств, стали трусливыми, глупыми и ленивыми! Женщинам стало стыдно подчиняться мужьям, нестарательность, легкомыслие и слабость которых могли послужить причиной полного краха их республики. </w:t>
      </w:r>
    </w:p>
    <w:p w:rsidR="00345ECF" w:rsidRPr="00CE1D3C" w:rsidRDefault="00345ECF" w:rsidP="00345ECF">
      <w:pPr>
        <w:spacing w:before="120"/>
        <w:ind w:firstLine="567"/>
        <w:jc w:val="both"/>
      </w:pPr>
      <w:r w:rsidRPr="00CE1D3C">
        <w:t xml:space="preserve">Таким образом, Фенелон учит наследника французского престола, что разнообразие наслаждений не может обеспечить человеку чистоту нрава, добродетельной жизни, здоровья - тех идеалов, к которым, с точки зрения наставника, должен стремиться любой человек, а наследник трона - особенно. </w:t>
      </w:r>
    </w:p>
    <w:p w:rsidR="00345ECF" w:rsidRPr="00CE1D3C" w:rsidRDefault="00345ECF" w:rsidP="00345ECF">
      <w:pPr>
        <w:spacing w:before="120"/>
        <w:ind w:firstLine="567"/>
        <w:jc w:val="both"/>
      </w:pPr>
      <w:r w:rsidRPr="00CE1D3C">
        <w:t xml:space="preserve">Отдельного разговора заслуживает художественно-выразительные средства, использованные Фенелоном в рассматриваемой басне. Помимо уже упоминавшейся градации ей присуще немалое количество сравнений: «залежи мясных деликатесов разрабатывали, как золотые жилы в Перу» «вкус утренней росы был подобен вкусу вина Сен-Лоран» «к вечеру я утомился, проведя целый день за столом, как лошадь у яслей» и т.д. Большинство таких сравнений имеют метафорический характер. В басне можно встретить множество эпитетов, таких как «восхитительный вкус», «тонкий аромат», «пенящийся шоколад», «хрустальный мир», «вкуснейший обед», «изысканный запах» и т.п. Но вместе с традиционными литературными тропами, использование которых придает языку Фенелона особую утонченность, стоит, пожалуй, обратить внимание на еще одно обстоятельство, придающее басне сказочные черты. Фенелон в тексте весьма часто употребляет такие числительные, как 3, 12 и кратные им. Со времен античности эти числа (в частности - 3 и 12) несли в себе некий магический смысл. Вот лишь некоторые примеры: «Чтобы отплыть на соседний, мы пригласили в гавань дюжину мужчин неимоверной толщины. Они заснули, начали храпеть так, что наполнили наши паруса попутным ветром» «Маленькие мешочки из тафты должны были служить мне дюжиной запасных желудков, с помощью которых я без труда смог бы переварить дюжину сытых обедов» «Дворец был выстроен из мрамора и в три раза превосходил Париж» «Во дворце было 24 (т.е. две дюжины. - К.С.) жилых помещений». Учитывая особенности сюжетного построения этого произведения и использованные в нем средства художественной выразительности, а также его общую дидактическую направленность, можно с достаточной степенью уверенности определить его жанр как басня-сказка, в которой педагогический талант Фенелона нашел одно из своих подтверждений.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CF"/>
    <w:rsid w:val="0031418A"/>
    <w:rsid w:val="00345ECF"/>
    <w:rsid w:val="00347690"/>
    <w:rsid w:val="0054046F"/>
    <w:rsid w:val="005A2562"/>
    <w:rsid w:val="005D6D06"/>
    <w:rsid w:val="00CE1D3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C28861C-46BF-4302-AEC8-6E88C198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C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45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4239</Characters>
  <Application>Microsoft Office Word</Application>
  <DocSecurity>0</DocSecurity>
  <Lines>35</Lines>
  <Paragraphs>9</Paragraphs>
  <ScaleCrop>false</ScaleCrop>
  <Company>Home</Company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Дидактический смысл басни Фенелона «Путешествие на остров наслаждений» </dc:title>
  <dc:subject/>
  <dc:creator>Alena</dc:creator>
  <cp:keywords/>
  <dc:description/>
  <cp:lastModifiedBy>admin</cp:lastModifiedBy>
  <cp:revision>2</cp:revision>
  <dcterms:created xsi:type="dcterms:W3CDTF">2014-02-17T23:35:00Z</dcterms:created>
  <dcterms:modified xsi:type="dcterms:W3CDTF">2014-02-17T23:35:00Z</dcterms:modified>
</cp:coreProperties>
</file>