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7DE" w:rsidRPr="005C13DA" w:rsidRDefault="003C77DE" w:rsidP="003C77DE">
      <w:pPr>
        <w:spacing w:before="120"/>
        <w:jc w:val="center"/>
        <w:rPr>
          <w:b/>
          <w:bCs/>
          <w:sz w:val="32"/>
          <w:szCs w:val="32"/>
        </w:rPr>
      </w:pPr>
      <w:r w:rsidRPr="005C13DA">
        <w:rPr>
          <w:b/>
          <w:bCs/>
          <w:sz w:val="32"/>
          <w:szCs w:val="32"/>
        </w:rPr>
        <w:t>Война в повести Вячеслава Кондратьева «Сашка»</w:t>
      </w:r>
    </w:p>
    <w:p w:rsidR="003C77DE" w:rsidRDefault="003C77DE" w:rsidP="003C77DE">
      <w:pPr>
        <w:spacing w:before="120"/>
        <w:ind w:firstLine="567"/>
        <w:jc w:val="both"/>
      </w:pPr>
      <w:r w:rsidRPr="00E734A7">
        <w:t>Глубинным импульсом, послужившим написанию Вячеславом Кондратьевым рассказов и повестей о тяжелых военных буднях, стала его вера в то, что он обязан рассказать о войне, о своих товарищах, которые сложили голову в стоивших нашей стране больших жертв боях подо Ржевом. Писатель считал своим долгом донести горькую военную правду до читателей.</w:t>
      </w:r>
    </w:p>
    <w:p w:rsidR="003C77DE" w:rsidRDefault="003C77DE" w:rsidP="003C77DE">
      <w:pPr>
        <w:spacing w:before="120"/>
        <w:ind w:firstLine="567"/>
        <w:jc w:val="both"/>
      </w:pPr>
      <w:r w:rsidRPr="00E734A7">
        <w:t>Повесть В. Кондратьева “Сашка” была сразу же замечена и литературной критикой, и читателями. Она заняла достойное место в ряду лучших литературных произведений о военном времени.</w:t>
      </w:r>
    </w:p>
    <w:p w:rsidR="003C77DE" w:rsidRDefault="003C77DE" w:rsidP="003C77DE">
      <w:pPr>
        <w:spacing w:before="120"/>
        <w:ind w:firstLine="567"/>
        <w:jc w:val="both"/>
      </w:pPr>
      <w:r w:rsidRPr="00E734A7">
        <w:t>Какой мы видим войну в повести Вячеслава Кондратьева? Это редеющий в атаках и от постоянных немецких обстрелов батальон; разные его роты, в каждой из которых осталось по полтора десятка из первоначальных ста пятидесяти бойцов... Это три захваченные фашистами деревни — Панове, Усово, Овсянниково. Это овраг, маленькие рощицы и поле, за которым вражеская оборона, простреливаемая пулеметным и минометным огнем...</w:t>
      </w:r>
    </w:p>
    <w:p w:rsidR="003C77DE" w:rsidRDefault="003C77DE" w:rsidP="003C77DE">
      <w:pPr>
        <w:spacing w:before="120"/>
        <w:ind w:firstLine="567"/>
        <w:jc w:val="both"/>
      </w:pPr>
      <w:r w:rsidRPr="00E734A7">
        <w:t>В центре повествования Кондратьева именно это овсянниковское поле, в воронках от мин, снарядов и бомб, с неубранными трупами, с валяющимися простреленными касками, с подбитым в одном из первых боев танком. Казалось бы, овсянниковское поле ничем не примечательно — обычное поле боя. Но для героев повести Кондратьева все главное в их жизни совершается именно здесь. И многие из них останутся здесь навсегда...</w:t>
      </w:r>
    </w:p>
    <w:p w:rsidR="003C77DE" w:rsidRDefault="003C77DE" w:rsidP="003C77DE">
      <w:pPr>
        <w:spacing w:before="120"/>
        <w:ind w:firstLine="567"/>
        <w:jc w:val="both"/>
      </w:pPr>
      <w:r w:rsidRPr="00E734A7">
        <w:t>В. Кондратьев во всех деталях воспроизводит военный быт, что придает его повествованию особую реалистичность, делает читателя соучастником военных событий. Для людей, воюющих здесь, даже самая незначительная деталь навсегда врежется в память. Для бойцов овсянниковского поля содержанием жизни стали и шалаши, и мелкие окопчики, и последняя щепоть махры, и валенки, которые никак не высушить, и полкотелка жидкой пшенной каши в день на двоих. И пока солдат жив и цел, ему снова ходить в атаку, есть что придется, спать где придется... Из этого и складывалась жизнь солдата. Даже смерть была здесь привычной, и мало у кого оставалась надежда выбраться отсюда живым и неискалеченным.</w:t>
      </w:r>
    </w:p>
    <w:p w:rsidR="003C77DE" w:rsidRDefault="003C77DE" w:rsidP="003C77DE">
      <w:pPr>
        <w:spacing w:before="120"/>
        <w:ind w:firstLine="567"/>
        <w:jc w:val="both"/>
      </w:pPr>
      <w:r w:rsidRPr="00E734A7">
        <w:t>Кому-то может показаться, что повествование Вячеслава Кондратьева содержит и несущественные подробности: дата, которой помечена пачка концентрата, лепешки из гнилой, раскисшей картошки. Но это все правда, та правда, которая помогает понять по-настоящему, чего стоила русскому народу Великая Отечественная война. Картина военного быта дополняется постоянным обращением В. Кондратьева к тылу. Война в тылу легла на плечи людей непосильной работой, слезами матерей, у которых сыновья на фронте, вдовьей долей солдаток.</w:t>
      </w:r>
    </w:p>
    <w:p w:rsidR="003C77DE" w:rsidRDefault="003C77DE" w:rsidP="003C77DE">
      <w:pPr>
        <w:spacing w:before="120"/>
        <w:ind w:firstLine="567"/>
        <w:jc w:val="both"/>
      </w:pPr>
      <w:r w:rsidRPr="00E734A7">
        <w:t>В кровавом бою местного значения и в описании жизни тыла Вячеслав Кондратьев изобразил картину большой войны. Люди, показанные в повести, — самые обыкновенные. Но в их судьбах отражается судьба миллионов россиян во время тяжелейшей войны.</w:t>
      </w:r>
    </w:p>
    <w:p w:rsidR="003C77DE" w:rsidRDefault="003C77DE" w:rsidP="003C77DE">
      <w:pPr>
        <w:spacing w:before="120"/>
        <w:ind w:firstLine="567"/>
        <w:jc w:val="both"/>
      </w:pPr>
      <w:r w:rsidRPr="00E734A7">
        <w:t>Кондратьев с большим мастерством передает напряженную жизнь военного времени. В любой момент приказ или пуля могли разлучить людей надолго, часто навсегда. Но за немногие дни и часы, а иногда в одном лишь поступке полностью проявлялся характер человека. Когда Сашка, сам раненый, перевязал тяжело раненного солдата из “папаш”, и добравшись до санвзвода, привел санитаров, он совершил этот поступок, ни минуты не раздумывая. Таков был зов его совести. Он сделал то, что считал само собой разумеющимся, не придавая этому большого значения.</w:t>
      </w:r>
    </w:p>
    <w:p w:rsidR="003C77DE" w:rsidRDefault="003C77DE" w:rsidP="003C77DE">
      <w:pPr>
        <w:spacing w:before="120"/>
        <w:ind w:firstLine="567"/>
        <w:jc w:val="both"/>
      </w:pPr>
      <w:r w:rsidRPr="00E734A7">
        <w:t>Но тот раненый солдат, которому Сашка спас жизнь, наверняка никогда его не забудет. И пусть он не знает даже имени своего спасителя — он знает гораздо большее: это благородный человек, сострадающий такому же, как он сам, бойцу.</w:t>
      </w:r>
    </w:p>
    <w:p w:rsidR="003C77DE" w:rsidRDefault="003C77DE" w:rsidP="003C77DE">
      <w:pPr>
        <w:spacing w:before="120"/>
        <w:ind w:firstLine="567"/>
        <w:jc w:val="both"/>
      </w:pPr>
      <w:r w:rsidRPr="00E734A7">
        <w:t>Против нас была очень сильная армия — хорошо вооруженная, уверенная в своей непобедимости. Армия, отличавшаяся необычайной жестокостью и бесчеловечностью, у которой не было никаких нравственных преград в обращении с противником. А как же обращалась с противником наша армия? Сашка, что бы там ни было, не сможет расправиться с безоружным. Для него это означает утрату чувства собственного достоинства, нравственного превосходства над фашистами. Когда у Сашки спрашивают, как он решился не выполнить приказ — не стал расстреливать пленного, разве не понимал, чем ему это грозило, он отвечает просто: “Люди же мы, а не фашисты”. И простые его слова наполнены глубоким смыслом.</w:t>
      </w:r>
    </w:p>
    <w:p w:rsidR="003C77DE" w:rsidRPr="00E734A7" w:rsidRDefault="003C77DE" w:rsidP="003C77DE">
      <w:pPr>
        <w:spacing w:before="120"/>
        <w:ind w:firstLine="567"/>
        <w:jc w:val="both"/>
      </w:pPr>
      <w:r w:rsidRPr="00E734A7">
        <w:t>Несмотря на то, что война изображена Вячеславом Кондратьевым в жутких подробностях — грязь, кровь, трупы, повесть “Сашка” проникнута верой в торжество человечности.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77DE"/>
    <w:rsid w:val="00095BA6"/>
    <w:rsid w:val="0031418A"/>
    <w:rsid w:val="003C77DE"/>
    <w:rsid w:val="005A2562"/>
    <w:rsid w:val="005C13DA"/>
    <w:rsid w:val="00A01115"/>
    <w:rsid w:val="00A44D32"/>
    <w:rsid w:val="00C07259"/>
    <w:rsid w:val="00E12572"/>
    <w:rsid w:val="00E73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5A4E22-E9ED-4C41-927D-A061D45C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7D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C77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Words>
  <Characters>3769</Characters>
  <Application>Microsoft Office Word</Application>
  <DocSecurity>0</DocSecurity>
  <Lines>31</Lines>
  <Paragraphs>8</Paragraphs>
  <ScaleCrop>false</ScaleCrop>
  <Company>Home</Company>
  <LinksUpToDate>false</LinksUpToDate>
  <CharactersWithSpaces>4422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Война в повести Вячеслава Кондратьева «Сашка»</dc:title>
  <dc:subject/>
  <dc:creator>Alena</dc:creator>
  <cp:keywords/>
  <dc:description/>
  <cp:lastModifiedBy>admin</cp:lastModifiedBy>
  <cp:revision>2</cp:revision>
  <dcterms:created xsi:type="dcterms:W3CDTF">2014-02-16T14:21:00Z</dcterms:created>
  <dcterms:modified xsi:type="dcterms:W3CDTF">2014-02-16T14:21:00Z</dcterms:modified>
</cp:coreProperties>
</file>