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78E" w:rsidRPr="009B475C" w:rsidRDefault="005C678E" w:rsidP="005C678E">
      <w:pPr>
        <w:spacing w:before="120"/>
        <w:jc w:val="center"/>
        <w:rPr>
          <w:b/>
          <w:bCs/>
          <w:sz w:val="32"/>
          <w:szCs w:val="32"/>
        </w:rPr>
      </w:pPr>
      <w:r w:rsidRPr="009B475C">
        <w:rPr>
          <w:b/>
          <w:bCs/>
          <w:sz w:val="32"/>
          <w:szCs w:val="32"/>
        </w:rPr>
        <w:t>Анализ стихотворения "Фантазия" Бальмонта</w:t>
      </w:r>
    </w:p>
    <w:p w:rsidR="005C678E" w:rsidRPr="00596C0A" w:rsidRDefault="005C678E" w:rsidP="005C678E">
      <w:pPr>
        <w:spacing w:before="120"/>
        <w:ind w:firstLine="567"/>
        <w:jc w:val="both"/>
      </w:pPr>
      <w:r w:rsidRPr="00596C0A">
        <w:t>Бальмонт – выдающийся поэт-символист Серебряного века. Одно из его произведений – стихотворение «Фантазия», написанное в 1893 году. Поэт описывает в нём спящий зимний лес, вложив в описание всю игру лирического воображения, все оттенки собственных мимолётных впечатлений. За быстро меняющимися образами лесной ночи – ничем не скованная творческая натура поэта.</w:t>
      </w:r>
    </w:p>
    <w:p w:rsidR="005C678E" w:rsidRPr="00596C0A" w:rsidRDefault="005C678E" w:rsidP="005C678E">
      <w:pPr>
        <w:spacing w:before="120"/>
        <w:ind w:firstLine="567"/>
        <w:jc w:val="both"/>
      </w:pPr>
      <w:r w:rsidRPr="00596C0A">
        <w:t>Лирический герой в большей части стихотворения – лишь наблюдатель. Только в конце второй строфы он становится активнее, следует череда риторических вопросов. Здесь появляется и мистический подтекст произведения: за «тихими стонами» деревьев поэт различает «духов ночи», их «жажду веры, жажду бога». Лирический герой чувствует в чуть трепещущих очертаниях леса что-то таинственное, неземное, недоступное пониманию человека.</w:t>
      </w:r>
    </w:p>
    <w:p w:rsidR="005C678E" w:rsidRPr="00596C0A" w:rsidRDefault="005C678E" w:rsidP="005C678E">
      <w:pPr>
        <w:spacing w:before="120"/>
        <w:ind w:firstLine="567"/>
        <w:jc w:val="both"/>
      </w:pPr>
      <w:r w:rsidRPr="00596C0A">
        <w:t>Лирический сюжет стихотворения – тишина, спокойствие, дрема, сменяющийся движением («это мчатся духи ночи») и оттенком тревоги, печали («чьё-то скорбное моленье», «что их мучит, что тревожит?»), нарастающим с каждым мгновением («всё сильней звучит их пенье, всё слышнее в нём томленье»). Потом вновь наступает спокойная дремота «без муки, без страданья».</w:t>
      </w:r>
    </w:p>
    <w:p w:rsidR="005C678E" w:rsidRPr="00596C0A" w:rsidRDefault="005C678E" w:rsidP="005C678E">
      <w:pPr>
        <w:spacing w:before="120"/>
        <w:ind w:firstLine="567"/>
        <w:jc w:val="both"/>
      </w:pPr>
      <w:r w:rsidRPr="00596C0A">
        <w:t>Природные стихии – ветер, метель, лес – оживлены олицетворением. В стихотворении всё движется, чувствует, живёт: «живые изваянья», лес «спокойно дремлет», «роптанью ветра внемлет», «исполнен тайных грёз»; «стон метели», «шепчут сосны, шепчут ели» и так далее.</w:t>
      </w:r>
    </w:p>
    <w:p w:rsidR="005C678E" w:rsidRPr="00596C0A" w:rsidRDefault="005C678E" w:rsidP="005C678E">
      <w:pPr>
        <w:spacing w:before="120"/>
        <w:ind w:firstLine="567"/>
        <w:jc w:val="both"/>
      </w:pPr>
      <w:r w:rsidRPr="00596C0A">
        <w:t>Образы Бальмонта расплывчаты, лишены чётких очертаний, воздушны: «чуть трепещут очертанья», «роптанья ветра», «светлый дождь струится», «искры лунного сиянья».</w:t>
      </w:r>
    </w:p>
    <w:p w:rsidR="005C678E" w:rsidRPr="00596C0A" w:rsidRDefault="005C678E" w:rsidP="005C678E">
      <w:pPr>
        <w:spacing w:before="120"/>
        <w:ind w:firstLine="567"/>
        <w:jc w:val="both"/>
      </w:pPr>
      <w:r w:rsidRPr="00596C0A">
        <w:t>«Фантазия» пронизана радужной игрой света. Всё утопает в «искрах лунного сиянья», «светлом дожде»; даже сны – ясные и светлые.</w:t>
      </w:r>
    </w:p>
    <w:p w:rsidR="005C678E" w:rsidRPr="00596C0A" w:rsidRDefault="005C678E" w:rsidP="005C678E">
      <w:pPr>
        <w:spacing w:before="120"/>
        <w:ind w:firstLine="567"/>
        <w:jc w:val="both"/>
      </w:pPr>
      <w:r w:rsidRPr="00596C0A">
        <w:t>«Фантазии», как и многим произведениям Бальмонта, присуща музыкальность. Поток звуков создаёт впечатление нежного журчания, плескания. Часто повторяются шипящие ж-ш-щ-ч, свистящие с-з, согласные л-р-м-н. Музыкальность достигается и повторением некоторых слов: луна, сиянье, пенье, трепещут, вещих, дремлют, внемлют, стон. Рифмы используются даже внутри строки: изваянья – сиянья, дремлет – внемлет, метели – ели, вспоминая – проклиная. Бальмонт часто прибегает к анафорам: шепчут – шепчут, чьи-то – чьё-то, точно – точно, это – это, что – что, всё – всё, жажда – жажда, мчатся – мчатся.</w:t>
      </w:r>
    </w:p>
    <w:p w:rsidR="005C678E" w:rsidRPr="00596C0A" w:rsidRDefault="005C678E" w:rsidP="005C678E">
      <w:pPr>
        <w:spacing w:before="120"/>
        <w:ind w:firstLine="567"/>
        <w:jc w:val="both"/>
      </w:pPr>
      <w:r w:rsidRPr="00596C0A">
        <w:t xml:space="preserve">Чтобы подчеркнуть таинственность, певучую сонливость, романтичность, а иногда и тревожность, Бальмонт использует выразительные средства языка. Стихотворение начинается с оксюморона «живые изваянья», сразу настраивая читателя на нужное восприятие. Стихотворение насыщено эпитетами (дремлет – спокойно, сладко, чрез – тайных, стон – тихий, ветви – стройные, моленье – скорбное, стволы – вещие и сказочные, сны – ясные и светлые) и сравнительными оборотами («как живые изваянья», «точно искрится звезда», «точно светлый дождь струится», «как червь»). Очень часто Бальмонт использует олицетворения, а во второй строфе – риторические вопросы. </w:t>
      </w:r>
    </w:p>
    <w:p w:rsidR="005C678E" w:rsidRDefault="005C678E" w:rsidP="005C678E">
      <w:pPr>
        <w:spacing w:before="120"/>
        <w:ind w:firstLine="567"/>
        <w:jc w:val="both"/>
      </w:pPr>
      <w:r w:rsidRPr="00596C0A">
        <w:t>Общее впечатление – его непосредственность в восприятии окружающего мира, умение лирически выразить едва уловимые оттенки душевного настроя. Читая «Фантазию», получаешь удовольствие от музыкальности стиха, глубокой художественной выразительности, рисующей в воображении чудесные, необыкновенные картины.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678E"/>
    <w:rsid w:val="00027AE2"/>
    <w:rsid w:val="00596C0A"/>
    <w:rsid w:val="005C678E"/>
    <w:rsid w:val="00616072"/>
    <w:rsid w:val="008B35EE"/>
    <w:rsid w:val="009B475C"/>
    <w:rsid w:val="009B54FC"/>
    <w:rsid w:val="00B42C45"/>
    <w:rsid w:val="00B47B6A"/>
    <w:rsid w:val="00E11C08"/>
    <w:rsid w:val="00F2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6510138-E6FC-47F9-815F-882A04E7C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7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5C67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"Фантазия" Бальмонта</vt:lpstr>
    </vt:vector>
  </TitlesOfParts>
  <Company>Home</Company>
  <LinksUpToDate>false</LinksUpToDate>
  <CharactersWithSpaces>3253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"Фантазия" Бальмонта</dc:title>
  <dc:subject/>
  <dc:creator>User</dc:creator>
  <cp:keywords/>
  <dc:description/>
  <cp:lastModifiedBy>Irina</cp:lastModifiedBy>
  <cp:revision>2</cp:revision>
  <dcterms:created xsi:type="dcterms:W3CDTF">2014-08-07T13:19:00Z</dcterms:created>
  <dcterms:modified xsi:type="dcterms:W3CDTF">2014-08-07T13:19:00Z</dcterms:modified>
</cp:coreProperties>
</file>