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BCD" w:rsidRPr="00F30B52" w:rsidRDefault="00DC5BCD" w:rsidP="00DC5BCD">
      <w:pPr>
        <w:spacing w:before="120"/>
        <w:jc w:val="center"/>
        <w:rPr>
          <w:b/>
          <w:bCs/>
          <w:sz w:val="32"/>
          <w:szCs w:val="32"/>
        </w:rPr>
      </w:pPr>
      <w:r w:rsidRPr="00F30B52">
        <w:rPr>
          <w:b/>
          <w:bCs/>
          <w:sz w:val="32"/>
          <w:szCs w:val="32"/>
        </w:rPr>
        <w:t xml:space="preserve">Прием антитезы в одном из произведений русской литературы XIX века 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литературе под антитезой подразумевают художественный прием, предполагающий резко выраженное противопоставление</w:t>
      </w:r>
      <w:r>
        <w:t xml:space="preserve"> </w:t>
      </w:r>
      <w:r w:rsidRPr="00F30B52">
        <w:t>каких-либо понятий или явлений. Антитеза становится одним из ведущих средств в построении произведения А. С. Пушкина</w:t>
      </w:r>
      <w:r>
        <w:t xml:space="preserve"> </w:t>
      </w:r>
      <w:r w:rsidRPr="00F30B52">
        <w:t>«Капитанская дочка»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Противопоставление звучит уже в самом названии романа. Ударение как бы падает на слово «дочка», смысл которого</w:t>
      </w:r>
      <w:r>
        <w:t xml:space="preserve"> </w:t>
      </w:r>
      <w:r w:rsidRPr="00F30B52">
        <w:t>настраивает на умиротворяющий лад. Вероятно, это связанно с идеей произведения, преобразованной в философском образе</w:t>
      </w:r>
      <w:r>
        <w:t xml:space="preserve"> </w:t>
      </w:r>
      <w:r w:rsidRPr="00F30B52">
        <w:t>семьи, дома. С другой стороны, звучит и военная тематика. Ведь речь идет о капитанской дочке, Маше Мироновой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Интересно, что её образ не является центральным в произведении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Сюжетообразующим персонажем в произведении является Петр Андреевич Гринев. Отец его отправляет в Белогорскую крепость</w:t>
      </w:r>
      <w:r>
        <w:t xml:space="preserve"> </w:t>
      </w:r>
      <w:r w:rsidRPr="00F30B52">
        <w:t>недалеко от Оренбурга на службу. Его судьба теперь связана с семьей капитана-исправника, Ивана Кузьмича Миронова. Вскоре</w:t>
      </w:r>
      <w:r>
        <w:t xml:space="preserve"> </w:t>
      </w:r>
      <w:r w:rsidRPr="00F30B52">
        <w:t>он становиться свидетелем исторических событий, связанных с крестьянским восстанием под предводительством Пугачева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романе выражена любовная линия. Она во многом помогает раскрытию образов главных героев и связана с приемом антитезы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этом отношении надо сказать о Гриневе и Швабрине. Оба героя влюблены в Машу Миронову. После знакомства друг с другом</w:t>
      </w:r>
      <w:r>
        <w:t xml:space="preserve"> </w:t>
      </w:r>
      <w:r w:rsidRPr="00F30B52">
        <w:t>Гринев узнает, что Швабрин оказался в Белогорской крепости за смертоубийство. Маша не отвечала на чувство Швабрина, что</w:t>
      </w:r>
      <w:r>
        <w:t xml:space="preserve"> </w:t>
      </w:r>
      <w:r w:rsidRPr="00F30B52">
        <w:t>вызвало некоторую неприязнь, отчуждение, ведь задето его самолюбие. В отличие от Гринева он не способен к глубокому</w:t>
      </w:r>
      <w:r>
        <w:t xml:space="preserve"> </w:t>
      </w:r>
      <w:r w:rsidRPr="00F30B52">
        <w:t>чувству. Им руководят более низменные чувства. Это дает ему право распространять несправедливее слухи, во много</w:t>
      </w:r>
      <w:r>
        <w:t xml:space="preserve"> </w:t>
      </w:r>
      <w:r w:rsidRPr="00F30B52">
        <w:t>порочащие Машу. Эта особенность его натуры в дальнейшем и объясняет то, что он с готовностью перешел к Пугачеву (его</w:t>
      </w:r>
      <w:r>
        <w:t xml:space="preserve"> </w:t>
      </w:r>
      <w:r w:rsidRPr="00F30B52">
        <w:t>трусость и подлость). Он обращается к насилию как к средству достижения своих целей (он пытается заставить машу выйти за</w:t>
      </w:r>
      <w:r>
        <w:t xml:space="preserve"> </w:t>
      </w:r>
      <w:r w:rsidRPr="00F30B52">
        <w:t>него замуж). На этой внутренней антитезе выявляется его истинная натура, ничтожная, трусливая.… В противопоставлении</w:t>
      </w:r>
      <w:r>
        <w:t xml:space="preserve"> </w:t>
      </w:r>
      <w:r w:rsidRPr="00F30B52">
        <w:t>образов Швабрина и Гринева выигрывает Гринев. !</w:t>
      </w:r>
      <w:r>
        <w:t xml:space="preserve"> </w:t>
      </w:r>
      <w:r w:rsidRPr="00F30B52">
        <w:t>Любовь придает смысл его существованию. В нем есть стремление к прекрасному, что сочетается с некоторой наивностью,</w:t>
      </w:r>
      <w:r>
        <w:t xml:space="preserve"> </w:t>
      </w:r>
      <w:r w:rsidRPr="00F30B52">
        <w:t>вспыльчивостью. Кроме того, он обладает храбростью. Решение пройти путь от крепости в Оренбург, зная, что можно попасть</w:t>
      </w:r>
      <w:r>
        <w:t xml:space="preserve"> </w:t>
      </w:r>
      <w:r w:rsidRPr="00F30B52">
        <w:t>в лагерь к Пугачеву, открывает в нем сильную личность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Любовная линия предельно важна и в философском контексте. Ведь любовь связанна со спокойствием, миром, что</w:t>
      </w:r>
      <w:r>
        <w:t xml:space="preserve"> </w:t>
      </w:r>
      <w:r w:rsidRPr="00F30B52">
        <w:t>противопоставляется войне, бунту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этом отношении важно проанализировать и психологическую пару: Гринев и Пугачев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По сюжету романа Пугачев играет значительную роль в судьбе Гринева и Маши Мироновой. Во многом благодаря нему они</w:t>
      </w:r>
      <w:r>
        <w:t xml:space="preserve"> </w:t>
      </w:r>
      <w:r w:rsidRPr="00F30B52">
        <w:t>обретают счастье. В этом отношении важен образ Пугачева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современной историографии 20-30х годов XIX века в образе Пугачева преобладали дьявольские черты. У Пушкина этот образ</w:t>
      </w:r>
      <w:r>
        <w:t xml:space="preserve"> </w:t>
      </w:r>
      <w:r w:rsidRPr="00F30B52">
        <w:t>представлен по-другому, хотя и не идеализирован. Он жестокий, грубый…. Но, с другой стороны, его образ проникнут и</w:t>
      </w:r>
      <w:r>
        <w:t xml:space="preserve"> </w:t>
      </w:r>
      <w:r w:rsidRPr="00F30B52">
        <w:t>лиризмом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Здесь важна сцена, когда Пугачев и Гринев едут вместе к крепости и Пугачев рассказывает калмыцкую сказку об орле и</w:t>
      </w:r>
      <w:r>
        <w:t xml:space="preserve"> </w:t>
      </w:r>
      <w:r w:rsidRPr="00F30B52">
        <w:t>вороне. В Пугачеве неожиданно открывается лирическое начало. Возможно, он рассчитывал на отзыв со стороны Гринева. Но</w:t>
      </w:r>
      <w:r>
        <w:t xml:space="preserve"> </w:t>
      </w:r>
      <w:r w:rsidRPr="00F30B52">
        <w:t>тот не смог понять сказку. И на ответ Гринева, что сказка занятна, на лице Пугачева отразилось удивление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Эта сказка интересна в философском контексте. Ведь в ней отражено стремление к воле, свободе, прекрасному. Вероятно,</w:t>
      </w:r>
      <w:r>
        <w:t xml:space="preserve"> </w:t>
      </w:r>
      <w:r w:rsidRPr="00F30B52">
        <w:t>Гринев не смог понять значение сказки, так как был дворянином. И такой образ жизни, мир вполне устраивали. И в этом</w:t>
      </w:r>
      <w:r>
        <w:t xml:space="preserve"> </w:t>
      </w:r>
      <w:r w:rsidRPr="00F30B52">
        <w:t>опять есть противопоставление двух миров. В связи с образом Пугачева возникает и антитеза бунта, войны миру, что важно</w:t>
      </w:r>
      <w:r>
        <w:t xml:space="preserve"> </w:t>
      </w:r>
      <w:r w:rsidRPr="00F30B52">
        <w:t>для раскрытия идеи повести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Пугачев возглавляет крестьянское восстание. В его образе ярко выражено бунтарское начало. Тема бунта у Пушкина</w:t>
      </w:r>
      <w:r>
        <w:t xml:space="preserve"> </w:t>
      </w:r>
      <w:r w:rsidRPr="00F30B52">
        <w:t>рассматривается во многих произведениях. В этом отношении можно провести параллель с «Медным всадником». В обоих</w:t>
      </w:r>
      <w:r>
        <w:t xml:space="preserve"> </w:t>
      </w:r>
      <w:r w:rsidRPr="00F30B52">
        <w:t>произведениях отражен бунт маленького человека против государства, подавляющего личность, не дающего права на счастье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(Для Евгения счастье связано с созданием семьи. Для Пугачева счастье в обретении свободы.)</w:t>
      </w:r>
      <w:r>
        <w:t xml:space="preserve"> </w:t>
      </w:r>
      <w:r w:rsidRPr="00F30B52">
        <w:t>Важно, что Гринев проигрывает Пугачеву. В нем нет поэтического дара, хотя в произведении звучит его стихотворение,</w:t>
      </w:r>
      <w:r>
        <w:t xml:space="preserve"> </w:t>
      </w:r>
      <w:r w:rsidRPr="00F30B52">
        <w:t>посвященное Маше Мироновой. И Швабрин прав в этом случае в своем критическом подходе к стихотворению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Важно противопоставление Савельича Пугачеву. Они оба крестьяне. И это уже дает нам право на их сравнение. Савельич не</w:t>
      </w:r>
      <w:r>
        <w:t xml:space="preserve"> </w:t>
      </w:r>
      <w:r w:rsidRPr="00F30B52">
        <w:t>представляет жизни без своего барина. В нем ярко выражено рабское начало. Важно, что Савельич не хочет разрушить такой</w:t>
      </w:r>
      <w:r>
        <w:t xml:space="preserve"> </w:t>
      </w:r>
      <w:r w:rsidRPr="00F30B52">
        <w:t>уклад жизни. Для него это вполне естественно. (Интересно, что Пушкин создает образ Савельича так, что читатель все равно</w:t>
      </w:r>
      <w:r>
        <w:t xml:space="preserve"> </w:t>
      </w:r>
      <w:r w:rsidRPr="00F30B52">
        <w:t>проникается к нему симпатией.)</w:t>
      </w:r>
      <w:r>
        <w:t xml:space="preserve"> </w:t>
      </w:r>
      <w:r w:rsidRPr="00F30B52">
        <w:t>Пугачев представляет собой полную противоположность Савельичу. Важен символический образ метели, из которой впервые</w:t>
      </w:r>
      <w:r>
        <w:t xml:space="preserve"> </w:t>
      </w:r>
      <w:r w:rsidRPr="00F30B52">
        <w:t>появляется Пугачев в произведении. Образ метели олицетворяет свободу и несет некую загадку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Можно противопоставить Пугачева Екатерине II. Они оба решают судьбу людей. Но больше симпатии вызывает Пугачев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Возможно, потому что он выступает за тех, кто унижен политикой Екатерины II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 итоге идея бунта противопоставляется идее мира, спокойствия, счастья, которую обретают, например, Гринев и Маша</w:t>
      </w:r>
      <w:r>
        <w:t xml:space="preserve"> </w:t>
      </w:r>
      <w:r w:rsidRPr="00F30B52">
        <w:t>Миронова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Пушкин выступает против бунта. «Не приведи бог видеть русский бунт – бессмысленный и беспощадный»</w:t>
      </w:r>
      <w:r>
        <w:t>.</w:t>
      </w:r>
    </w:p>
    <w:p w:rsidR="00DC5BCD" w:rsidRDefault="00DC5BCD" w:rsidP="00DC5BCD">
      <w:pPr>
        <w:spacing w:before="120"/>
        <w:ind w:firstLine="567"/>
        <w:jc w:val="both"/>
      </w:pPr>
      <w:r w:rsidRPr="00F30B52">
        <w:t>Важно, что эти слова говорит Буланин, как называет Пушкин Гринева в «Прощальной главе». Он ощущает в себе какое-то</w:t>
      </w:r>
      <w:r>
        <w:t xml:space="preserve"> </w:t>
      </w:r>
      <w:r w:rsidRPr="00F30B52">
        <w:t>странное чувство, омрачающее его радость. Таким образом, даже в финале звучит противопоставление, в данном случае</w:t>
      </w:r>
      <w:r>
        <w:t xml:space="preserve"> </w:t>
      </w:r>
      <w:r w:rsidRPr="00F30B52">
        <w:t>чувств, из-за нерешенности вопроса о взаимоотношениях государства и человека</w:t>
      </w:r>
      <w:r>
        <w:t>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BCD"/>
    <w:rsid w:val="00002B5A"/>
    <w:rsid w:val="0010437E"/>
    <w:rsid w:val="00316F32"/>
    <w:rsid w:val="0056305C"/>
    <w:rsid w:val="00616072"/>
    <w:rsid w:val="006A5004"/>
    <w:rsid w:val="00710178"/>
    <w:rsid w:val="0081563E"/>
    <w:rsid w:val="008B35EE"/>
    <w:rsid w:val="00905CC1"/>
    <w:rsid w:val="00A27051"/>
    <w:rsid w:val="00B42C45"/>
    <w:rsid w:val="00B47B6A"/>
    <w:rsid w:val="00C739C6"/>
    <w:rsid w:val="00DC5BCD"/>
    <w:rsid w:val="00E25F9A"/>
    <w:rsid w:val="00F3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6D391B-7E48-46B8-9F1D-EEB0B27F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B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C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антитезы в одном из произведений русской литературы XIX века </vt:lpstr>
    </vt:vector>
  </TitlesOfParts>
  <Company>Home</Company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антитезы в одном из произведений русской литературы XIX века </dc:title>
  <dc:subject/>
  <dc:creator>User</dc:creator>
  <cp:keywords/>
  <dc:description/>
  <cp:lastModifiedBy>admin</cp:lastModifiedBy>
  <cp:revision>2</cp:revision>
  <dcterms:created xsi:type="dcterms:W3CDTF">2014-02-14T19:00:00Z</dcterms:created>
  <dcterms:modified xsi:type="dcterms:W3CDTF">2014-02-14T19:00:00Z</dcterms:modified>
</cp:coreProperties>
</file>