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2A6" w:rsidRDefault="004242A6">
      <w:pPr>
        <w:pStyle w:val="2"/>
        <w:ind w:firstLine="0"/>
        <w:rPr>
          <w:sz w:val="48"/>
        </w:rPr>
      </w:pPr>
      <w:r>
        <w:rPr>
          <w:sz w:val="48"/>
        </w:rPr>
        <w:t>ЦЕНА СЫНОВЬЕГО ПРЕДАТЕЛЬСТВА.</w:t>
      </w:r>
    </w:p>
    <w:p w:rsidR="004242A6" w:rsidRDefault="004242A6">
      <w:pPr>
        <w:ind w:firstLine="851"/>
        <w:jc w:val="right"/>
        <w:rPr>
          <w:sz w:val="52"/>
        </w:rPr>
      </w:pPr>
      <w:r>
        <w:rPr>
          <w:sz w:val="28"/>
        </w:rPr>
        <w:t>По повести Ф. Абрамова «Поездка в прошлое».</w:t>
      </w:r>
      <w:r>
        <w:rPr>
          <w:sz w:val="52"/>
        </w:rPr>
        <w:t xml:space="preserve"> </w:t>
      </w:r>
    </w:p>
    <w:p w:rsidR="004242A6" w:rsidRDefault="004242A6">
      <w:pPr>
        <w:ind w:firstLine="851"/>
        <w:jc w:val="center"/>
        <w:rPr>
          <w:sz w:val="24"/>
        </w:rPr>
      </w:pPr>
    </w:p>
    <w:p w:rsidR="004242A6" w:rsidRDefault="004242A6">
      <w:pPr>
        <w:ind w:firstLine="851"/>
        <w:jc w:val="right"/>
        <w:rPr>
          <w:sz w:val="24"/>
        </w:rPr>
      </w:pPr>
    </w:p>
    <w:p w:rsidR="004242A6" w:rsidRDefault="004242A6">
      <w:pPr>
        <w:ind w:firstLine="851"/>
        <w:jc w:val="right"/>
        <w:rPr>
          <w:sz w:val="24"/>
        </w:rPr>
      </w:pPr>
      <w:r>
        <w:rPr>
          <w:sz w:val="24"/>
        </w:rPr>
        <w:t xml:space="preserve">Как мир меняется! И как я сам меняюсь!                                  </w:t>
      </w:r>
    </w:p>
    <w:p w:rsidR="004242A6" w:rsidRDefault="004242A6">
      <w:pPr>
        <w:ind w:firstLine="851"/>
        <w:jc w:val="right"/>
        <w:rPr>
          <w:sz w:val="24"/>
        </w:rPr>
      </w:pPr>
      <w:r>
        <w:rPr>
          <w:sz w:val="24"/>
        </w:rPr>
        <w:t>Лишь именем одним я называюсь, -</w:t>
      </w:r>
      <w:r>
        <w:rPr>
          <w:sz w:val="24"/>
        </w:rPr>
        <w:softHyphen/>
      </w:r>
    </w:p>
    <w:p w:rsidR="004242A6" w:rsidRDefault="004242A6">
      <w:pPr>
        <w:pStyle w:val="a3"/>
      </w:pPr>
      <w:r>
        <w:t xml:space="preserve">                                                          на самом деле то, что именуют мной, - не я один. Нас много. Я – живой.</w:t>
      </w:r>
    </w:p>
    <w:p w:rsidR="004242A6" w:rsidRDefault="004242A6">
      <w:pPr>
        <w:pStyle w:val="a3"/>
      </w:pPr>
      <w:r>
        <w:t>Н. Заболоцкий.</w:t>
      </w:r>
    </w:p>
    <w:p w:rsidR="004242A6" w:rsidRDefault="004242A6">
      <w:pPr>
        <w:pStyle w:val="a3"/>
      </w:pPr>
    </w:p>
    <w:p w:rsidR="004242A6" w:rsidRDefault="004242A6">
      <w:pPr>
        <w:pStyle w:val="a3"/>
      </w:pPr>
    </w:p>
    <w:p w:rsidR="004242A6" w:rsidRDefault="004242A6">
      <w:pPr>
        <w:pStyle w:val="a3"/>
        <w:ind w:left="-426" w:firstLine="993"/>
        <w:jc w:val="both"/>
      </w:pPr>
      <w:r>
        <w:t>Все мы в долгу перед прошлым и будущим, каждый из нас отвечает за свое время. Но не бывает чувства ответственности без чувства памяти, сопричастности жизни. «Поездка в прошлое» Ф. Абрамова – живая боль о времени, когда внушалось: «Предай в пути родного брата… и зверствуй именем вождя».</w:t>
      </w:r>
    </w:p>
    <w:p w:rsidR="004242A6" w:rsidRDefault="004242A6">
      <w:pPr>
        <w:pStyle w:val="a3"/>
        <w:ind w:left="-426" w:firstLine="993"/>
        <w:jc w:val="both"/>
      </w:pPr>
      <w:r>
        <w:t>В произведении Абрамова раскрываются проблемы человечности, совести и сострадания, а также такие проблемы, как потеря чувства ответственности за происходящее вокруг, воспитание уважения к предыдущим поколениям, укрепление исторической памяти народа.</w:t>
      </w:r>
    </w:p>
    <w:p w:rsidR="004242A6" w:rsidRDefault="004242A6">
      <w:pPr>
        <w:pStyle w:val="a3"/>
        <w:ind w:left="-426" w:firstLine="993"/>
        <w:jc w:val="both"/>
      </w:pPr>
      <w:r>
        <w:t>Главное событие в повести «Поездка в прошлое» происходит в сознании прозревающего главного героя Кабылина Никифора Ивановича, который только сейчас начал задумываться о своей ошибке. И тяжесть переживаний о совершенном стала невыносимой сердечной болью. Микша пытается вывернуть «наизнанку всю свою жизнь», чтобы оправдать слова соседки-старухи: «Скажи Никифору, что у отца нету зла на него. Не он виноват. Дядья его таким сделали».</w:t>
      </w:r>
    </w:p>
    <w:p w:rsidR="004242A6" w:rsidRDefault="004242A6">
      <w:pPr>
        <w:pStyle w:val="a3"/>
        <w:ind w:left="-426" w:firstLine="993"/>
        <w:jc w:val="both"/>
      </w:pPr>
      <w:r>
        <w:t>Теперь, когда герой изменился, познал истину и мучается из-за своего предательства, он хочет изменить отношение к отцу, попросить у него прощения, но уже поздно. И поэтому Микша заходит в тупик, ищет новые пути для успокоения своей совести.</w:t>
      </w:r>
    </w:p>
    <w:p w:rsidR="004242A6" w:rsidRDefault="004242A6">
      <w:pPr>
        <w:pStyle w:val="a3"/>
        <w:ind w:left="-426" w:firstLine="993"/>
        <w:jc w:val="both"/>
      </w:pPr>
      <w:r>
        <w:t>Мы меняемся с возрастом, меняются наши взгляды на жизнь, отношение к людям. Мы становимся старше. Умнеем ли мы с возрастом. Считается, что да, умнеем  ради того, чтобы как можно вернее отличать добро от зла.</w:t>
      </w:r>
    </w:p>
    <w:p w:rsidR="004242A6" w:rsidRDefault="004242A6">
      <w:pPr>
        <w:pStyle w:val="a3"/>
        <w:ind w:left="-426" w:firstLine="993"/>
        <w:jc w:val="both"/>
      </w:pPr>
      <w:r>
        <w:t xml:space="preserve">Кроме того, нас меняет требование времени (или судьбы) четко заявлять о своей позиции. Четко, открыто. Тогда-то мы и становимся ясны самим себе и окружающим. Тогда и понятно, кто мы на самом деле. Такой же процесс происходит с Н. И. Кобылиным. На протяжении всей повести автор доказывает на многочисленных приемах, что и в нечеловеческих условиях можно остаться людьми. Наряду с ''погружением во тьму'' ищет противоположное движение: от тьмы к свету. Символично, что героя на  середке жизни застает снегопад: ''вмиг стало слепо, бело, залепило глаза – неизвестно куда и ехать'', даже ''пролетающие где –то над головой гуси'' и те теряются ''в этой заварухе''. Фон, на котором развивается событие, весьма безрадостный: мрачный,  темный,  страшный. </w:t>
      </w:r>
    </w:p>
    <w:p w:rsidR="004242A6" w:rsidRDefault="004242A6">
      <w:pPr>
        <w:pStyle w:val="a3"/>
        <w:ind w:left="-426" w:firstLine="993"/>
        <w:jc w:val="both"/>
      </w:pPr>
      <w:r>
        <w:t>Горькое похмелье, прозрение, осмысление и осознание погубленной и бесцельно прожитой жизни. Шаг за шагом ведет писатель своего героя через трудности, заблуждения и ошибки к нравственной зрелости.</w:t>
      </w:r>
    </w:p>
    <w:p w:rsidR="004242A6" w:rsidRDefault="004242A6">
      <w:pPr>
        <w:pStyle w:val="a3"/>
        <w:ind w:left="-426" w:firstLine="993"/>
        <w:jc w:val="both"/>
      </w:pPr>
      <w:r>
        <w:t xml:space="preserve"> Происходит неизбежное крушение, все становится на свои места: и кремневые головорезы-дядья, которых всегда сопровождал праздник с красными знаменами, и тихий, мягкий, мужественно защищавший крестьян отец, которого Микша предал, презирал и стыдился. А. Абрамов пишет: ''Он повернул голову на восток и увидел там черную громадину часовни, освещенную заревом свечей''. </w:t>
      </w:r>
    </w:p>
    <w:p w:rsidR="004242A6" w:rsidRDefault="004242A6">
      <w:pPr>
        <w:pStyle w:val="a3"/>
        <w:ind w:left="-426" w:firstLine="993"/>
        <w:jc w:val="both"/>
      </w:pPr>
      <w:r>
        <w:t>Писатель учит нас милосердию, высокой нравственности, гражданственности, учит быть ''людьми из тех людей, что людям, не пряча глаз, глядит в глаза''.</w:t>
      </w:r>
    </w:p>
    <w:p w:rsidR="004242A6" w:rsidRDefault="004242A6">
      <w:pPr>
        <w:pStyle w:val="a3"/>
        <w:ind w:left="-426" w:firstLine="1277"/>
        <w:jc w:val="both"/>
      </w:pPr>
    </w:p>
    <w:p w:rsidR="004242A6" w:rsidRDefault="004242A6">
      <w:pPr>
        <w:pStyle w:val="a3"/>
        <w:ind w:left="-426" w:firstLine="1277"/>
        <w:jc w:val="both"/>
      </w:pPr>
      <w:r>
        <w:t xml:space="preserve"> </w:t>
      </w:r>
    </w:p>
    <w:p w:rsidR="004242A6" w:rsidRDefault="004242A6">
      <w:pPr>
        <w:ind w:firstLine="851"/>
        <w:rPr>
          <w:sz w:val="24"/>
        </w:rPr>
      </w:pPr>
      <w:r>
        <w:rPr>
          <w:sz w:val="24"/>
        </w:rPr>
        <w:t xml:space="preserve">  </w:t>
      </w:r>
      <w:bookmarkStart w:id="0" w:name="_GoBack"/>
      <w:bookmarkEnd w:id="0"/>
    </w:p>
    <w:sectPr w:rsidR="004242A6">
      <w:pgSz w:w="11906" w:h="16838"/>
      <w:pgMar w:top="1134" w:right="849" w:bottom="709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A92"/>
    <w:rsid w:val="004242A6"/>
    <w:rsid w:val="0054362F"/>
    <w:rsid w:val="00A32BB7"/>
    <w:rsid w:val="00B7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51FFF-B651-4268-BB68-C1E7AA0C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right"/>
    </w:pPr>
    <w:rPr>
      <w:sz w:val="24"/>
    </w:rPr>
  </w:style>
  <w:style w:type="paragraph" w:styleId="2">
    <w:name w:val="Body Text Indent 2"/>
    <w:basedOn w:val="a"/>
    <w:semiHidden/>
    <w:pPr>
      <w:ind w:firstLine="851"/>
      <w:jc w:val="center"/>
    </w:pPr>
    <w:rPr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мир меняется</vt:lpstr>
    </vt:vector>
  </TitlesOfParts>
  <Company>HOME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мир меняется</dc:title>
  <dc:subject/>
  <dc:creator>Simonov</dc:creator>
  <cp:keywords/>
  <cp:lastModifiedBy>admin</cp:lastModifiedBy>
  <cp:revision>2</cp:revision>
  <cp:lastPrinted>1999-11-24T12:36:00Z</cp:lastPrinted>
  <dcterms:created xsi:type="dcterms:W3CDTF">2014-02-07T00:26:00Z</dcterms:created>
  <dcterms:modified xsi:type="dcterms:W3CDTF">2014-02-07T00:26:00Z</dcterms:modified>
</cp:coreProperties>
</file>