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40D" w:rsidRDefault="00F1340D">
      <w:pPr>
        <w:rPr>
          <w:b/>
          <w:bCs/>
          <w:sz w:val="32"/>
        </w:rPr>
      </w:pPr>
      <w:r>
        <w:rPr>
          <w:b/>
          <w:bCs/>
          <w:sz w:val="32"/>
        </w:rPr>
        <w:t>«Теория» и поведение Раскольникова</w:t>
      </w:r>
    </w:p>
    <w:p w:rsidR="00F1340D" w:rsidRDefault="00F1340D">
      <w:pPr>
        <w:rPr>
          <w:b/>
          <w:bCs/>
          <w:sz w:val="32"/>
        </w:rPr>
      </w:pPr>
      <w:r>
        <w:rPr>
          <w:b/>
          <w:bCs/>
          <w:sz w:val="32"/>
        </w:rPr>
        <w:t>в романе Ф.Достоевского «Преступление и наказание»</w:t>
      </w:r>
    </w:p>
    <w:p w:rsidR="00F1340D" w:rsidRDefault="00F1340D"/>
    <w:p w:rsidR="00F1340D" w:rsidRDefault="00F1340D">
      <w:pPr>
        <w:pStyle w:val="a3"/>
      </w:pPr>
      <w:r>
        <w:t>Роман Достоевского «Преступление и наказание» вырос на почве русской действительности середины 60-х годов 19 века. Писатель воссоздал правдивую картину жизни обездоленных городских низов, мир нищеты и человеческих страданий. Этому миру отверженных противостоит лагерь хищников, хозяев жизни, бессердечных жестоких людей, презирающих человека.</w:t>
      </w:r>
    </w:p>
    <w:p w:rsidR="00F1340D" w:rsidRDefault="00F1340D">
      <w:pPr>
        <w:tabs>
          <w:tab w:val="left" w:pos="2431"/>
        </w:tabs>
        <w:ind w:firstLine="1122"/>
        <w:jc w:val="both"/>
      </w:pPr>
      <w:r>
        <w:t>В этом мире нищеты и мечется в поисках выхода Родион Раскольников. Он крайне беден, худо одет, озлоблен против людей, но душевное состояние его было таково, что он даже не смущался своим видом. «Столько злобного презрения уже накопилось в душе молодого человека», что «он менее всего совестился своих лохмотьев».</w:t>
      </w:r>
    </w:p>
    <w:p w:rsidR="00F1340D" w:rsidRDefault="00F1340D">
      <w:pPr>
        <w:tabs>
          <w:tab w:val="left" w:pos="2431"/>
        </w:tabs>
        <w:ind w:firstLine="1122"/>
        <w:jc w:val="both"/>
      </w:pPr>
      <w:r>
        <w:t>Болезненно ощущая унизительность своего положения, Родион мучился сознанием бессилия облегчить собственную судьбу и судьбу матери и сестры. В таком душевном состоянии у Раскольникова рождается протест против законов, моральных норм, которые проповедуются для бедняков. Он пишет статью, развивая теорию деления людей на две категории: одни властвуют – это сильные личности, Наполеоны, удел других – вечное подчинение. Герой рассуждает «о разрешении крови по совести».</w:t>
      </w:r>
    </w:p>
    <w:p w:rsidR="00F1340D" w:rsidRDefault="00F1340D">
      <w:pPr>
        <w:tabs>
          <w:tab w:val="left" w:pos="2431"/>
        </w:tabs>
        <w:ind w:firstLine="1122"/>
        <w:jc w:val="both"/>
      </w:pPr>
      <w:r>
        <w:t>И вот Раскольников совершает преступление – убивает старуху-процентщицу. Исповедуясь Соне, он заявляет: «Я сам хотел поскорее узнать, вошь ли я, как все, или человек?.. Тварь я дрожащая или право имею…» Разговор о старухе вызывает у Раскольникова мысль о том, можно ли пожертвовать жизнью одного человека для спасения многих, можно ли загладить добрыми делами преступление.</w:t>
      </w:r>
    </w:p>
    <w:p w:rsidR="00F1340D" w:rsidRDefault="00F1340D">
      <w:pPr>
        <w:tabs>
          <w:tab w:val="left" w:pos="2431"/>
        </w:tabs>
        <w:ind w:firstLine="1122"/>
        <w:jc w:val="both"/>
      </w:pPr>
      <w:r>
        <w:t>У Раскольникова соединяются протест с индивидуализмом, стремление помочь людям с теорией «сильной личности».</w:t>
      </w:r>
    </w:p>
    <w:p w:rsidR="00F1340D" w:rsidRDefault="00F1340D">
      <w:pPr>
        <w:tabs>
          <w:tab w:val="left" w:pos="2431"/>
        </w:tabs>
        <w:ind w:firstLine="1122"/>
        <w:jc w:val="both"/>
      </w:pPr>
      <w:r>
        <w:t>Он полагал, что сможет соединить в себе власть Наполеона с назначением благодетеля, ведущего человечество к счастью, был уверен, что убийство ростовщицы окажется той пробой, которая докажет правоту его идеи, возможность её претворения в жизнь. Но оказалось всё не так. Убийство Алёны Ивановны и тем более Лизаветы превращало его в его же глазах в тирана и злодея. Раскольников потрясён, страдает, временами замирает от ужаса. Его теория не выдерживает проверки, и он сам сделать вывод: «Я себя убил, а не старушонку».</w:t>
      </w:r>
    </w:p>
    <w:p w:rsidR="00F1340D" w:rsidRDefault="00F1340D">
      <w:pPr>
        <w:tabs>
          <w:tab w:val="left" w:pos="2431"/>
        </w:tabs>
        <w:ind w:firstLine="1122"/>
        <w:jc w:val="both"/>
      </w:pPr>
      <w:r>
        <w:t>Проба Раскольникова доказывала, что в одном лице несовместимы тиран и благодетель рода человеческого, а задуманный им путь спасения не выдерживает суда совести. Совершенное кровавое дело опустошило его душу. Раскольников хотел привести мир к справедливости, но наполеоновский путь исключал равенство и братство.</w:t>
      </w:r>
    </w:p>
    <w:p w:rsidR="00F1340D" w:rsidRDefault="00F1340D">
      <w:pPr>
        <w:tabs>
          <w:tab w:val="left" w:pos="2431"/>
        </w:tabs>
        <w:ind w:firstLine="1122"/>
        <w:jc w:val="both"/>
      </w:pPr>
      <w:r>
        <w:t>Только поняв антигуманность теории господства одним над другим, Раскольников становится на путь новой жизни, которая заключается в единении с людьми, в желании примкнуть к людям, глотнуть живой воды из чистого духовного источника.</w:t>
      </w:r>
      <w:bookmarkStart w:id="0" w:name="_GoBack"/>
      <w:bookmarkEnd w:id="0"/>
    </w:p>
    <w:sectPr w:rsidR="00F1340D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7B9"/>
    <w:rsid w:val="003107B9"/>
    <w:rsid w:val="00640E91"/>
    <w:rsid w:val="00E35D0E"/>
    <w:rsid w:val="00F1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F0850-C5E2-4A72-A0BB-FA334712E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jc w:val="center"/>
    </w:pPr>
    <w:rPr>
      <w:rFonts w:ascii="Courier New" w:hAnsi="Courier Ne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tabs>
        <w:tab w:val="left" w:pos="2431"/>
      </w:tabs>
      <w:ind w:firstLine="112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«Теория» и поведение Раскольникова</vt:lpstr>
    </vt:vector>
  </TitlesOfParts>
  <Company>Home</Company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«Теория» и поведение Раскольникова</dc:title>
  <dc:subject/>
  <dc:creator>Alex</dc:creator>
  <cp:keywords/>
  <dc:description/>
  <cp:lastModifiedBy>admin</cp:lastModifiedBy>
  <cp:revision>2</cp:revision>
  <dcterms:created xsi:type="dcterms:W3CDTF">2014-02-07T00:11:00Z</dcterms:created>
  <dcterms:modified xsi:type="dcterms:W3CDTF">2014-02-07T00:11:00Z</dcterms:modified>
</cp:coreProperties>
</file>