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CF1" w:rsidRPr="002048AC" w:rsidRDefault="00BA0CF1" w:rsidP="00C15FB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048AC">
        <w:rPr>
          <w:b/>
          <w:bCs/>
          <w:sz w:val="28"/>
          <w:szCs w:val="28"/>
        </w:rPr>
        <w:t>План</w:t>
      </w:r>
    </w:p>
    <w:p w:rsidR="00BA0CF1" w:rsidRPr="002048AC" w:rsidRDefault="00BA0CF1" w:rsidP="00C15FBA">
      <w:pPr>
        <w:spacing w:line="360" w:lineRule="auto"/>
        <w:ind w:firstLine="709"/>
        <w:jc w:val="both"/>
        <w:rPr>
          <w:sz w:val="28"/>
          <w:szCs w:val="28"/>
        </w:rPr>
      </w:pPr>
    </w:p>
    <w:p w:rsidR="00BA0CF1" w:rsidRPr="002048AC" w:rsidRDefault="00AE2A41" w:rsidP="00BA0CF1">
      <w:pPr>
        <w:spacing w:line="360" w:lineRule="auto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Введение</w:t>
      </w:r>
    </w:p>
    <w:p w:rsidR="00AE2A41" w:rsidRPr="002048AC" w:rsidRDefault="00AE2A41" w:rsidP="00BA0CF1">
      <w:pPr>
        <w:pStyle w:val="23"/>
        <w:rPr>
          <w:b w:val="0"/>
          <w:bCs w:val="0"/>
        </w:rPr>
      </w:pPr>
      <w:r w:rsidRPr="002048AC">
        <w:rPr>
          <w:b w:val="0"/>
          <w:bCs w:val="0"/>
        </w:rPr>
        <w:t>1. История развития общественных объединений в России и их правовой регламентации</w:t>
      </w:r>
    </w:p>
    <w:p w:rsidR="00AE2A41" w:rsidRPr="002048AC" w:rsidRDefault="00AE2A41" w:rsidP="00BA0CF1">
      <w:pPr>
        <w:pStyle w:val="21"/>
        <w:ind w:left="0" w:firstLine="0"/>
        <w:rPr>
          <w:b w:val="0"/>
          <w:bCs w:val="0"/>
        </w:rPr>
      </w:pPr>
      <w:r w:rsidRPr="002048AC">
        <w:rPr>
          <w:b w:val="0"/>
          <w:bCs w:val="0"/>
        </w:rPr>
        <w:t>2. Понятие, организационно-правовые формы и виды общественных объединений</w:t>
      </w:r>
    </w:p>
    <w:p w:rsidR="00AE2A41" w:rsidRPr="002048AC" w:rsidRDefault="00AE2A41" w:rsidP="00BA0CF1">
      <w:pPr>
        <w:spacing w:line="360" w:lineRule="auto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3. Порядок создания, реорганизации и ликвидации общественных объединений</w:t>
      </w:r>
    </w:p>
    <w:p w:rsidR="00AE2A41" w:rsidRPr="002048AC" w:rsidRDefault="00AE2A41" w:rsidP="00BA0CF1">
      <w:pPr>
        <w:spacing w:line="360" w:lineRule="auto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4. Права, обязанности и ответственность общественных объединений</w:t>
      </w:r>
    </w:p>
    <w:p w:rsidR="00AE2A41" w:rsidRPr="002048AC" w:rsidRDefault="00AE2A41" w:rsidP="00BA0CF1">
      <w:pPr>
        <w:spacing w:line="360" w:lineRule="auto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Заключение</w:t>
      </w:r>
    </w:p>
    <w:p w:rsidR="00AE2A41" w:rsidRPr="002048AC" w:rsidRDefault="00AE2A41" w:rsidP="00BA0CF1">
      <w:pPr>
        <w:spacing w:line="360" w:lineRule="auto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Список используемой литературы</w:t>
      </w:r>
    </w:p>
    <w:p w:rsidR="00AE2A41" w:rsidRPr="002048AC" w:rsidRDefault="00BA0CF1" w:rsidP="00C15FBA">
      <w:pPr>
        <w:pStyle w:val="a3"/>
        <w:ind w:firstLine="709"/>
        <w:rPr>
          <w:b/>
          <w:bCs/>
        </w:rPr>
      </w:pPr>
      <w:r w:rsidRPr="002048AC">
        <w:br w:type="page"/>
      </w:r>
      <w:r w:rsidR="00AE2A41" w:rsidRPr="002048AC">
        <w:rPr>
          <w:b/>
          <w:bCs/>
        </w:rPr>
        <w:t>Введение</w:t>
      </w:r>
    </w:p>
    <w:p w:rsidR="00BA0CF1" w:rsidRPr="002048AC" w:rsidRDefault="00BA0CF1" w:rsidP="00C15FBA">
      <w:pPr>
        <w:pStyle w:val="a3"/>
        <w:ind w:firstLine="709"/>
      </w:pPr>
    </w:p>
    <w:p w:rsidR="00AE2A41" w:rsidRPr="002048AC" w:rsidRDefault="00AE2A41" w:rsidP="00C15FBA">
      <w:pPr>
        <w:pStyle w:val="a3"/>
        <w:ind w:firstLine="709"/>
      </w:pPr>
      <w:r w:rsidRPr="002048AC">
        <w:t>На сегодня в Российской Федерации зарегистрировано несколько тысяч общественных объединений, с помощью которых граждане, выражают и осуществляют свои законные</w:t>
      </w:r>
      <w:r w:rsidR="00BA0CF1" w:rsidRPr="002048AC">
        <w:t xml:space="preserve"> </w:t>
      </w:r>
      <w:r w:rsidRPr="002048AC">
        <w:t>интересы: политические, экономические, хозяйственные, культурные и иные.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Основа правового статуса общественных объединений закреплена Конституцией Российской Федерации (далее Конституция РФ), а именно в статьях 13 и 30 (далее ст. 13 и 30). Более развернутая правовая регламентация общественных объединений содержится в Федеральном законе «Об общественных объединениях», также существуют специальные законы об отдельных видах общественных объединений: «О профессиональных союзах, их правах и гарантиях деятельности» от 12 января 1996г.; «О политических партиях РФ» от 11 июля 2001г.</w:t>
      </w:r>
      <w:r w:rsidR="00BA0CF1" w:rsidRPr="002048AC">
        <w:rPr>
          <w:sz w:val="28"/>
          <w:szCs w:val="28"/>
        </w:rPr>
        <w:t xml:space="preserve"> </w:t>
      </w:r>
      <w:r w:rsidRPr="002048AC">
        <w:rPr>
          <w:sz w:val="28"/>
          <w:szCs w:val="28"/>
        </w:rPr>
        <w:t>и другие.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Но, несмотря на подробную законодательную регламентацию порядка создания, деятельности, ликвидации, прав и обязанностей членов общественных объединений, данные отношения вызывают не мало</w:t>
      </w:r>
      <w:r w:rsidR="00BA0CF1" w:rsidRPr="002048AC">
        <w:rPr>
          <w:sz w:val="28"/>
          <w:szCs w:val="28"/>
        </w:rPr>
        <w:t xml:space="preserve"> </w:t>
      </w:r>
      <w:r w:rsidRPr="002048AC">
        <w:rPr>
          <w:sz w:val="28"/>
          <w:szCs w:val="28"/>
        </w:rPr>
        <w:t>сложностей,</w:t>
      </w:r>
      <w:r w:rsidR="00BA0CF1" w:rsidRPr="002048AC">
        <w:rPr>
          <w:sz w:val="28"/>
          <w:szCs w:val="28"/>
        </w:rPr>
        <w:t xml:space="preserve"> </w:t>
      </w:r>
      <w:r w:rsidRPr="002048AC">
        <w:rPr>
          <w:sz w:val="28"/>
          <w:szCs w:val="28"/>
        </w:rPr>
        <w:t>о чем свидетельствует многочисленная судебная практика.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Исследование правового регламентирования общественных объединений в свете последних потрясших Россию лет преобразований являетс</w:t>
      </w:r>
      <w:r w:rsidR="00A33BEA" w:rsidRPr="002048AC">
        <w:rPr>
          <w:sz w:val="28"/>
          <w:szCs w:val="28"/>
        </w:rPr>
        <w:t>я наиболее важным и актуальным.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Целью данной курсовой работы является извлечение из норм федерального законодательства, посвященного правовому регулированию общественных объединений, того смысла, который был</w:t>
      </w:r>
      <w:r w:rsidR="00BA0CF1" w:rsidRPr="002048AC">
        <w:rPr>
          <w:sz w:val="28"/>
          <w:szCs w:val="28"/>
        </w:rPr>
        <w:t xml:space="preserve"> </w:t>
      </w:r>
      <w:r w:rsidRPr="002048AC">
        <w:rPr>
          <w:sz w:val="28"/>
          <w:szCs w:val="28"/>
        </w:rPr>
        <w:t>заложен в них законодателем, а также раскрытие противоречий законодательной регламентации данного правового института для извлечения способов устранения данных недоработок.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Для достижения поставленной цели в данной курсовой работе необходимо тщательно и подробно изучить правовую</w:t>
      </w:r>
      <w:r w:rsidR="00BA0CF1" w:rsidRPr="002048AC">
        <w:rPr>
          <w:sz w:val="28"/>
          <w:szCs w:val="28"/>
        </w:rPr>
        <w:t xml:space="preserve"> </w:t>
      </w:r>
      <w:r w:rsidRPr="002048AC">
        <w:rPr>
          <w:sz w:val="28"/>
          <w:szCs w:val="28"/>
        </w:rPr>
        <w:t>регламентацию общественных объединений РФ.</w:t>
      </w:r>
    </w:p>
    <w:p w:rsidR="00AE2A41" w:rsidRPr="002048AC" w:rsidRDefault="00BA0CF1" w:rsidP="00C15FB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048AC">
        <w:rPr>
          <w:b/>
          <w:bCs/>
          <w:sz w:val="28"/>
          <w:szCs w:val="28"/>
        </w:rPr>
        <w:br w:type="page"/>
      </w:r>
      <w:r w:rsidR="00AE2A41" w:rsidRPr="002048AC">
        <w:rPr>
          <w:b/>
          <w:bCs/>
          <w:sz w:val="28"/>
          <w:szCs w:val="28"/>
        </w:rPr>
        <w:t>1. История развития общественных объединений в Рос</w:t>
      </w:r>
      <w:r w:rsidRPr="002048AC">
        <w:rPr>
          <w:b/>
          <w:bCs/>
          <w:sz w:val="28"/>
          <w:szCs w:val="28"/>
        </w:rPr>
        <w:t>сии и их правовой регламентации</w:t>
      </w:r>
    </w:p>
    <w:p w:rsidR="00BA0CF1" w:rsidRPr="002048AC" w:rsidRDefault="00BA0CF1" w:rsidP="00C15FB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E2A41" w:rsidRPr="002048AC" w:rsidRDefault="00AE2A41" w:rsidP="00C15FB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Конституция Российской Федерации, основываясь на нормах международного права, гласит: «Каждый имеет право на объединение, включая право создавать профессиональные союзы для защиты своих интересов. Свобода деятельности общественных объединений гарантируется.</w:t>
      </w:r>
      <w:r w:rsidR="00BA0CF1" w:rsidRPr="002048AC">
        <w:rPr>
          <w:sz w:val="28"/>
          <w:szCs w:val="28"/>
        </w:rPr>
        <w:t xml:space="preserve"> </w:t>
      </w:r>
      <w:r w:rsidRPr="002048AC">
        <w:rPr>
          <w:sz w:val="28"/>
          <w:szCs w:val="28"/>
        </w:rPr>
        <w:t xml:space="preserve">Никто не может быть принужден к вступлению в какое-либо объединение или пребыванию в нем» (ст.30 Конституции РФ). </w:t>
      </w:r>
    </w:p>
    <w:p w:rsidR="00AE2A41" w:rsidRPr="002048AC" w:rsidRDefault="00AE2A41" w:rsidP="00C15FB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Право на объединение закреплялось в Основном законе страны и ранее, Конституция СССР 1977г. определяла роль общественных организаций как важной составной части политической системы . Однако, в государстве, где существовала лишь одна правящая Коммунистическая партия о фактическом соблюдении права на объединение не приходится. В стране с одной правящей партией не нужны были равные ей по статусу, способные противостоять оппозиционные объединения. Поэтому не осуществлялось законодательной регламентации порядка их образования. Все общественные объединения</w:t>
      </w:r>
      <w:r w:rsidR="00BA0CF1" w:rsidRPr="002048AC">
        <w:rPr>
          <w:sz w:val="28"/>
          <w:szCs w:val="28"/>
        </w:rPr>
        <w:t xml:space="preserve"> </w:t>
      </w:r>
      <w:r w:rsidRPr="002048AC">
        <w:rPr>
          <w:sz w:val="28"/>
          <w:szCs w:val="28"/>
        </w:rPr>
        <w:t xml:space="preserve">в значительной мере были огосударствлены, действовали под руководством КПСС без какой-либо законодательной основы, руководствуясь лишь своими уставами. 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Конституция СССР 1977г. прямо закрепляла господство одной идеологии, которая официально называлась марксистско-ленинской, хотя фактически была скорее сталинской. В преамбуле этой Конституции излагались многие положения этой идеологии, прославлялось руководство КПСС, было подчеркнуто, что высшей целью Советского государства является построение "бесклассового" коммунистического общества и что народ якобы принимает Конституцию, "руководствуясь идеями научного коммунизма". Статья 6 этой Конституции констатировала, что руководящей и направляющей силой советского общества, ядром его политической системы, государственных и общественных организаций является "вооруженная марксистско-ленинским учением" КПСС, определяющая генеральную перспективу развития общества, линию внутренней и внешней политики СССР и т.д. В ряде статей провозглашалось, например, что существующая в СССР единая система народного образования служит, в частности, "коммунистическому воспитанию... молодежи" (статья</w:t>
      </w:r>
      <w:r w:rsidR="00BA0CF1" w:rsidRPr="002048AC">
        <w:rPr>
          <w:sz w:val="28"/>
          <w:szCs w:val="28"/>
        </w:rPr>
        <w:t xml:space="preserve"> </w:t>
      </w:r>
      <w:r w:rsidRPr="002048AC">
        <w:rPr>
          <w:sz w:val="28"/>
          <w:szCs w:val="28"/>
        </w:rPr>
        <w:t>25); что СССР проводит "ленинскую" политику мира (статья</w:t>
      </w:r>
      <w:r w:rsidRPr="002048AC">
        <w:rPr>
          <w:smallCaps/>
          <w:sz w:val="28"/>
          <w:szCs w:val="28"/>
        </w:rPr>
        <w:t xml:space="preserve"> 28); </w:t>
      </w:r>
      <w:r w:rsidRPr="002048AC">
        <w:rPr>
          <w:sz w:val="28"/>
          <w:szCs w:val="28"/>
        </w:rPr>
        <w:t>что</w:t>
      </w:r>
      <w:r w:rsidRPr="002048AC">
        <w:rPr>
          <w:smallCaps/>
          <w:sz w:val="28"/>
          <w:szCs w:val="28"/>
        </w:rPr>
        <w:t xml:space="preserve"> </w:t>
      </w:r>
      <w:r w:rsidRPr="002048AC">
        <w:rPr>
          <w:sz w:val="28"/>
          <w:szCs w:val="28"/>
        </w:rPr>
        <w:t>гражданам гарантируется свобода научного, технического и художественного творчества (ст. 47), а также предоставляется право объединяться в общественные организации (статья 51</w:t>
      </w:r>
      <w:r w:rsidRPr="002048AC">
        <w:rPr>
          <w:i/>
          <w:iCs/>
          <w:sz w:val="28"/>
          <w:szCs w:val="28"/>
        </w:rPr>
        <w:t xml:space="preserve">), </w:t>
      </w:r>
      <w:r w:rsidRPr="002048AC">
        <w:rPr>
          <w:sz w:val="28"/>
          <w:szCs w:val="28"/>
        </w:rPr>
        <w:t>как и другие права - только "в соответствии с целями коммунистического строительства" и т.п. Аналогичные положения содержались и в Конституции РСФСР 1978г.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Идеологические преследования официально не одобряемых направлений и их представителей в науке (философов-идеалистов, обществоведов - немарксистов, генетики, кибернетики и др.), в искусстве (художественная литература, живопись и др.), в религиозной жизни в той или иной степени осуществлялись постоянно, временами достигая большого размаха и сопровождаясь жесткими репрессивными мерами.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При этом сам принцип идеологического многообразия, давно и прочно вошедший в повседневную жизнь всех демократических стран, монопольная господствующая идеология представляла как нечто антинародное, рассчитанное на обман масс и манипулирование ими, а не как естественное отражение объективно существующего в обществе многообразия интересов, взглядов, позиций.</w:t>
      </w:r>
    </w:p>
    <w:p w:rsidR="00AE2A41" w:rsidRPr="002048AC" w:rsidRDefault="00AE2A41" w:rsidP="00C15FB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Установление идеологического однообразия, т.е. исключительного господства одной идеологии, встречается нередко, хотя сами идеологии могут различаться между собой довольно существенно. Итальянский фашизм, германский национал-социализм, в ряде стран исламский фундаментализм и др., как и сталинщина, непримиримые к другим идеологиям, несовместимы с идеями демократического правового государства.</w:t>
      </w:r>
    </w:p>
    <w:p w:rsidR="00AE2A41" w:rsidRPr="002048AC" w:rsidRDefault="00AE2A41" w:rsidP="00C15FB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С началом реформирования в 90-х годах прошлого века, когда идея – создание демократического правового</w:t>
      </w:r>
      <w:r w:rsidR="00BA0CF1" w:rsidRPr="002048AC">
        <w:rPr>
          <w:sz w:val="28"/>
          <w:szCs w:val="28"/>
        </w:rPr>
        <w:t xml:space="preserve"> </w:t>
      </w:r>
      <w:r w:rsidRPr="002048AC">
        <w:rPr>
          <w:sz w:val="28"/>
          <w:szCs w:val="28"/>
        </w:rPr>
        <w:t>государства, гражданского общества - начала воплощаться в жизнь, признание принципа многопартийности стало необходимо и естественно. Одним из первых шагов на этом пути стала отмена ст.6 Конституции СССР, закреплявшей роль КПСС как ядра политической системы советского общества. Статьи, гарантировавшие гражданам СССР свободу научного, технического и художественного творчества только «в соответствии с целями коммунистического строительства» (ст. 47), а политических прав и свобод – «в целях укрепления и развития социалистического строя» (ст.50) были сохранены. Таким образом, единственной официально признаваемой оставалась идеология марксизма, а без идеологического многообразия не может быть многообразия политического.</w:t>
      </w:r>
    </w:p>
    <w:p w:rsidR="00AE2A41" w:rsidRPr="002048AC" w:rsidRDefault="00AE2A41" w:rsidP="00C15FB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9 октября 1990г. был принят Закон «Об общественных объединениях». Верховным Советом РСФСР 18 декабря 1991 г. было принято постановление «О регистрации общественных объединений в РСФСР и регистрационном сборе». В нем закреплялось, что законодательство СССР об общественных объединениях (в том числе о политических партиях, профессиональных союзах) применяется в РФ постольку, поскольку оно не противоречит ее законодательству и общепризнанным нормам международного права.</w:t>
      </w:r>
      <w:r w:rsidR="00BA0CF1" w:rsidRPr="002048AC">
        <w:rPr>
          <w:sz w:val="28"/>
          <w:szCs w:val="28"/>
        </w:rPr>
        <w:t xml:space="preserve"> </w:t>
      </w:r>
    </w:p>
    <w:p w:rsidR="00AE2A41" w:rsidRPr="002048AC" w:rsidRDefault="00AE2A41" w:rsidP="00C15FBA">
      <w:pPr>
        <w:pStyle w:val="a8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2048AC">
        <w:rPr>
          <w:rFonts w:ascii="Times New Roman" w:hAnsi="Times New Roman" w:cs="Times New Roman"/>
          <w:color w:val="auto"/>
          <w:sz w:val="28"/>
          <w:szCs w:val="28"/>
        </w:rPr>
        <w:t xml:space="preserve">Принятая в 1993г. Конституция Российской Федерации закрепила принцип идеологического многообразия как одну из основ конституционного строя страны, тем самым исключив возможность существования в России государственной или обязательной идеологии и сделав возможным становление и развитие политической системы страны. </w:t>
      </w:r>
    </w:p>
    <w:p w:rsidR="00AE2A41" w:rsidRPr="002048AC" w:rsidRDefault="00A15C7B" w:rsidP="00C15FBA">
      <w:pPr>
        <w:pStyle w:val="23"/>
        <w:ind w:firstLine="709"/>
        <w:rPr>
          <w:rStyle w:val="FontStyle13"/>
          <w:b w:val="0"/>
          <w:bCs w:val="0"/>
          <w:sz w:val="28"/>
          <w:szCs w:val="28"/>
        </w:rPr>
      </w:pPr>
      <w:r w:rsidRPr="002048AC">
        <w:br w:type="page"/>
      </w:r>
      <w:r w:rsidR="00AE2A41" w:rsidRPr="002048AC">
        <w:t>2. Понятие, организационно-правовые формы и виды общественных объединений</w:t>
      </w:r>
    </w:p>
    <w:p w:rsidR="00A15C7B" w:rsidRPr="002048AC" w:rsidRDefault="00A15C7B" w:rsidP="00C15FBA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 w:rsidRPr="002048AC">
        <w:rPr>
          <w:rStyle w:val="FontStyle13"/>
          <w:sz w:val="28"/>
          <w:szCs w:val="28"/>
        </w:rPr>
        <w:t xml:space="preserve">Право граждан на объединение предусмотрено ст. 30 Конституции. Содержание этого права, основные государственные гарантии, статус! общественных объединений, порядок их создания, деятельности, </w:t>
      </w:r>
      <w:r w:rsidRPr="002048AC">
        <w:rPr>
          <w:rStyle w:val="FontStyle12"/>
          <w:b w:val="0"/>
          <w:bCs w:val="0"/>
          <w:sz w:val="28"/>
          <w:szCs w:val="28"/>
        </w:rPr>
        <w:t>ре</w:t>
      </w:r>
      <w:r w:rsidRPr="002048AC">
        <w:rPr>
          <w:rStyle w:val="FontStyle13"/>
          <w:sz w:val="28"/>
          <w:szCs w:val="28"/>
        </w:rPr>
        <w:t xml:space="preserve">организации и (или) ликвидации регулируется рядом ранее названных федеральных законов. Основополагающее значение имеет Федеральный закон от </w:t>
      </w:r>
      <w:r w:rsidRPr="002048AC">
        <w:rPr>
          <w:rStyle w:val="FontStyle12"/>
          <w:b w:val="0"/>
          <w:bCs w:val="0"/>
          <w:sz w:val="28"/>
          <w:szCs w:val="28"/>
        </w:rPr>
        <w:t>19</w:t>
      </w:r>
      <w:r w:rsidRPr="002048AC">
        <w:rPr>
          <w:rStyle w:val="FontStyle12"/>
          <w:sz w:val="28"/>
          <w:szCs w:val="28"/>
        </w:rPr>
        <w:t xml:space="preserve"> </w:t>
      </w:r>
      <w:r w:rsidRPr="002048AC">
        <w:rPr>
          <w:rStyle w:val="FontStyle13"/>
          <w:sz w:val="28"/>
          <w:szCs w:val="28"/>
        </w:rPr>
        <w:t xml:space="preserve">мая </w:t>
      </w:r>
      <w:r w:rsidRPr="002048AC">
        <w:rPr>
          <w:rStyle w:val="FontStyle12"/>
          <w:b w:val="0"/>
          <w:bCs w:val="0"/>
          <w:sz w:val="28"/>
          <w:szCs w:val="28"/>
        </w:rPr>
        <w:t xml:space="preserve">1995 </w:t>
      </w:r>
      <w:r w:rsidRPr="002048AC">
        <w:rPr>
          <w:rStyle w:val="FontStyle13"/>
          <w:sz w:val="28"/>
          <w:szCs w:val="28"/>
        </w:rPr>
        <w:t xml:space="preserve">г. «Об общественных объединениях», действие которого распространяется на все общественные объединения, </w:t>
      </w:r>
      <w:r w:rsidRPr="002048AC">
        <w:rPr>
          <w:rStyle w:val="FontStyle12"/>
          <w:sz w:val="28"/>
          <w:szCs w:val="28"/>
        </w:rPr>
        <w:t>со</w:t>
      </w:r>
      <w:r w:rsidRPr="002048AC">
        <w:rPr>
          <w:rStyle w:val="FontStyle13"/>
          <w:sz w:val="28"/>
          <w:szCs w:val="28"/>
        </w:rPr>
        <w:t xml:space="preserve">зданные по инициативе граждан, за исключением религиозных организаций, а также коммерческих организаций и создаваемых ими </w:t>
      </w:r>
      <w:r w:rsidRPr="002048AC">
        <w:rPr>
          <w:rStyle w:val="FontStyle12"/>
          <w:sz w:val="28"/>
          <w:szCs w:val="28"/>
        </w:rPr>
        <w:t>не</w:t>
      </w:r>
      <w:r w:rsidRPr="002048AC">
        <w:rPr>
          <w:rStyle w:val="FontStyle13"/>
          <w:sz w:val="28"/>
          <w:szCs w:val="28"/>
        </w:rPr>
        <w:t>коммерческих союзов (ассоциаций).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 w:rsidRPr="002048AC">
        <w:rPr>
          <w:rStyle w:val="FontStyle13"/>
          <w:sz w:val="28"/>
          <w:szCs w:val="28"/>
        </w:rPr>
        <w:t xml:space="preserve">Под </w:t>
      </w:r>
      <w:r w:rsidRPr="002048AC">
        <w:rPr>
          <w:rStyle w:val="FontStyle13"/>
          <w:b/>
          <w:bCs/>
          <w:sz w:val="28"/>
          <w:szCs w:val="28"/>
        </w:rPr>
        <w:t>общественным объединением</w:t>
      </w:r>
      <w:r w:rsidRPr="002048AC">
        <w:rPr>
          <w:rStyle w:val="FontStyle13"/>
          <w:sz w:val="28"/>
          <w:szCs w:val="28"/>
        </w:rPr>
        <w:t xml:space="preserve"> понимают добровольное, самоуправляемое, некоммерческое образование, созданное по инициативе граждан, объединившихся на основании общности интересов для реализации общих целей, указанных в уставе общественного объединения. Право граждан на создание объединения реализуется как непосредственно объединением физических лиц, так и через юридические лица. 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4"/>
          <w:sz w:val="28"/>
          <w:szCs w:val="28"/>
        </w:rPr>
      </w:pPr>
      <w:r w:rsidRPr="002048AC">
        <w:rPr>
          <w:rStyle w:val="FontStyle13"/>
          <w:sz w:val="28"/>
          <w:szCs w:val="28"/>
        </w:rPr>
        <w:t xml:space="preserve">Добровольность формирования </w:t>
      </w:r>
      <w:r w:rsidR="00BA0CF1" w:rsidRPr="002048AC">
        <w:rPr>
          <w:rStyle w:val="FontStyle13"/>
          <w:sz w:val="28"/>
          <w:szCs w:val="28"/>
        </w:rPr>
        <w:t>-</w:t>
      </w:r>
      <w:r w:rsidRPr="002048AC">
        <w:rPr>
          <w:rStyle w:val="FontStyle13"/>
          <w:sz w:val="28"/>
          <w:szCs w:val="28"/>
        </w:rPr>
        <w:t xml:space="preserve"> важнейший признак общественного объединения. При этом граждане имеют право создавать по своему выбору общественные объединения без предварительного разрешения органов исполнительной власти и органов местного самоуправления. 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 w:rsidRPr="002048AC">
        <w:rPr>
          <w:rStyle w:val="FontStyle13"/>
          <w:sz w:val="28"/>
          <w:szCs w:val="28"/>
        </w:rPr>
        <w:t>Создаваемые гражданами общественные объединения либо регистрируются в установленном порядке и приобретают права юридического лица, либо функционируют без государственной регистрации и приобретения прав юридического лица.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 w:rsidRPr="002048AC">
        <w:rPr>
          <w:rStyle w:val="FontStyle13"/>
          <w:sz w:val="28"/>
          <w:szCs w:val="28"/>
        </w:rPr>
        <w:t xml:space="preserve">Членами общественного объединения могут быть физические лица и юридические лица </w:t>
      </w:r>
      <w:r w:rsidR="00BA0CF1" w:rsidRPr="002048AC">
        <w:rPr>
          <w:rStyle w:val="FontStyle13"/>
          <w:sz w:val="28"/>
          <w:szCs w:val="28"/>
        </w:rPr>
        <w:t>-</w:t>
      </w:r>
      <w:r w:rsidRPr="002048AC">
        <w:rPr>
          <w:rStyle w:val="FontStyle13"/>
          <w:sz w:val="28"/>
          <w:szCs w:val="28"/>
        </w:rPr>
        <w:t xml:space="preserve"> общественные объединения, чья заинтересованность в совместном решении задач данного объединения оформляется индивидуальными заявлениями или документами, позволяющими учитывать количество членов общественного объединения в целях; обеспечения их равноправности в качестве его членов.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 w:rsidRPr="002048AC">
        <w:rPr>
          <w:rStyle w:val="FontStyle13"/>
          <w:sz w:val="28"/>
          <w:szCs w:val="28"/>
        </w:rPr>
        <w:t xml:space="preserve">Основываясь на положениях действующего законодательства, можно выделить следующие виды общественных объединений: </w:t>
      </w:r>
    </w:p>
    <w:p w:rsidR="00AE2A41" w:rsidRPr="002048AC" w:rsidRDefault="00AE2A41" w:rsidP="00C15FBA">
      <w:pPr>
        <w:numPr>
          <w:ilvl w:val="0"/>
          <w:numId w:val="4"/>
        </w:numPr>
        <w:spacing w:line="360" w:lineRule="auto"/>
        <w:ind w:left="0" w:firstLine="709"/>
        <w:jc w:val="both"/>
        <w:rPr>
          <w:rStyle w:val="FontStyle13"/>
          <w:sz w:val="28"/>
          <w:szCs w:val="28"/>
        </w:rPr>
      </w:pPr>
      <w:r w:rsidRPr="002048AC">
        <w:rPr>
          <w:rStyle w:val="FontStyle13"/>
          <w:sz w:val="28"/>
          <w:szCs w:val="28"/>
        </w:rPr>
        <w:t>политические партии;</w:t>
      </w:r>
    </w:p>
    <w:p w:rsidR="00AE2A41" w:rsidRPr="002048AC" w:rsidRDefault="00AE2A41" w:rsidP="00C15FBA">
      <w:pPr>
        <w:numPr>
          <w:ilvl w:val="0"/>
          <w:numId w:val="4"/>
        </w:numPr>
        <w:spacing w:line="360" w:lineRule="auto"/>
        <w:ind w:left="0" w:firstLine="709"/>
        <w:jc w:val="both"/>
        <w:rPr>
          <w:rStyle w:val="FontStyle13"/>
          <w:sz w:val="28"/>
          <w:szCs w:val="28"/>
        </w:rPr>
      </w:pPr>
      <w:r w:rsidRPr="002048AC">
        <w:rPr>
          <w:rStyle w:val="FontStyle13"/>
          <w:sz w:val="28"/>
          <w:szCs w:val="28"/>
        </w:rPr>
        <w:t>массовые движения;</w:t>
      </w:r>
    </w:p>
    <w:p w:rsidR="00AE2A41" w:rsidRPr="002048AC" w:rsidRDefault="00AE2A41" w:rsidP="00C15FBA">
      <w:pPr>
        <w:numPr>
          <w:ilvl w:val="0"/>
          <w:numId w:val="4"/>
        </w:numPr>
        <w:spacing w:line="360" w:lineRule="auto"/>
        <w:ind w:left="0" w:firstLine="709"/>
        <w:jc w:val="both"/>
        <w:rPr>
          <w:rStyle w:val="FontStyle13"/>
          <w:sz w:val="28"/>
          <w:szCs w:val="28"/>
        </w:rPr>
      </w:pPr>
      <w:r w:rsidRPr="002048AC">
        <w:rPr>
          <w:rStyle w:val="FontStyle13"/>
          <w:sz w:val="28"/>
          <w:szCs w:val="28"/>
        </w:rPr>
        <w:t>профессиональные союзы;</w:t>
      </w:r>
    </w:p>
    <w:p w:rsidR="00AE2A41" w:rsidRPr="002048AC" w:rsidRDefault="00AE2A41" w:rsidP="00C15FBA">
      <w:pPr>
        <w:numPr>
          <w:ilvl w:val="0"/>
          <w:numId w:val="4"/>
        </w:numPr>
        <w:spacing w:line="360" w:lineRule="auto"/>
        <w:ind w:left="0" w:firstLine="709"/>
        <w:jc w:val="both"/>
        <w:rPr>
          <w:rStyle w:val="FontStyle13"/>
          <w:sz w:val="28"/>
          <w:szCs w:val="28"/>
        </w:rPr>
      </w:pPr>
      <w:r w:rsidRPr="002048AC">
        <w:rPr>
          <w:rStyle w:val="FontStyle13"/>
          <w:sz w:val="28"/>
          <w:szCs w:val="28"/>
        </w:rPr>
        <w:t>женские, молодежные и ветеранские организации;</w:t>
      </w:r>
    </w:p>
    <w:p w:rsidR="00AE2A41" w:rsidRPr="002048AC" w:rsidRDefault="00AE2A41" w:rsidP="00C15FBA">
      <w:pPr>
        <w:numPr>
          <w:ilvl w:val="0"/>
          <w:numId w:val="4"/>
        </w:numPr>
        <w:spacing w:line="360" w:lineRule="auto"/>
        <w:ind w:left="0"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2"/>
          <w:b w:val="0"/>
          <w:bCs w:val="0"/>
          <w:sz w:val="28"/>
          <w:szCs w:val="28"/>
        </w:rPr>
        <w:t>организации инвалидов;</w:t>
      </w:r>
    </w:p>
    <w:p w:rsidR="00AE2A41" w:rsidRPr="002048AC" w:rsidRDefault="00AE2A41" w:rsidP="00C15FBA">
      <w:pPr>
        <w:numPr>
          <w:ilvl w:val="0"/>
          <w:numId w:val="4"/>
        </w:numPr>
        <w:spacing w:line="360" w:lineRule="auto"/>
        <w:ind w:left="0"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2"/>
          <w:b w:val="0"/>
          <w:bCs w:val="0"/>
          <w:sz w:val="28"/>
          <w:szCs w:val="28"/>
        </w:rPr>
        <w:t xml:space="preserve">научные, технические и иные добровольные общества; </w:t>
      </w:r>
    </w:p>
    <w:p w:rsidR="00AE2A41" w:rsidRPr="002048AC" w:rsidRDefault="00AE2A41" w:rsidP="00C15FBA">
      <w:pPr>
        <w:numPr>
          <w:ilvl w:val="0"/>
          <w:numId w:val="4"/>
        </w:numPr>
        <w:spacing w:line="360" w:lineRule="auto"/>
        <w:ind w:left="0"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2"/>
          <w:b w:val="0"/>
          <w:bCs w:val="0"/>
          <w:sz w:val="28"/>
          <w:szCs w:val="28"/>
        </w:rPr>
        <w:t>творческие союзы;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2"/>
          <w:b w:val="0"/>
          <w:bCs w:val="0"/>
          <w:sz w:val="28"/>
          <w:szCs w:val="28"/>
        </w:rPr>
        <w:t>-</w:t>
      </w:r>
      <w:r w:rsidR="00BA0CF1" w:rsidRPr="002048AC">
        <w:rPr>
          <w:rStyle w:val="FontStyle12"/>
          <w:b w:val="0"/>
          <w:bCs w:val="0"/>
          <w:sz w:val="28"/>
          <w:szCs w:val="28"/>
        </w:rPr>
        <w:t xml:space="preserve"> </w:t>
      </w:r>
      <w:r w:rsidRPr="002048AC">
        <w:rPr>
          <w:rStyle w:val="FontStyle12"/>
          <w:b w:val="0"/>
          <w:bCs w:val="0"/>
          <w:sz w:val="28"/>
          <w:szCs w:val="28"/>
        </w:rPr>
        <w:t>землячества;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2"/>
          <w:b w:val="0"/>
          <w:bCs w:val="0"/>
          <w:sz w:val="28"/>
          <w:szCs w:val="28"/>
        </w:rPr>
        <w:t>-</w:t>
      </w:r>
      <w:r w:rsidR="00BA0CF1" w:rsidRPr="002048AC">
        <w:rPr>
          <w:rStyle w:val="FontStyle12"/>
          <w:b w:val="0"/>
          <w:bCs w:val="0"/>
          <w:sz w:val="28"/>
          <w:szCs w:val="28"/>
        </w:rPr>
        <w:t xml:space="preserve"> </w:t>
      </w:r>
      <w:r w:rsidRPr="002048AC">
        <w:rPr>
          <w:rStyle w:val="FontStyle12"/>
          <w:b w:val="0"/>
          <w:bCs w:val="0"/>
          <w:sz w:val="28"/>
          <w:szCs w:val="28"/>
        </w:rPr>
        <w:t>ассоциации.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2"/>
          <w:b w:val="0"/>
          <w:bCs w:val="0"/>
          <w:sz w:val="28"/>
          <w:szCs w:val="28"/>
        </w:rPr>
        <w:t>Согласно ст.7 Федерального закона «Об общественных объединениях» последние создаются на основе организационно-правовых форм.</w:t>
      </w:r>
    </w:p>
    <w:p w:rsidR="00AE2A41" w:rsidRPr="002048AC" w:rsidRDefault="00AE2A41" w:rsidP="00C15FBA">
      <w:pPr>
        <w:pStyle w:val="3"/>
        <w:ind w:firstLine="709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2"/>
          <w:b w:val="0"/>
          <w:bCs w:val="0"/>
          <w:sz w:val="28"/>
          <w:szCs w:val="28"/>
        </w:rPr>
        <w:t>Организационно-правовыми формами общественных объединений являются: общественная организация; общественные движения; общественный фонд; общественные учреждения; органы общественной самодеятельности, политические партии.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5"/>
          <w:rFonts w:ascii="Times New Roman" w:hAnsi="Times New Roman" w:cs="Times New Roman"/>
          <w:spacing w:val="0"/>
          <w:sz w:val="28"/>
          <w:szCs w:val="28"/>
        </w:rPr>
        <w:t xml:space="preserve">Общественной организацией </w:t>
      </w:r>
      <w:r w:rsidRPr="002048AC">
        <w:rPr>
          <w:rStyle w:val="FontStyle12"/>
          <w:b w:val="0"/>
          <w:bCs w:val="0"/>
          <w:sz w:val="28"/>
          <w:szCs w:val="28"/>
        </w:rPr>
        <w:t>является основанное на членстве общественное объединение, которое создается на основе совместной деятельности для защиты общих интересов и достижения целей объединившихся граждан.</w:t>
      </w:r>
      <w:r w:rsidRPr="002048AC">
        <w:rPr>
          <w:sz w:val="28"/>
          <w:szCs w:val="28"/>
        </w:rPr>
        <w:t xml:space="preserve"> 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2"/>
          <w:b w:val="0"/>
          <w:bCs w:val="0"/>
          <w:sz w:val="28"/>
          <w:szCs w:val="28"/>
        </w:rPr>
        <w:t xml:space="preserve">Членами общественной организации в соответствии с ее уставом могут быть физические лица и юридические лица </w:t>
      </w:r>
      <w:r w:rsidR="00BA0CF1" w:rsidRPr="002048AC">
        <w:rPr>
          <w:rStyle w:val="FontStyle12"/>
          <w:b w:val="0"/>
          <w:bCs w:val="0"/>
          <w:sz w:val="28"/>
          <w:szCs w:val="28"/>
        </w:rPr>
        <w:t>-</w:t>
      </w:r>
      <w:r w:rsidRPr="002048AC">
        <w:rPr>
          <w:rStyle w:val="FontStyle12"/>
          <w:b w:val="0"/>
          <w:bCs w:val="0"/>
          <w:sz w:val="28"/>
          <w:szCs w:val="28"/>
        </w:rPr>
        <w:t xml:space="preserve"> общественные объединения.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5"/>
          <w:rFonts w:ascii="Times New Roman" w:hAnsi="Times New Roman" w:cs="Times New Roman"/>
          <w:spacing w:val="0"/>
          <w:sz w:val="28"/>
          <w:szCs w:val="28"/>
        </w:rPr>
        <w:t xml:space="preserve">Высшим руководящим органом </w:t>
      </w:r>
      <w:r w:rsidRPr="002048AC">
        <w:rPr>
          <w:rStyle w:val="FontStyle12"/>
          <w:b w:val="0"/>
          <w:bCs w:val="0"/>
          <w:sz w:val="28"/>
          <w:szCs w:val="28"/>
        </w:rPr>
        <w:t>общественной организации является съезд, конференция или общее собрание.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5"/>
          <w:rFonts w:ascii="Times New Roman" w:hAnsi="Times New Roman" w:cs="Times New Roman"/>
          <w:b/>
          <w:bCs/>
          <w:spacing w:val="0"/>
          <w:sz w:val="28"/>
          <w:szCs w:val="28"/>
        </w:rPr>
        <w:t xml:space="preserve">Общественное </w:t>
      </w:r>
      <w:r w:rsidRPr="002048AC">
        <w:rPr>
          <w:rStyle w:val="FontStyle12"/>
          <w:b w:val="0"/>
          <w:bCs w:val="0"/>
          <w:sz w:val="28"/>
          <w:szCs w:val="28"/>
        </w:rPr>
        <w:t xml:space="preserve">движение </w:t>
      </w:r>
      <w:r w:rsidR="00BA0CF1" w:rsidRPr="002048AC">
        <w:rPr>
          <w:rStyle w:val="FontStyle12"/>
          <w:b w:val="0"/>
          <w:bCs w:val="0"/>
          <w:sz w:val="28"/>
          <w:szCs w:val="28"/>
        </w:rPr>
        <w:t>-</w:t>
      </w:r>
      <w:r w:rsidRPr="002048AC">
        <w:rPr>
          <w:rStyle w:val="FontStyle12"/>
          <w:b w:val="0"/>
          <w:bCs w:val="0"/>
          <w:sz w:val="28"/>
          <w:szCs w:val="28"/>
        </w:rPr>
        <w:t xml:space="preserve"> это массовое общественное объединение, которое состоит из участников, не имеющих членства, преследует социальные, политические и иные общественно полезные цели.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5"/>
          <w:rFonts w:ascii="Times New Roman" w:hAnsi="Times New Roman" w:cs="Times New Roman"/>
          <w:spacing w:val="0"/>
          <w:sz w:val="28"/>
          <w:szCs w:val="28"/>
        </w:rPr>
        <w:t xml:space="preserve">Высшим руководящим органом </w:t>
      </w:r>
      <w:r w:rsidRPr="002048AC">
        <w:rPr>
          <w:rStyle w:val="FontStyle12"/>
          <w:b w:val="0"/>
          <w:bCs w:val="0"/>
          <w:sz w:val="28"/>
          <w:szCs w:val="28"/>
        </w:rPr>
        <w:t xml:space="preserve">общественного движения является съезд, конференция или общее собрание, а </w:t>
      </w:r>
      <w:r w:rsidRPr="002048AC">
        <w:rPr>
          <w:rStyle w:val="FontStyle15"/>
          <w:rFonts w:ascii="Times New Roman" w:hAnsi="Times New Roman" w:cs="Times New Roman"/>
          <w:spacing w:val="0"/>
          <w:sz w:val="28"/>
          <w:szCs w:val="28"/>
        </w:rPr>
        <w:t xml:space="preserve">постоянно </w:t>
      </w:r>
      <w:r w:rsidRPr="002048AC">
        <w:rPr>
          <w:rStyle w:val="FontStyle12"/>
          <w:b w:val="0"/>
          <w:bCs w:val="0"/>
          <w:sz w:val="28"/>
          <w:szCs w:val="28"/>
        </w:rPr>
        <w:t xml:space="preserve">действующим руководящим органом общественного движения </w:t>
      </w:r>
      <w:r w:rsidR="00BA0CF1" w:rsidRPr="002048AC">
        <w:rPr>
          <w:rStyle w:val="FontStyle12"/>
          <w:b w:val="0"/>
          <w:bCs w:val="0"/>
          <w:sz w:val="28"/>
          <w:szCs w:val="28"/>
        </w:rPr>
        <w:t>-</w:t>
      </w:r>
      <w:r w:rsidRPr="002048AC">
        <w:rPr>
          <w:rStyle w:val="FontStyle12"/>
          <w:b w:val="0"/>
          <w:bCs w:val="0"/>
          <w:sz w:val="28"/>
          <w:szCs w:val="28"/>
        </w:rPr>
        <w:t xml:space="preserve"> выборный коллегиальный орган, который находится в подчинении высшего руководящего органа.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5"/>
          <w:rFonts w:ascii="Times New Roman" w:hAnsi="Times New Roman" w:cs="Times New Roman"/>
          <w:b/>
          <w:bCs/>
          <w:spacing w:val="0"/>
          <w:sz w:val="28"/>
          <w:szCs w:val="28"/>
        </w:rPr>
        <w:t>Общественный фонд</w:t>
      </w:r>
      <w:r w:rsidRPr="002048AC">
        <w:rPr>
          <w:rStyle w:val="FontStyle15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BA0CF1" w:rsidRPr="002048AC">
        <w:rPr>
          <w:rStyle w:val="FontStyle12"/>
          <w:b w:val="0"/>
          <w:bCs w:val="0"/>
          <w:sz w:val="28"/>
          <w:szCs w:val="28"/>
        </w:rPr>
        <w:t>-</w:t>
      </w:r>
      <w:r w:rsidRPr="002048AC">
        <w:rPr>
          <w:rStyle w:val="FontStyle12"/>
          <w:b w:val="0"/>
          <w:bCs w:val="0"/>
          <w:sz w:val="28"/>
          <w:szCs w:val="28"/>
        </w:rPr>
        <w:t xml:space="preserve"> это один из видов некоммерческих фондов </w:t>
      </w:r>
      <w:r w:rsidRPr="002048AC">
        <w:rPr>
          <w:rStyle w:val="FontStyle15"/>
          <w:rFonts w:ascii="Times New Roman" w:hAnsi="Times New Roman" w:cs="Times New Roman"/>
          <w:spacing w:val="0"/>
          <w:sz w:val="28"/>
          <w:szCs w:val="28"/>
        </w:rPr>
        <w:t xml:space="preserve">и </w:t>
      </w:r>
      <w:r w:rsidRPr="002048AC">
        <w:rPr>
          <w:rStyle w:val="FontStyle12"/>
          <w:b w:val="0"/>
          <w:bCs w:val="0"/>
          <w:sz w:val="28"/>
          <w:szCs w:val="28"/>
        </w:rPr>
        <w:t>представляет собой общественное объединение, которое не имеет членства, цель его заключается в формировании имущества на основе добровольных взносов, иных не запрещенных законом поступлений, и использовании данного имущества на общественно полезные цели.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5"/>
          <w:rFonts w:ascii="Times New Roman" w:hAnsi="Times New Roman" w:cs="Times New Roman"/>
          <w:b/>
          <w:bCs/>
          <w:spacing w:val="0"/>
          <w:sz w:val="28"/>
          <w:szCs w:val="28"/>
        </w:rPr>
        <w:t>Руководящий орган</w:t>
      </w:r>
      <w:r w:rsidRPr="002048AC">
        <w:rPr>
          <w:rStyle w:val="FontStyle15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Pr="002048AC">
        <w:rPr>
          <w:rStyle w:val="FontStyle12"/>
          <w:b w:val="0"/>
          <w:bCs w:val="0"/>
          <w:sz w:val="28"/>
          <w:szCs w:val="28"/>
        </w:rPr>
        <w:t>общественного фонда может формироваться его учредителями, совместно учредителями и участниками, решением в виде рекомендаций или персональных назначений, либо путем избрания участниками на съезде, конференции или общем собрании.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5"/>
          <w:rFonts w:ascii="Times New Roman" w:hAnsi="Times New Roman" w:cs="Times New Roman"/>
          <w:b/>
          <w:bCs/>
          <w:spacing w:val="0"/>
          <w:sz w:val="28"/>
          <w:szCs w:val="28"/>
        </w:rPr>
        <w:t>Общественным учреждением</w:t>
      </w:r>
      <w:r w:rsidRPr="002048AC">
        <w:rPr>
          <w:rStyle w:val="FontStyle15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Pr="002048AC">
        <w:rPr>
          <w:rStyle w:val="FontStyle12"/>
          <w:b w:val="0"/>
          <w:bCs w:val="0"/>
          <w:sz w:val="28"/>
          <w:szCs w:val="28"/>
        </w:rPr>
        <w:t xml:space="preserve">является общественное объединение, не имеющее членства, ставящее своей целью оказание конкретного вида услуг, которые отвечают интересам участников </w:t>
      </w:r>
      <w:r w:rsidRPr="002048AC">
        <w:rPr>
          <w:rStyle w:val="FontStyle15"/>
          <w:rFonts w:ascii="Times New Roman" w:hAnsi="Times New Roman" w:cs="Times New Roman"/>
          <w:spacing w:val="0"/>
          <w:sz w:val="28"/>
          <w:szCs w:val="28"/>
        </w:rPr>
        <w:t xml:space="preserve">и </w:t>
      </w:r>
      <w:r w:rsidRPr="002048AC">
        <w:rPr>
          <w:rStyle w:val="FontStyle12"/>
          <w:b w:val="0"/>
          <w:bCs w:val="0"/>
          <w:sz w:val="28"/>
          <w:szCs w:val="28"/>
        </w:rPr>
        <w:t>соответствуют уставным целям указанного объединения.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2"/>
          <w:b w:val="0"/>
          <w:bCs w:val="0"/>
          <w:sz w:val="28"/>
          <w:szCs w:val="28"/>
        </w:rPr>
        <w:t>Управление общественным объединением и его имуществом осуществляется лицами, назначенными учредителем или учредителями.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5"/>
          <w:rFonts w:ascii="Times New Roman" w:hAnsi="Times New Roman" w:cs="Times New Roman"/>
          <w:b/>
          <w:bCs/>
          <w:spacing w:val="0"/>
          <w:sz w:val="28"/>
          <w:szCs w:val="28"/>
        </w:rPr>
        <w:t xml:space="preserve">Орган общественной </w:t>
      </w:r>
      <w:r w:rsidRPr="002048AC">
        <w:rPr>
          <w:rStyle w:val="FontStyle12"/>
          <w:b w:val="0"/>
          <w:bCs w:val="0"/>
          <w:sz w:val="28"/>
          <w:szCs w:val="28"/>
        </w:rPr>
        <w:t xml:space="preserve">самодеятельности </w:t>
      </w:r>
      <w:r w:rsidR="00BA0CF1" w:rsidRPr="002048AC">
        <w:rPr>
          <w:rStyle w:val="FontStyle12"/>
          <w:b w:val="0"/>
          <w:bCs w:val="0"/>
          <w:sz w:val="28"/>
          <w:szCs w:val="28"/>
        </w:rPr>
        <w:t>-</w:t>
      </w:r>
      <w:r w:rsidRPr="002048AC">
        <w:rPr>
          <w:rStyle w:val="FontStyle12"/>
          <w:b w:val="0"/>
          <w:bCs w:val="0"/>
          <w:sz w:val="28"/>
          <w:szCs w:val="28"/>
        </w:rPr>
        <w:t xml:space="preserve"> общественное объединение, не имеющее членства, цель которого </w:t>
      </w:r>
      <w:r w:rsidR="00BA0CF1" w:rsidRPr="002048AC">
        <w:rPr>
          <w:rStyle w:val="FontStyle12"/>
          <w:b w:val="0"/>
          <w:bCs w:val="0"/>
          <w:sz w:val="28"/>
          <w:szCs w:val="28"/>
        </w:rPr>
        <w:t>-</w:t>
      </w:r>
      <w:r w:rsidRPr="002048AC">
        <w:rPr>
          <w:rStyle w:val="FontStyle12"/>
          <w:b w:val="0"/>
          <w:bCs w:val="0"/>
          <w:sz w:val="28"/>
          <w:szCs w:val="28"/>
        </w:rPr>
        <w:t xml:space="preserve"> совместное решение различных социальных проблем, возникающих у граждан по месту жительства, работы или учебы, направленное на удовлетворение потребностей неограниченного круга лиц, чьи интересы связаны с достижением уставных целей и реализацией программ органа общественной самодеятельности по месту его создания.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2"/>
          <w:sz w:val="28"/>
          <w:szCs w:val="28"/>
        </w:rPr>
        <w:t>Орган общественной самодеятельности</w:t>
      </w:r>
      <w:r w:rsidRPr="002048AC">
        <w:rPr>
          <w:rStyle w:val="FontStyle12"/>
          <w:b w:val="0"/>
          <w:bCs w:val="0"/>
          <w:sz w:val="28"/>
          <w:szCs w:val="28"/>
        </w:rPr>
        <w:t xml:space="preserve"> формируется по инициативе граждан, заинтересованных в решении указанных проблем, </w:t>
      </w:r>
      <w:r w:rsidRPr="002048AC">
        <w:rPr>
          <w:rStyle w:val="FontStyle15"/>
          <w:rFonts w:ascii="Times New Roman" w:hAnsi="Times New Roman" w:cs="Times New Roman"/>
          <w:spacing w:val="0"/>
          <w:sz w:val="28"/>
          <w:szCs w:val="28"/>
        </w:rPr>
        <w:t xml:space="preserve">и </w:t>
      </w:r>
      <w:r w:rsidRPr="002048AC">
        <w:rPr>
          <w:rStyle w:val="FontStyle12"/>
          <w:b w:val="0"/>
          <w:bCs w:val="0"/>
          <w:sz w:val="28"/>
          <w:szCs w:val="28"/>
        </w:rPr>
        <w:t>строит свою работу на основе самоуправления в соответствии с уставом, принятым на собрании учредителей. Орган общественной самодеятельности не имеет над собой вышестоящих органов или организаций. Он составляет основу формирования местного самоуправления на основе Конституции РФ (ст. 12).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5"/>
          <w:rFonts w:ascii="Times New Roman" w:hAnsi="Times New Roman" w:cs="Times New Roman"/>
          <w:b/>
          <w:bCs/>
          <w:spacing w:val="0"/>
          <w:sz w:val="28"/>
          <w:szCs w:val="28"/>
        </w:rPr>
        <w:t xml:space="preserve">Союзы </w:t>
      </w:r>
      <w:r w:rsidRPr="002048AC">
        <w:rPr>
          <w:rStyle w:val="FontStyle11"/>
          <w:b w:val="0"/>
          <w:bCs w:val="0"/>
          <w:sz w:val="28"/>
          <w:szCs w:val="28"/>
        </w:rPr>
        <w:t xml:space="preserve">или </w:t>
      </w:r>
      <w:r w:rsidRPr="002048AC">
        <w:rPr>
          <w:rStyle w:val="FontStyle15"/>
          <w:rFonts w:ascii="Times New Roman" w:hAnsi="Times New Roman" w:cs="Times New Roman"/>
          <w:b/>
          <w:bCs/>
          <w:spacing w:val="0"/>
          <w:sz w:val="28"/>
          <w:szCs w:val="28"/>
        </w:rPr>
        <w:t>ассоциации</w:t>
      </w:r>
      <w:r w:rsidRPr="002048AC">
        <w:rPr>
          <w:rStyle w:val="FontStyle15"/>
          <w:rFonts w:ascii="Times New Roman" w:hAnsi="Times New Roman" w:cs="Times New Roman"/>
          <w:spacing w:val="0"/>
          <w:sz w:val="28"/>
          <w:szCs w:val="28"/>
        </w:rPr>
        <w:t xml:space="preserve">. </w:t>
      </w:r>
      <w:r w:rsidRPr="002048AC">
        <w:rPr>
          <w:rStyle w:val="FontStyle12"/>
          <w:b w:val="0"/>
          <w:bCs w:val="0"/>
          <w:sz w:val="28"/>
          <w:szCs w:val="28"/>
        </w:rPr>
        <w:t>Общественные объединения, независимо от их организационно-правовой формы, вправе создавать союзы или ассоциации общественных объединений, создаются таковые на основе учредительных договоров или уставов, которые принимаются союзами или ассоциациями, образуя новые общественные объединения.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048AC">
        <w:rPr>
          <w:b/>
          <w:bCs/>
          <w:sz w:val="28"/>
          <w:szCs w:val="28"/>
        </w:rPr>
        <w:t>3. Порядок создания, реорганизации и ликвидации общественны</w:t>
      </w:r>
      <w:r w:rsidR="00A15C7B" w:rsidRPr="002048AC">
        <w:rPr>
          <w:b/>
          <w:bCs/>
          <w:sz w:val="28"/>
          <w:szCs w:val="28"/>
        </w:rPr>
        <w:t>х объединений</w:t>
      </w:r>
    </w:p>
    <w:p w:rsidR="00A15C7B" w:rsidRPr="002048AC" w:rsidRDefault="00A15C7B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2"/>
          <w:b w:val="0"/>
          <w:bCs w:val="0"/>
          <w:sz w:val="28"/>
          <w:szCs w:val="28"/>
        </w:rPr>
        <w:t>Принципами создания и деятельности общественных объединений, является то, что: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2"/>
          <w:b w:val="0"/>
          <w:bCs w:val="0"/>
          <w:sz w:val="28"/>
          <w:szCs w:val="28"/>
        </w:rPr>
        <w:t>- общественные объединения независимо от их организационно-правовых форм равны перед законом;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2"/>
          <w:b w:val="0"/>
          <w:bCs w:val="0"/>
          <w:sz w:val="28"/>
          <w:szCs w:val="28"/>
        </w:rPr>
        <w:t>-</w:t>
      </w:r>
      <w:r w:rsidR="00BA0CF1" w:rsidRPr="002048AC">
        <w:rPr>
          <w:rStyle w:val="FontStyle12"/>
          <w:b w:val="0"/>
          <w:bCs w:val="0"/>
          <w:sz w:val="28"/>
          <w:szCs w:val="28"/>
        </w:rPr>
        <w:t xml:space="preserve"> </w:t>
      </w:r>
      <w:r w:rsidRPr="002048AC">
        <w:rPr>
          <w:rStyle w:val="FontStyle12"/>
          <w:b w:val="0"/>
          <w:bCs w:val="0"/>
          <w:sz w:val="28"/>
          <w:szCs w:val="28"/>
        </w:rPr>
        <w:t>деятельность общественных объединений основывается на принципах добровольности, равноправия, самоуправления и законности;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2"/>
          <w:b w:val="0"/>
          <w:bCs w:val="0"/>
          <w:sz w:val="28"/>
          <w:szCs w:val="28"/>
        </w:rPr>
        <w:t>- общественные объединения свободны в определении своей внутренней структуры, целей, форм и методов своей деятельности;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2"/>
          <w:b w:val="0"/>
          <w:bCs w:val="0"/>
          <w:sz w:val="28"/>
          <w:szCs w:val="28"/>
        </w:rPr>
        <w:t>-</w:t>
      </w:r>
      <w:r w:rsidR="00BA0CF1" w:rsidRPr="002048AC">
        <w:rPr>
          <w:rStyle w:val="FontStyle12"/>
          <w:b w:val="0"/>
          <w:bCs w:val="0"/>
          <w:sz w:val="28"/>
          <w:szCs w:val="28"/>
        </w:rPr>
        <w:t xml:space="preserve"> </w:t>
      </w:r>
      <w:r w:rsidRPr="002048AC">
        <w:rPr>
          <w:rStyle w:val="FontStyle12"/>
          <w:b w:val="0"/>
          <w:bCs w:val="0"/>
          <w:sz w:val="28"/>
          <w:szCs w:val="28"/>
        </w:rPr>
        <w:t xml:space="preserve">деятельность общественных объединений должна быть гласной, </w:t>
      </w:r>
      <w:r w:rsidRPr="002048AC">
        <w:rPr>
          <w:rStyle w:val="FontStyle15"/>
          <w:rFonts w:ascii="Times New Roman" w:hAnsi="Times New Roman" w:cs="Times New Roman"/>
          <w:spacing w:val="0"/>
          <w:sz w:val="28"/>
          <w:szCs w:val="28"/>
        </w:rPr>
        <w:t xml:space="preserve">а </w:t>
      </w:r>
      <w:r w:rsidRPr="002048AC">
        <w:rPr>
          <w:rStyle w:val="FontStyle12"/>
          <w:b w:val="0"/>
          <w:bCs w:val="0"/>
          <w:sz w:val="28"/>
          <w:szCs w:val="28"/>
        </w:rPr>
        <w:t xml:space="preserve">информация об их учредительных и программных документах </w:t>
      </w:r>
      <w:r w:rsidR="00BA0CF1" w:rsidRPr="002048AC">
        <w:rPr>
          <w:rStyle w:val="FontStyle12"/>
          <w:b w:val="0"/>
          <w:bCs w:val="0"/>
          <w:sz w:val="28"/>
          <w:szCs w:val="28"/>
        </w:rPr>
        <w:t>-</w:t>
      </w:r>
      <w:r w:rsidRPr="002048AC">
        <w:rPr>
          <w:rStyle w:val="FontStyle12"/>
          <w:b w:val="0"/>
          <w:bCs w:val="0"/>
          <w:sz w:val="28"/>
          <w:szCs w:val="28"/>
        </w:rPr>
        <w:t xml:space="preserve"> общедоступной.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 xml:space="preserve">Общий порядок создания, реорганизации и ликвидации общественных объединений устанавливает глава II ФЗ «Об общественных объединениях». 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Согласно ст.18 ФЗ «Об общественных объединениях» общественные объединения создаются по инициативе их учредителей - не менее трех физических лиц. В состав учредителей наряду с физическими лицами могут входить юридические лица - общественные объединения.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Решения о создании общественного объединения, об утверждении его устава и о формировании руководящих и контрольно-ревизионного органов принимаются на съезде (конференции) или общем собрании. С момента принятия указанных решений общественное объединение считается созданным: осуществляет свою уставную деятельность, приобретает права, за исключением прав юридического лица, и принимает на себя обязанности, предусмотренные настоящим Федеральным законом.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Правоспособность общественного объединения как юридического лица возникает с момента государственной регистрации данного объединения.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 xml:space="preserve">Государственная регистрация как обязательное условие функционирования установлена только для политических общественных организаций. Другие виды общественных объединений вправе не регистрироваться в органах юстиции. Последствием этого будет только отсутствие прав юридического лица. </w:t>
      </w:r>
    </w:p>
    <w:p w:rsidR="00A15C7B" w:rsidRPr="002048AC" w:rsidRDefault="00AE2A41" w:rsidP="00C15FBA">
      <w:pPr>
        <w:spacing w:line="360" w:lineRule="auto"/>
        <w:ind w:firstLine="709"/>
        <w:jc w:val="both"/>
        <w:rPr>
          <w:rStyle w:val="FontStyle11"/>
          <w:b w:val="0"/>
          <w:bCs w:val="0"/>
          <w:sz w:val="28"/>
          <w:szCs w:val="28"/>
        </w:rPr>
      </w:pPr>
      <w:r w:rsidRPr="002048AC">
        <w:rPr>
          <w:rStyle w:val="FontStyle11"/>
          <w:b w:val="0"/>
          <w:bCs w:val="0"/>
          <w:sz w:val="28"/>
          <w:szCs w:val="28"/>
        </w:rPr>
        <w:t>Политическое общественное объединение подлежит обязательной государственной регистрации, которая осуществляется в соответствии со специальными условиями, установленными Федеральным законом от 19 июля 1998 г.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1"/>
          <w:b w:val="0"/>
          <w:bCs w:val="0"/>
          <w:sz w:val="28"/>
          <w:szCs w:val="28"/>
        </w:rPr>
      </w:pPr>
      <w:r w:rsidRPr="002048AC">
        <w:rPr>
          <w:rStyle w:val="FontStyle11"/>
          <w:b w:val="0"/>
          <w:bCs w:val="0"/>
          <w:sz w:val="28"/>
          <w:szCs w:val="28"/>
        </w:rPr>
        <w:t xml:space="preserve">Государственная регистрация общероссийских и международных общественных объединений производится Министерством юстиции РФ, межрегиональных общественных объединений </w:t>
      </w:r>
      <w:r w:rsidR="00BA0CF1" w:rsidRPr="002048AC">
        <w:rPr>
          <w:rStyle w:val="FontStyle11"/>
          <w:b w:val="0"/>
          <w:bCs w:val="0"/>
          <w:sz w:val="28"/>
          <w:szCs w:val="28"/>
        </w:rPr>
        <w:t>-</w:t>
      </w:r>
      <w:r w:rsidRPr="002048AC">
        <w:rPr>
          <w:rStyle w:val="FontStyle11"/>
          <w:b w:val="0"/>
          <w:bCs w:val="0"/>
          <w:sz w:val="28"/>
          <w:szCs w:val="28"/>
        </w:rPr>
        <w:t xml:space="preserve"> органами юстиции по месту нахождения постоянно действующего руководящего органа общественного объединения, региональных и местных общественных объединений </w:t>
      </w:r>
      <w:r w:rsidR="00BA0CF1" w:rsidRPr="002048AC">
        <w:rPr>
          <w:rStyle w:val="FontStyle11"/>
          <w:b w:val="0"/>
          <w:bCs w:val="0"/>
          <w:sz w:val="28"/>
          <w:szCs w:val="28"/>
        </w:rPr>
        <w:t>-</w:t>
      </w:r>
      <w:r w:rsidRPr="002048AC">
        <w:rPr>
          <w:rStyle w:val="FontStyle11"/>
          <w:b w:val="0"/>
          <w:bCs w:val="0"/>
          <w:sz w:val="28"/>
          <w:szCs w:val="28"/>
        </w:rPr>
        <w:t xml:space="preserve"> органами юстиции соответствующих субъектов Федерации. Для государственной регистрации в органы юстиции подаются необходимые документы: заявление, устав, выписка из протокола учредительного съезда и др. Основополагающее значение в определении статуса общественного объединения имеет его устав.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1"/>
          <w:sz w:val="28"/>
          <w:szCs w:val="28"/>
        </w:rPr>
      </w:pPr>
      <w:r w:rsidRPr="002048AC">
        <w:rPr>
          <w:rStyle w:val="FontStyle11"/>
          <w:b w:val="0"/>
          <w:bCs w:val="0"/>
          <w:sz w:val="28"/>
          <w:szCs w:val="28"/>
        </w:rPr>
        <w:t>Органы юстиции, регистрирующие общественные объединения включают их в единый государственный реестр юридических лиц, открытый для всеобщего ознакомления, а также публикуют списки политических общественных объединений в средствах массовой информации.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Круг оснований, по которым может быть отказано в регистрации общественного объединения, ограничен ст. 23 ФЗ «Об общественных объединениях»:</w:t>
      </w:r>
    </w:p>
    <w:p w:rsidR="00AE2A41" w:rsidRPr="002048AC" w:rsidRDefault="00AE2A41" w:rsidP="00C15FBA">
      <w:pPr>
        <w:numPr>
          <w:ilvl w:val="0"/>
          <w:numId w:val="5"/>
        </w:numPr>
        <w:shd w:val="clear" w:color="auto" w:fill="FFFFFF"/>
        <w:tabs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если устав общественного объединения противоречит Конституции Российской Федерации, конституциям (уставам) субъектов Российской Федерации, положениям статей 16, 19, 20, 21 настоящего Федерального закона и законам об отдельных видах общественных объединений;</w:t>
      </w:r>
    </w:p>
    <w:p w:rsidR="00AE2A41" w:rsidRPr="002048AC" w:rsidRDefault="00AE2A41" w:rsidP="00C15FBA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если не представлен полный перечень учредительных документов или они оформлены в ненадлежащем порядке;</w:t>
      </w:r>
    </w:p>
    <w:p w:rsidR="00AE2A41" w:rsidRPr="002048AC" w:rsidRDefault="00AE2A41" w:rsidP="00C15FBA">
      <w:pPr>
        <w:numPr>
          <w:ilvl w:val="0"/>
          <w:numId w:val="5"/>
        </w:numPr>
        <w:shd w:val="clear" w:color="auto" w:fill="FFFFFF"/>
        <w:tabs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если ранее зарегистрировано общественное объединение с тем же названием на территории, в пределах которой данное объединение осуществляет свою деятельность;</w:t>
      </w:r>
    </w:p>
    <w:p w:rsidR="00AE2A41" w:rsidRPr="002048AC" w:rsidRDefault="00AE2A41" w:rsidP="00C15FBA">
      <w:pPr>
        <w:numPr>
          <w:ilvl w:val="0"/>
          <w:numId w:val="5"/>
        </w:numPr>
        <w:shd w:val="clear" w:color="auto" w:fill="FFFFFF"/>
        <w:tabs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если органом, регистрирующим общественные объединения, установлено, что в представленных на регистрацию учредительных документах содержится недостоверная информация;</w:t>
      </w:r>
    </w:p>
    <w:p w:rsidR="00AE2A41" w:rsidRPr="002048AC" w:rsidRDefault="00AE2A41" w:rsidP="00C15FBA">
      <w:pPr>
        <w:numPr>
          <w:ilvl w:val="0"/>
          <w:numId w:val="5"/>
        </w:numPr>
        <w:shd w:val="clear" w:color="auto" w:fill="FFFFFF"/>
        <w:tabs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если название общественного объединения оскорбляет нравственность, национальные и религиозные чувства граждан.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 xml:space="preserve">Порядок реорганизации и ликвидации определяется в ст.ст. 25, 26 ФЗ «Об общественных объединениях». 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Реорганизация общественного объединения осуществляется по решению съезда (конференции) или общего собрания, либо в судебном порядке. Государственная регистрация вновь образованного после реорганизации общественного объединения осуществляется в порядке, установленном статьей 21 настоящего Федерального закона.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Имущество общественного объединения, являющегося юридическим лицом, переходит после его реорганизации к вновь возникшим юридическим лицам в порядке, предусмотренном Гражданским кодексом Российской Федерации.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Ликвидация общественного объединения осуществляется по решению съезда (конференции) или общего собрания в соответствии с уставом данного общественного объединения либо судом по основаниям и в порядке, предусмотренным статьей 44 настоящего Федерального закона.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Имущество, оставшееся в результате ликвидации общественного объединения, после удовлетворения требований кредиторов направляется на цели, предусмотренные уставом общественного объединения, либо, если отсутствуют соответствующие разделы в уставе общественного объединения,- на цели, определяемые решением съезда (конференции) или общего собрания о ликвидации общественного объединения, а в спорных случаях - решением суда. Решение об использовании оставшегося имущества публикуется ликвидационной комиссией в печати.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Решение о ликвидации общественного объединения, являющегося юридическим лицом, направляется в орган, зарегистрировавший общественное объединение, для исключения указанного объединения из единого государственного реестра юридических лиц.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048AC">
        <w:rPr>
          <w:b/>
          <w:bCs/>
          <w:sz w:val="28"/>
          <w:szCs w:val="28"/>
        </w:rPr>
        <w:t>4. Права, обязанности и ответстве</w:t>
      </w:r>
      <w:r w:rsidR="00175C9D" w:rsidRPr="002048AC">
        <w:rPr>
          <w:b/>
          <w:bCs/>
          <w:sz w:val="28"/>
          <w:szCs w:val="28"/>
        </w:rPr>
        <w:t>нность общественных объединений</w:t>
      </w:r>
    </w:p>
    <w:p w:rsidR="00175C9D" w:rsidRPr="002048AC" w:rsidRDefault="00175C9D" w:rsidP="00C15FBA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 xml:space="preserve">Раскрытие правового статуса общественных объединений невозможно без рассмотрения вопроса о правах, обязанностях и ответственности общественных объединений. 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2"/>
          <w:b w:val="0"/>
          <w:bCs w:val="0"/>
          <w:sz w:val="28"/>
          <w:szCs w:val="28"/>
        </w:rPr>
        <w:t>Как и иные субъекты административного права, общественные объединения, имеют права и несут обязанности.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1"/>
          <w:b w:val="0"/>
          <w:bCs w:val="0"/>
          <w:sz w:val="28"/>
          <w:szCs w:val="28"/>
        </w:rPr>
      </w:pPr>
      <w:r w:rsidRPr="002048AC">
        <w:rPr>
          <w:rStyle w:val="FontStyle12"/>
          <w:b w:val="0"/>
          <w:bCs w:val="0"/>
          <w:sz w:val="28"/>
          <w:szCs w:val="28"/>
        </w:rPr>
        <w:t xml:space="preserve">Для осуществления уставных целей общественное объединение </w:t>
      </w:r>
      <w:r w:rsidRPr="002048AC">
        <w:rPr>
          <w:rStyle w:val="FontStyle11"/>
          <w:b w:val="0"/>
          <w:bCs w:val="0"/>
          <w:sz w:val="28"/>
          <w:szCs w:val="28"/>
        </w:rPr>
        <w:t>имеет право: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2"/>
          <w:b w:val="0"/>
          <w:bCs w:val="0"/>
          <w:sz w:val="28"/>
          <w:szCs w:val="28"/>
        </w:rPr>
        <w:t>-</w:t>
      </w:r>
      <w:r w:rsidR="00BA0CF1" w:rsidRPr="002048AC">
        <w:rPr>
          <w:rStyle w:val="FontStyle12"/>
          <w:b w:val="0"/>
          <w:bCs w:val="0"/>
          <w:sz w:val="28"/>
          <w:szCs w:val="28"/>
        </w:rPr>
        <w:t xml:space="preserve"> </w:t>
      </w:r>
      <w:r w:rsidRPr="002048AC">
        <w:rPr>
          <w:rStyle w:val="FontStyle12"/>
          <w:b w:val="0"/>
          <w:bCs w:val="0"/>
          <w:sz w:val="28"/>
          <w:szCs w:val="28"/>
        </w:rPr>
        <w:t>свободно распространять информацию о своей деятельности;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2"/>
          <w:b w:val="0"/>
          <w:bCs w:val="0"/>
          <w:sz w:val="28"/>
          <w:szCs w:val="28"/>
        </w:rPr>
        <w:t>- участвовать в выработке решений органов государственной власти и органов местного самоуправления в порядке и объеме, которые предусмотрены законодательством;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2"/>
          <w:b w:val="0"/>
          <w:bCs w:val="0"/>
          <w:sz w:val="28"/>
          <w:szCs w:val="28"/>
        </w:rPr>
        <w:t xml:space="preserve">- проводить собрания, митинги, демонстрации, шествия и </w:t>
      </w:r>
      <w:r w:rsidRPr="002048AC">
        <w:rPr>
          <w:rStyle w:val="FontStyle17"/>
          <w:sz w:val="28"/>
          <w:szCs w:val="28"/>
        </w:rPr>
        <w:t>пике</w:t>
      </w:r>
      <w:r w:rsidRPr="002048AC">
        <w:rPr>
          <w:rStyle w:val="FontStyle12"/>
          <w:b w:val="0"/>
          <w:bCs w:val="0"/>
          <w:sz w:val="28"/>
          <w:szCs w:val="28"/>
        </w:rPr>
        <w:t>тирование;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2"/>
          <w:b w:val="0"/>
          <w:bCs w:val="0"/>
          <w:sz w:val="28"/>
          <w:szCs w:val="28"/>
        </w:rPr>
        <w:t>- учреждать средства массовой информации и осуществлять издательскую деятельность;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2"/>
          <w:b w:val="0"/>
          <w:bCs w:val="0"/>
          <w:sz w:val="28"/>
          <w:szCs w:val="28"/>
        </w:rPr>
        <w:t>- представлять и защищать свои права, законные интересы своих членов и участников, а также других граждан в органах государственной власти, органах местного самоуправления и общественных объединениях;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  <w:highlight w:val="yellow"/>
        </w:rPr>
      </w:pPr>
      <w:r w:rsidRPr="002048AC">
        <w:rPr>
          <w:rStyle w:val="FontStyle12"/>
          <w:b w:val="0"/>
          <w:bCs w:val="0"/>
          <w:sz w:val="28"/>
          <w:szCs w:val="28"/>
        </w:rPr>
        <w:t>- осуществлять в полном объеме полномочия, предусмотренные законами об общественных объединениях;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2"/>
          <w:b w:val="0"/>
          <w:bCs w:val="0"/>
          <w:sz w:val="28"/>
          <w:szCs w:val="28"/>
        </w:rPr>
        <w:t>- выступать с инициативами по различным вопросам общественной жизни, вносить предложения в органы государственной власти;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2"/>
          <w:b w:val="0"/>
          <w:bCs w:val="0"/>
          <w:sz w:val="28"/>
          <w:szCs w:val="28"/>
        </w:rPr>
      </w:pPr>
      <w:r w:rsidRPr="002048AC">
        <w:rPr>
          <w:rStyle w:val="FontStyle12"/>
          <w:b w:val="0"/>
          <w:bCs w:val="0"/>
          <w:sz w:val="28"/>
          <w:szCs w:val="28"/>
        </w:rPr>
        <w:t>- участвовать в избирательных компаниях (в случае государственной регистрации общественного объединения и при наличии в уставе данного общественного объединения положения об участии его в вы борах).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1"/>
          <w:b w:val="0"/>
          <w:bCs w:val="0"/>
          <w:sz w:val="28"/>
          <w:szCs w:val="28"/>
        </w:rPr>
      </w:pPr>
      <w:r w:rsidRPr="002048AC">
        <w:rPr>
          <w:rStyle w:val="FontStyle12"/>
          <w:b w:val="0"/>
          <w:bCs w:val="0"/>
          <w:sz w:val="28"/>
          <w:szCs w:val="28"/>
        </w:rPr>
        <w:t xml:space="preserve">В своей деятельности </w:t>
      </w:r>
      <w:r w:rsidRPr="002048AC">
        <w:rPr>
          <w:rStyle w:val="FontStyle11"/>
          <w:b w:val="0"/>
          <w:bCs w:val="0"/>
          <w:sz w:val="28"/>
          <w:szCs w:val="28"/>
        </w:rPr>
        <w:t>общественное объединение обязано: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1"/>
          <w:b w:val="0"/>
          <w:bCs w:val="0"/>
          <w:sz w:val="28"/>
          <w:szCs w:val="28"/>
        </w:rPr>
      </w:pPr>
      <w:r w:rsidRPr="002048AC">
        <w:rPr>
          <w:rStyle w:val="FontStyle11"/>
          <w:b w:val="0"/>
          <w:bCs w:val="0"/>
          <w:sz w:val="28"/>
          <w:szCs w:val="28"/>
        </w:rPr>
        <w:t>- соблюдать законодательство Российской Федерации, общепризнанные принципы и нормы международного права, касающиеся сфер его деятельности, а также нормы, предусмотренные его уставами и иными учредительными документами;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1"/>
          <w:b w:val="0"/>
          <w:bCs w:val="0"/>
          <w:sz w:val="28"/>
          <w:szCs w:val="28"/>
        </w:rPr>
      </w:pPr>
      <w:r w:rsidRPr="002048AC">
        <w:rPr>
          <w:rStyle w:val="FontStyle11"/>
          <w:b w:val="0"/>
          <w:bCs w:val="0"/>
          <w:sz w:val="28"/>
          <w:szCs w:val="28"/>
        </w:rPr>
        <w:t>-</w:t>
      </w:r>
      <w:r w:rsidR="00BA0CF1" w:rsidRPr="002048AC">
        <w:rPr>
          <w:rStyle w:val="FontStyle11"/>
          <w:b w:val="0"/>
          <w:bCs w:val="0"/>
          <w:sz w:val="28"/>
          <w:szCs w:val="28"/>
        </w:rPr>
        <w:t xml:space="preserve"> </w:t>
      </w:r>
      <w:r w:rsidRPr="002048AC">
        <w:rPr>
          <w:rStyle w:val="FontStyle11"/>
          <w:b w:val="0"/>
          <w:bCs w:val="0"/>
          <w:sz w:val="28"/>
          <w:szCs w:val="28"/>
        </w:rPr>
        <w:t>ежегодно публиковать отчет об использовании своего имущества или обеспечивать доступность ознакомления с указанным отчетом;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1"/>
          <w:b w:val="0"/>
          <w:bCs w:val="0"/>
          <w:sz w:val="28"/>
          <w:szCs w:val="28"/>
        </w:rPr>
      </w:pPr>
      <w:r w:rsidRPr="002048AC">
        <w:rPr>
          <w:rStyle w:val="FontStyle11"/>
          <w:b w:val="0"/>
          <w:bCs w:val="0"/>
          <w:sz w:val="28"/>
          <w:szCs w:val="28"/>
        </w:rPr>
        <w:t>- ежегодно информировать орган, регистрирующий общественные объединения, о продолжении своей деятельности с указанием действительного места нахождения постоянно действующего руководящего органа, его названия и данных о руководителях общественного объединения в объеме сведений, которые включены в единый государственный реестр юридических лиц;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1"/>
          <w:b w:val="0"/>
          <w:bCs w:val="0"/>
          <w:sz w:val="28"/>
          <w:szCs w:val="28"/>
        </w:rPr>
      </w:pPr>
      <w:r w:rsidRPr="002048AC">
        <w:rPr>
          <w:rStyle w:val="FontStyle11"/>
          <w:b w:val="0"/>
          <w:bCs w:val="0"/>
          <w:sz w:val="28"/>
          <w:szCs w:val="28"/>
        </w:rPr>
        <w:t>- представлять по запросу органа, регистрирующего общественные объединения, решения руководящих органов и должностных лиц общественного объединения, а также годовые и квартальные отчеты о своей деятельности в объеме сведений, которые представляются в налоговые органы;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1"/>
          <w:b w:val="0"/>
          <w:bCs w:val="0"/>
          <w:sz w:val="28"/>
          <w:szCs w:val="28"/>
        </w:rPr>
      </w:pPr>
      <w:r w:rsidRPr="002048AC">
        <w:rPr>
          <w:rStyle w:val="FontStyle11"/>
          <w:b w:val="0"/>
          <w:bCs w:val="0"/>
          <w:sz w:val="28"/>
          <w:szCs w:val="28"/>
        </w:rPr>
        <w:t>- допускать представителей органа, регистрирующего общественные объединения, на проводимые общественным объединением мероприятия;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1"/>
          <w:b w:val="0"/>
          <w:bCs w:val="0"/>
          <w:sz w:val="28"/>
          <w:szCs w:val="28"/>
        </w:rPr>
      </w:pPr>
      <w:r w:rsidRPr="002048AC">
        <w:rPr>
          <w:rStyle w:val="FontStyle11"/>
          <w:b w:val="0"/>
          <w:bCs w:val="0"/>
          <w:sz w:val="28"/>
          <w:szCs w:val="28"/>
        </w:rPr>
        <w:t>- оказывать содействие представителям органа, регистрирующего общественные объединения, в ознакомлении с деятельностью общественного объединения в связи с достижением уставных целей и соблюдением законодательства Российской Федерации.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rStyle w:val="FontStyle11"/>
          <w:b w:val="0"/>
          <w:bCs w:val="0"/>
          <w:sz w:val="28"/>
          <w:szCs w:val="28"/>
        </w:rPr>
      </w:pPr>
      <w:r w:rsidRPr="002048AC">
        <w:rPr>
          <w:rStyle w:val="FontStyle11"/>
          <w:b w:val="0"/>
          <w:bCs w:val="0"/>
          <w:sz w:val="28"/>
          <w:szCs w:val="28"/>
        </w:rPr>
        <w:t>Необходимо также помнить что, общественные объединения могут осуществлять предпринимательскую деятельность лишь постольку, поскольку это служит достижению уставных целей, ради которых они созданы, и только ту, которая соответствует этим целям.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Надзор за соблюдением законов общественными объединениями осуществляет прокуратура Российской Федерации.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Орган, регистрирующий общественные объединения, осуществляет контроль за соответствием их деятельности уставным целям. Указанный орган вправе:</w:t>
      </w:r>
    </w:p>
    <w:p w:rsidR="00AE2A41" w:rsidRPr="002048AC" w:rsidRDefault="00AE2A41" w:rsidP="00C15FBA">
      <w:pPr>
        <w:numPr>
          <w:ilvl w:val="0"/>
          <w:numId w:val="8"/>
        </w:numPr>
        <w:shd w:val="clear" w:color="auto" w:fill="FFFFFF"/>
        <w:tabs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запрашивать у руководящих органов общественных объединений их распорядительные документы;</w:t>
      </w:r>
    </w:p>
    <w:p w:rsidR="00AE2A41" w:rsidRPr="002048AC" w:rsidRDefault="00AE2A41" w:rsidP="00C15FBA">
      <w:pPr>
        <w:numPr>
          <w:ilvl w:val="0"/>
          <w:numId w:val="8"/>
        </w:numPr>
        <w:shd w:val="clear" w:color="auto" w:fill="FFFFFF"/>
        <w:tabs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направлять своих представителей для участия в проводимых общественными объединениями мероприятиях;</w:t>
      </w:r>
    </w:p>
    <w:p w:rsidR="00AE2A41" w:rsidRPr="002048AC" w:rsidRDefault="00AE2A41" w:rsidP="00C15FBA">
      <w:pPr>
        <w:numPr>
          <w:ilvl w:val="0"/>
          <w:numId w:val="8"/>
        </w:numPr>
        <w:shd w:val="clear" w:color="auto" w:fill="FFFFFF"/>
        <w:tabs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в случае выявления нарушений общественными объединениями законодательства Российской Федерации или совершения ими действий, противоречащих их уставным целям, органом, регистрирующим общественные объединения, может быть вынесено руководящим органам данных объединений письменное предупреждение с указанием конкретных оснований вынесения предупреждения. Предупреждение, вынесенное органом, регистрирующим общественные объединения, может быть обжаловано общественными объединениями в судебном порядке.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 xml:space="preserve">Контроль за деятельностью общественных объединений начинается уже на этапе их государственной регистрации. 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Финансовые органы осуществляют контроль за источниками доходов общественных объединений, размерами получаемых ими средств и уплатой налогов в соответствии с законодательством Российской Федерации о налогах. Надзор и контроль за выполнением общественными объединениями существующих норм и стандартов могут осуществляться экологическими, пожарными, эпидемиологическими и иными органами государственного надзора и контроля.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Виды ответственности определены федеральными законами ст. 40 "Об общественных объединениях", и ст. 33 "О некоммерческих организациях". А также специальными законами для отдельных видов общественных объединений. В названных Законах перечислены формы такой ответственности. Ими могут быть предупреждение, приостановление деятельности и ликвидация соответствующей организации. В случае вынесения некоммерческой организации более двух предупреждений в письменной форме или представлений об устранении нарушений некоммерческая организация может быть ликвидирована по решению суда в определенном законодательством порядке.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На основании ст. 42 Федерального закона "Об общественных объединениях" их деятельности может быть приостановлена в случае нарушения Конституции Российской Федерации, конституций (уставов) субъектов Российской Федерации, законодательства Российской Федерации по решению суда в порядке, предусмотренном этим Федеральным законом и другими федеральными законами.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В случае нарушения общероссийскими и международными общественными объединениями законодательства Российской Федерации, а также совершения действий, противоречащих уставным целям, Прокуратура Российской Федерации вправе вносить в руководящие органы данных объединений представление об указанных нарушениях и устанавливать срок для их устранения. Если в установленный срок эти нарушения не устраняются, деятельность общественных объединений приостанавливается на срок до шести месяцев решением Верховного Суда Российской Федерации на основании заявления Генерального прокурора Российской Федерации.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Согласно ст. 43 Федерального закона "Об общественных объединениях" в случае приостановления деятельности общественного объединения на срок, установленных решением суда, приостанавливаются его права как учредителя средств массовой информации, ему запрещается организовывать собрания, митинги, демонстрации и другие публичные мероприятия, принимать участие в выборах, использовать банковские вклады, за исключением расчетов по хозяйственной деятельности и трудовым договорам, возмещению убытков, причиненных его действиями, и уплате штрафов.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Если в течение установленного судом срока приостановления деятельности общественного объединения оно устраняет нарушение, послужившее основанием для приостановления его деятельности, то после окончания указанного срока общественное объединение возобновляет свою деятельность. В случае не устранения общественным объединением указанного нарушения орган, внесший в суд заявление о приостановлении деятельности данного объединения, вносит в суд заявление о его ликвидации.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Согласно ст. 44 Федерального закона "Об общественных объединениях" общественное объединение может быть ликвидировано по решению суда в случаях:</w:t>
      </w:r>
    </w:p>
    <w:p w:rsidR="00AE2A41" w:rsidRPr="002048AC" w:rsidRDefault="00AE2A41" w:rsidP="00C15FBA">
      <w:pPr>
        <w:numPr>
          <w:ilvl w:val="0"/>
          <w:numId w:val="9"/>
        </w:numPr>
        <w:shd w:val="clear" w:color="auto" w:fill="FFFFFF"/>
        <w:tabs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виновного нарушения своими действиями прав и свобод граждан;</w:t>
      </w:r>
    </w:p>
    <w:p w:rsidR="00AE2A41" w:rsidRPr="002048AC" w:rsidRDefault="00AE2A41" w:rsidP="00C15FBA">
      <w:pPr>
        <w:numPr>
          <w:ilvl w:val="0"/>
          <w:numId w:val="9"/>
        </w:numPr>
        <w:shd w:val="clear" w:color="auto" w:fill="FFFFFF"/>
        <w:tabs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неоднократных или грубых нарушений закона или иных правовых актов при систематическом осуществлении общественным объединением деятельности, противоречащей его уставным целям.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Ликвидация общественного объединения по решению суда означает запрет на его деятельность независимо от факта его государственной регистрации.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 xml:space="preserve">По мнению некоторых ученых юристов, основная задача совершенствования необходимость наполнить институт ликвидации (запрета) общественных объединений реальным содержанием, отличным от гражданско-правового института ликвидации. При </w:t>
      </w:r>
      <w:r w:rsidR="00C6085F" w:rsidRPr="002048AC">
        <w:rPr>
          <w:sz w:val="28"/>
          <w:szCs w:val="28"/>
        </w:rPr>
        <w:t>этом,</w:t>
      </w:r>
      <w:r w:rsidRPr="002048AC">
        <w:rPr>
          <w:sz w:val="28"/>
          <w:szCs w:val="28"/>
        </w:rPr>
        <w:t xml:space="preserve"> прежде всего необходимо законодательно закрепить меры, направленные на предотвращение воссоздания ликвидированных (запрещенных) общественных объединений. Отечественный законодатель сделал только первые шаги в этом направлении, установив уголовную ответственность за организацию и участие в деятельности общественных объединений, в отношении которых судом были приняты решения о ликвидации и запрете деятельности в связи с осуществлением экстремистской деятельности (ст. 282.2 УК РФ). Наряду с этим в УК РФ предусмотрены меры ответственности в отношении лиц, принимавших участие в создании и деятельности экстремистских сообществ (ст. 282.1).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 xml:space="preserve">При совершении общественными объединениями, в том числе не зарегистрированными в органах юстиции, деяний, наказуемых в уголовном порядке, лица, входящие в руководящие органы этих объединений, при доказательстве их вины за организацию указанных деяний могут по решению суда нести ответственность как руководители преступных сообществ. Другие члены и участники таких объединений несут ответственность за те преступные деяния, в подготовке или совершении которых они участвовали. Статья 239 Уголовного кодекса Российской Федерации устанавливает ответственность за создание религиозного или общественного объединения, деятельность которого сопряжена с насилием над гражданами или иным причинением вреда их здоровью либо с побуждением граждан к отказу от исполнения гражданских обязанностей или к совершению иных противоправных деяний, а равно руководство таким объединением, а также за участие в деятельности указанного объединения, а равно пропаганду таких деяний. 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048AC">
        <w:rPr>
          <w:sz w:val="28"/>
          <w:szCs w:val="28"/>
        </w:rPr>
        <w:br w:type="page"/>
      </w:r>
      <w:r w:rsidRPr="002048AC">
        <w:rPr>
          <w:b/>
          <w:bCs/>
          <w:sz w:val="28"/>
          <w:szCs w:val="28"/>
        </w:rPr>
        <w:t>Заключение</w:t>
      </w:r>
    </w:p>
    <w:p w:rsidR="00C6085F" w:rsidRPr="002048AC" w:rsidRDefault="00C6085F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Главной задачей настоящей работы - показать важность выбранной мной темы – правового статуса общественных объединений в условиях становления демократического государства.</w:t>
      </w:r>
    </w:p>
    <w:p w:rsidR="00AE2A41" w:rsidRPr="002048AC" w:rsidRDefault="00AE2A41" w:rsidP="00C15F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Практика последнего десятилетия показала насколько необходима развитая система общественных объединений. С их помощью люди могут совместно решать общие проблемы, удовлетворять и защищать свои потребности и интересы в сфере политики, экономики, культуры, во всех областях общественной жизни. Это независимые от государства организации, способные влиять на государственные институты и в то же время ограждать от их необоснованного вмешательства в общественную жизнь.</w:t>
      </w:r>
    </w:p>
    <w:p w:rsidR="00AE2A41" w:rsidRPr="002048AC" w:rsidRDefault="00AE2A41" w:rsidP="00C15FBA">
      <w:pPr>
        <w:widowControl w:val="0"/>
        <w:tabs>
          <w:tab w:val="left" w:pos="7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Равенство общественных объединений перед законом согласно п.4 ст. 13 Конституции РФ проявляется в равенстве требований государства к уставам общественных объединений, к порядку их регистрации и прекращения их деятельности. Так, устав, положение или иной основополагающий акт общественного объединения должен указывать цели, задачи, структуру и территорию деятельности общественного объединения, условия, порядок приема новых членов и выхода, права и обязанности участников, порядок образования и сроки полномочий руководящих органов, источники образования средств и иного имущества общественного объединения и его организаций.</w:t>
      </w:r>
    </w:p>
    <w:p w:rsidR="00AE2A41" w:rsidRPr="002048AC" w:rsidRDefault="00AE2A41" w:rsidP="00C15FBA">
      <w:pPr>
        <w:spacing w:line="360" w:lineRule="auto"/>
        <w:ind w:firstLine="709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Следует отметить, что различия видов общественных объединений носят формальный характер, что подтверждает отсутствие, каких бы то ни было указаний о статусе структурных подразделений. Хотя законом предусмотрены четыре вида таких подразделений, он не определяет различия в правовом положении организации, отделения, филиала и представительства. Решение этой проблемы имеет важнейшее практическое значение, поскольку от наличия подразделений на территории России зависит факт государственной регистрации объединения в органах юстиции.</w:t>
      </w:r>
    </w:p>
    <w:p w:rsidR="00AE2A41" w:rsidRPr="002048AC" w:rsidRDefault="00C6085F" w:rsidP="00C15FBA">
      <w:pPr>
        <w:spacing w:line="360" w:lineRule="auto"/>
        <w:ind w:firstLine="709"/>
        <w:jc w:val="both"/>
        <w:rPr>
          <w:rStyle w:val="FontStyle13"/>
          <w:b/>
          <w:bCs/>
          <w:sz w:val="28"/>
          <w:szCs w:val="28"/>
        </w:rPr>
      </w:pPr>
      <w:r w:rsidRPr="002048AC">
        <w:rPr>
          <w:rStyle w:val="FontStyle13"/>
          <w:b/>
          <w:bCs/>
          <w:sz w:val="28"/>
          <w:szCs w:val="28"/>
        </w:rPr>
        <w:br w:type="page"/>
        <w:t>Список используемой литературы</w:t>
      </w:r>
    </w:p>
    <w:p w:rsidR="00C6085F" w:rsidRPr="002048AC" w:rsidRDefault="00C6085F" w:rsidP="00C15FBA">
      <w:pPr>
        <w:spacing w:line="360" w:lineRule="auto"/>
        <w:ind w:firstLine="709"/>
        <w:jc w:val="both"/>
        <w:rPr>
          <w:rStyle w:val="FontStyle13"/>
          <w:b/>
          <w:bCs/>
          <w:sz w:val="28"/>
          <w:szCs w:val="28"/>
        </w:rPr>
      </w:pPr>
    </w:p>
    <w:p w:rsidR="00AE2A41" w:rsidRPr="002048AC" w:rsidRDefault="00AE2A41" w:rsidP="00C6085F">
      <w:pPr>
        <w:pStyle w:val="23"/>
        <w:rPr>
          <w:b w:val="0"/>
          <w:bCs w:val="0"/>
        </w:rPr>
      </w:pPr>
      <w:r w:rsidRPr="002048AC">
        <w:rPr>
          <w:rStyle w:val="FontStyle13"/>
          <w:b w:val="0"/>
          <w:bCs w:val="0"/>
          <w:sz w:val="28"/>
          <w:szCs w:val="28"/>
        </w:rPr>
        <w:t xml:space="preserve">1. </w:t>
      </w:r>
      <w:r w:rsidRPr="002048AC">
        <w:rPr>
          <w:b w:val="0"/>
          <w:bCs w:val="0"/>
        </w:rPr>
        <w:t>Конституция Российской Федерации. Принята всенародным голосованием 12 декабря 1993 г. – М.: Эксмо,</w:t>
      </w:r>
      <w:r w:rsidR="00940EC3" w:rsidRPr="002048AC">
        <w:rPr>
          <w:b w:val="0"/>
          <w:bCs w:val="0"/>
        </w:rPr>
        <w:t xml:space="preserve"> </w:t>
      </w:r>
      <w:r w:rsidRPr="002048AC">
        <w:rPr>
          <w:b w:val="0"/>
          <w:bCs w:val="0"/>
        </w:rPr>
        <w:t>2008.</w:t>
      </w:r>
    </w:p>
    <w:p w:rsidR="00AE2A41" w:rsidRPr="002048AC" w:rsidRDefault="00AE2A41" w:rsidP="00C6085F">
      <w:pPr>
        <w:pStyle w:val="31"/>
      </w:pPr>
      <w:r w:rsidRPr="002048AC">
        <w:t>2.</w:t>
      </w:r>
      <w:r w:rsidR="00BA0CF1" w:rsidRPr="002048AC">
        <w:t xml:space="preserve"> </w:t>
      </w:r>
      <w:r w:rsidRPr="002048AC">
        <w:t>Федеральный закон «Об общественных объединениях» от 19 мая 1995г. № 82-ФЗ (с изм. И доп.)// Собрание законодательства РФ. 1995. №21. Ст.1930;1998. № 30. Ст. 3608; Российская газета. 2002. 15 марта.</w:t>
      </w:r>
    </w:p>
    <w:p w:rsidR="00AE2A41" w:rsidRPr="002048AC" w:rsidRDefault="00AE2A41" w:rsidP="00C6085F">
      <w:pPr>
        <w:pStyle w:val="31"/>
      </w:pPr>
      <w:r w:rsidRPr="002048AC">
        <w:rPr>
          <w:rStyle w:val="FontStyle16"/>
          <w:rFonts w:ascii="Times New Roman" w:hAnsi="Times New Roman" w:cs="Times New Roman"/>
          <w:spacing w:val="0"/>
          <w:sz w:val="28"/>
          <w:szCs w:val="28"/>
        </w:rPr>
        <w:t xml:space="preserve">3. </w:t>
      </w:r>
      <w:r w:rsidRPr="002048AC">
        <w:t>Бровко Н.В., Смоленский М.Б., Соколова Ю.А. Административное право: Учебник для студентов вузов.-Москва: ИКЦ «МарТ», Ростов н/Д: Издательский центр «МарТ», 2003. – 368с. (Серия «Юридическое образование»)</w:t>
      </w:r>
      <w:r w:rsidR="00940EC3" w:rsidRPr="002048AC">
        <w:t>.</w:t>
      </w:r>
    </w:p>
    <w:p w:rsidR="00AE2A41" w:rsidRPr="002048AC" w:rsidRDefault="00AE2A41" w:rsidP="00C6085F">
      <w:pPr>
        <w:pStyle w:val="31"/>
      </w:pPr>
      <w:r w:rsidRPr="002048AC">
        <w:t>4. Козлов Е.И. Конституционное право: учебник / Е.И</w:t>
      </w:r>
      <w:r w:rsidR="00940EC3" w:rsidRPr="002048AC">
        <w:t>.</w:t>
      </w:r>
      <w:r w:rsidRPr="002048AC">
        <w:t xml:space="preserve"> Козлов, О.Е. Кутафин. – М.: Юристъ,</w:t>
      </w:r>
      <w:r w:rsidR="00940EC3" w:rsidRPr="002048AC">
        <w:t xml:space="preserve"> </w:t>
      </w:r>
      <w:r w:rsidRPr="002048AC">
        <w:t>2003.</w:t>
      </w:r>
      <w:r w:rsidR="001F57C7" w:rsidRPr="002048AC">
        <w:t xml:space="preserve"> </w:t>
      </w:r>
      <w:r w:rsidRPr="002048AC">
        <w:t>-</w:t>
      </w:r>
      <w:r w:rsidR="001F57C7" w:rsidRPr="002048AC">
        <w:t xml:space="preserve"> </w:t>
      </w:r>
      <w:r w:rsidRPr="002048AC">
        <w:t>с. 271.</w:t>
      </w:r>
    </w:p>
    <w:p w:rsidR="00AE2A41" w:rsidRPr="002048AC" w:rsidRDefault="00AE2A41" w:rsidP="00C6085F">
      <w:pPr>
        <w:pStyle w:val="23"/>
        <w:rPr>
          <w:b w:val="0"/>
          <w:bCs w:val="0"/>
        </w:rPr>
      </w:pPr>
      <w:r w:rsidRPr="002048AC">
        <w:rPr>
          <w:b w:val="0"/>
          <w:bCs w:val="0"/>
        </w:rPr>
        <w:t xml:space="preserve">5. Кубанкина Е.И., Павленко В.В. Административное право: Учебное пособие. – М.: </w:t>
      </w:r>
      <w:r w:rsidR="00940EC3" w:rsidRPr="002048AC">
        <w:rPr>
          <w:b w:val="0"/>
          <w:bCs w:val="0"/>
        </w:rPr>
        <w:t xml:space="preserve">Издательско-торговая корпорация, </w:t>
      </w:r>
      <w:r w:rsidRPr="002048AC">
        <w:rPr>
          <w:b w:val="0"/>
          <w:bCs w:val="0"/>
        </w:rPr>
        <w:t>2006. – 208</w:t>
      </w:r>
      <w:r w:rsidR="00940EC3" w:rsidRPr="002048AC">
        <w:rPr>
          <w:b w:val="0"/>
          <w:bCs w:val="0"/>
        </w:rPr>
        <w:t xml:space="preserve"> </w:t>
      </w:r>
      <w:r w:rsidRPr="002048AC">
        <w:rPr>
          <w:b w:val="0"/>
          <w:bCs w:val="0"/>
        </w:rPr>
        <w:t>с.</w:t>
      </w:r>
    </w:p>
    <w:p w:rsidR="009C134B" w:rsidRPr="002048AC" w:rsidRDefault="00AE2A41" w:rsidP="00C6085F">
      <w:pPr>
        <w:pStyle w:val="23"/>
        <w:rPr>
          <w:b w:val="0"/>
          <w:bCs w:val="0"/>
        </w:rPr>
      </w:pPr>
      <w:r w:rsidRPr="002048AC">
        <w:rPr>
          <w:b w:val="0"/>
          <w:bCs w:val="0"/>
        </w:rPr>
        <w:t>6. Мельник. Т.Е. Приостановление и запрет деятельности общественных объединений: направления совершенствования. // "Журнал</w:t>
      </w:r>
      <w:r w:rsidR="009C134B" w:rsidRPr="002048AC">
        <w:rPr>
          <w:b w:val="0"/>
          <w:bCs w:val="0"/>
        </w:rPr>
        <w:t xml:space="preserve"> российского права". </w:t>
      </w:r>
      <w:r w:rsidR="00D0258F" w:rsidRPr="002048AC">
        <w:rPr>
          <w:b w:val="0"/>
          <w:bCs w:val="0"/>
        </w:rPr>
        <w:t>№</w:t>
      </w:r>
      <w:r w:rsidR="009C134B" w:rsidRPr="002048AC">
        <w:rPr>
          <w:b w:val="0"/>
          <w:bCs w:val="0"/>
        </w:rPr>
        <w:t xml:space="preserve"> 4, </w:t>
      </w:r>
      <w:r w:rsidR="00D0258F" w:rsidRPr="002048AC">
        <w:rPr>
          <w:b w:val="0"/>
          <w:bCs w:val="0"/>
        </w:rPr>
        <w:t>2</w:t>
      </w:r>
      <w:r w:rsidR="009C134B" w:rsidRPr="002048AC">
        <w:rPr>
          <w:b w:val="0"/>
          <w:bCs w:val="0"/>
        </w:rPr>
        <w:t>003.</w:t>
      </w:r>
    </w:p>
    <w:p w:rsidR="00AE2A41" w:rsidRPr="002048AC" w:rsidRDefault="00AE2A41" w:rsidP="00C6085F">
      <w:pPr>
        <w:pStyle w:val="23"/>
        <w:rPr>
          <w:b w:val="0"/>
          <w:bCs w:val="0"/>
        </w:rPr>
      </w:pPr>
      <w:r w:rsidRPr="002048AC">
        <w:rPr>
          <w:b w:val="0"/>
          <w:bCs w:val="0"/>
        </w:rPr>
        <w:t>7. Овсянко Д.М. Административное право: Учебное пособие. – Изд. 3-е, перераб.</w:t>
      </w:r>
      <w:r w:rsidR="00BA789E" w:rsidRPr="002048AC">
        <w:rPr>
          <w:b w:val="0"/>
          <w:bCs w:val="0"/>
        </w:rPr>
        <w:t xml:space="preserve"> </w:t>
      </w:r>
      <w:r w:rsidRPr="002048AC">
        <w:rPr>
          <w:b w:val="0"/>
          <w:bCs w:val="0"/>
        </w:rPr>
        <w:t>и доп. – М.: Юристъ, 2002. –</w:t>
      </w:r>
      <w:r w:rsidR="00BA789E" w:rsidRPr="002048AC">
        <w:rPr>
          <w:b w:val="0"/>
          <w:bCs w:val="0"/>
        </w:rPr>
        <w:t xml:space="preserve"> </w:t>
      </w:r>
      <w:r w:rsidRPr="002048AC">
        <w:rPr>
          <w:b w:val="0"/>
          <w:bCs w:val="0"/>
        </w:rPr>
        <w:t>468</w:t>
      </w:r>
      <w:r w:rsidR="00BA789E" w:rsidRPr="002048AC">
        <w:rPr>
          <w:b w:val="0"/>
          <w:bCs w:val="0"/>
        </w:rPr>
        <w:t xml:space="preserve"> </w:t>
      </w:r>
      <w:r w:rsidRPr="002048AC">
        <w:rPr>
          <w:b w:val="0"/>
          <w:bCs w:val="0"/>
        </w:rPr>
        <w:t>с.</w:t>
      </w:r>
    </w:p>
    <w:p w:rsidR="00AE2A41" w:rsidRPr="002048AC" w:rsidRDefault="00AE2A41" w:rsidP="00C6085F">
      <w:pPr>
        <w:pStyle w:val="a5"/>
        <w:spacing w:line="360" w:lineRule="auto"/>
        <w:jc w:val="both"/>
        <w:rPr>
          <w:sz w:val="28"/>
          <w:szCs w:val="28"/>
        </w:rPr>
      </w:pPr>
      <w:r w:rsidRPr="002048AC">
        <w:rPr>
          <w:sz w:val="28"/>
          <w:szCs w:val="28"/>
        </w:rPr>
        <w:t>8. Черемных Г. Общественные объединения: регулирование деятельности // Российская юстиция, 1996, №4</w:t>
      </w:r>
      <w:r w:rsidR="00BA789E" w:rsidRPr="002048AC">
        <w:rPr>
          <w:sz w:val="28"/>
          <w:szCs w:val="28"/>
        </w:rPr>
        <w:t>.</w:t>
      </w:r>
      <w:bookmarkStart w:id="0" w:name="_GoBack"/>
      <w:bookmarkEnd w:id="0"/>
    </w:p>
    <w:sectPr w:rsidR="00AE2A41" w:rsidRPr="002048AC" w:rsidSect="00A75891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A3D" w:rsidRDefault="00CC1A3D">
      <w:r>
        <w:separator/>
      </w:r>
    </w:p>
  </w:endnote>
  <w:endnote w:type="continuationSeparator" w:id="0">
    <w:p w:rsidR="00CC1A3D" w:rsidRDefault="00CC1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A3D" w:rsidRDefault="00CC1A3D">
      <w:r>
        <w:separator/>
      </w:r>
    </w:p>
  </w:footnote>
  <w:footnote w:type="continuationSeparator" w:id="0">
    <w:p w:rsidR="00CC1A3D" w:rsidRDefault="00CC1A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6ACC254"/>
    <w:lvl w:ilvl="0">
      <w:numFmt w:val="decimal"/>
      <w:lvlText w:val="*"/>
      <w:lvlJc w:val="left"/>
    </w:lvl>
  </w:abstractNum>
  <w:abstractNum w:abstractNumId="1">
    <w:nsid w:val="00590157"/>
    <w:multiLevelType w:val="hybridMultilevel"/>
    <w:tmpl w:val="1A4AD478"/>
    <w:lvl w:ilvl="0" w:tplc="54FCC9F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</w:abstractNum>
  <w:abstractNum w:abstractNumId="2">
    <w:nsid w:val="01EA25A3"/>
    <w:multiLevelType w:val="hybridMultilevel"/>
    <w:tmpl w:val="6AB63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512AB3"/>
    <w:multiLevelType w:val="hybridMultilevel"/>
    <w:tmpl w:val="BA1EBD60"/>
    <w:lvl w:ilvl="0" w:tplc="54FCC9F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</w:abstractNum>
  <w:abstractNum w:abstractNumId="4">
    <w:nsid w:val="2E1A6035"/>
    <w:multiLevelType w:val="hybridMultilevel"/>
    <w:tmpl w:val="65DAEE88"/>
    <w:lvl w:ilvl="0" w:tplc="F9BC35CC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376015A0"/>
    <w:multiLevelType w:val="hybridMultilevel"/>
    <w:tmpl w:val="32E048B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FE73BB"/>
    <w:multiLevelType w:val="hybridMultilevel"/>
    <w:tmpl w:val="5908F90A"/>
    <w:lvl w:ilvl="0" w:tplc="54FCC9F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</w:abstractNum>
  <w:abstractNum w:abstractNumId="7">
    <w:nsid w:val="47670497"/>
    <w:multiLevelType w:val="hybridMultilevel"/>
    <w:tmpl w:val="5E28B3C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C43CE1"/>
    <w:multiLevelType w:val="hybridMultilevel"/>
    <w:tmpl w:val="621886E6"/>
    <w:lvl w:ilvl="0" w:tplc="54FCC9F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</w:abstractNum>
  <w:abstractNum w:abstractNumId="9">
    <w:nsid w:val="63270927"/>
    <w:multiLevelType w:val="hybridMultilevel"/>
    <w:tmpl w:val="96B627DC"/>
    <w:lvl w:ilvl="0" w:tplc="54FCC9F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</w:abstractNum>
  <w:abstractNum w:abstractNumId="10">
    <w:nsid w:val="76CA77EC"/>
    <w:multiLevelType w:val="hybridMultilevel"/>
    <w:tmpl w:val="30EC3C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9"/>
  </w:num>
  <w:num w:numId="6">
    <w:abstractNumId w:val="6"/>
  </w:num>
  <w:num w:numId="7">
    <w:abstractNumId w:val="8"/>
  </w:num>
  <w:num w:numId="8">
    <w:abstractNumId w:val="1"/>
  </w:num>
  <w:num w:numId="9">
    <w:abstractNumId w:val="3"/>
  </w:num>
  <w:num w:numId="10">
    <w:abstractNumId w:val="7"/>
  </w:num>
  <w:num w:numId="11">
    <w:abstractNumId w:val="5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774E"/>
    <w:rsid w:val="000404FA"/>
    <w:rsid w:val="00175C9D"/>
    <w:rsid w:val="001D41C1"/>
    <w:rsid w:val="001F57C7"/>
    <w:rsid w:val="002048AC"/>
    <w:rsid w:val="007A363D"/>
    <w:rsid w:val="00940EC3"/>
    <w:rsid w:val="009C134B"/>
    <w:rsid w:val="00A15C7B"/>
    <w:rsid w:val="00A33BEA"/>
    <w:rsid w:val="00A37A1A"/>
    <w:rsid w:val="00A4774E"/>
    <w:rsid w:val="00A75891"/>
    <w:rsid w:val="00AE2A41"/>
    <w:rsid w:val="00BA0CF1"/>
    <w:rsid w:val="00BA789E"/>
    <w:rsid w:val="00C15FBA"/>
    <w:rsid w:val="00C6085F"/>
    <w:rsid w:val="00CC1A3D"/>
    <w:rsid w:val="00D0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0254C5E-5EC9-4DC2-AEE6-58054A61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ind w:firstLine="720"/>
      <w:jc w:val="both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b/>
      <w:bCs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90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Pr>
      <w:sz w:val="20"/>
      <w:szCs w:val="20"/>
    </w:rPr>
  </w:style>
  <w:style w:type="character" w:styleId="a7">
    <w:name w:val="footnote reference"/>
    <w:uiPriority w:val="99"/>
    <w:semiHidden/>
    <w:rPr>
      <w:rFonts w:ascii="Times New Roman" w:hAnsi="Times New Roman" w:cs="Times New Roman"/>
      <w:vertAlign w:val="superscript"/>
    </w:rPr>
  </w:style>
  <w:style w:type="paragraph" w:styleId="a8">
    <w:name w:val="Body Text"/>
    <w:basedOn w:val="a"/>
    <w:link w:val="a9"/>
    <w:uiPriority w:val="99"/>
    <w:semiHidden/>
    <w:pPr>
      <w:autoSpaceDE w:val="0"/>
      <w:autoSpaceDN w:val="0"/>
      <w:adjustRightInd w:val="0"/>
      <w:jc w:val="both"/>
    </w:pPr>
    <w:rPr>
      <w:rFonts w:ascii="Arial" w:hAnsi="Arial" w:cs="Arial"/>
      <w:color w:val="000000"/>
    </w:rPr>
  </w:style>
  <w:style w:type="character" w:customStyle="1" w:styleId="a9">
    <w:name w:val="Основной текст Знак"/>
    <w:link w:val="a8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spacing w:line="360" w:lineRule="auto"/>
      <w:ind w:left="1260" w:hanging="551"/>
      <w:jc w:val="both"/>
    </w:pPr>
    <w:rPr>
      <w:b/>
      <w:bCs/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23">
    <w:name w:val="Body Text 2"/>
    <w:basedOn w:val="a"/>
    <w:link w:val="24"/>
    <w:uiPriority w:val="99"/>
    <w:semiHidden/>
    <w:pPr>
      <w:spacing w:line="360" w:lineRule="auto"/>
      <w:jc w:val="both"/>
    </w:pPr>
    <w:rPr>
      <w:b/>
      <w:bCs/>
      <w:sz w:val="28"/>
      <w:szCs w:val="28"/>
    </w:rPr>
  </w:style>
  <w:style w:type="character" w:customStyle="1" w:styleId="24">
    <w:name w:val="Основной текст 2 Знак"/>
    <w:link w:val="23"/>
    <w:uiPriority w:val="99"/>
    <w:semiHidden/>
    <w:rPr>
      <w:sz w:val="24"/>
      <w:szCs w:val="24"/>
    </w:rPr>
  </w:style>
  <w:style w:type="paragraph" w:customStyle="1" w:styleId="Style5">
    <w:name w:val="Style5"/>
    <w:basedOn w:val="a"/>
    <w:uiPriority w:val="99"/>
    <w:pPr>
      <w:widowControl w:val="0"/>
      <w:autoSpaceDE w:val="0"/>
      <w:autoSpaceDN w:val="0"/>
      <w:adjustRightInd w:val="0"/>
      <w:spacing w:line="230" w:lineRule="exact"/>
      <w:ind w:firstLine="312"/>
      <w:jc w:val="both"/>
    </w:pPr>
    <w:rPr>
      <w:sz w:val="20"/>
      <w:szCs w:val="20"/>
    </w:rPr>
  </w:style>
  <w:style w:type="paragraph" w:customStyle="1" w:styleId="Style8">
    <w:name w:val="Style8"/>
    <w:basedOn w:val="a"/>
    <w:uiPriority w:val="99"/>
    <w:pPr>
      <w:widowControl w:val="0"/>
      <w:autoSpaceDE w:val="0"/>
      <w:autoSpaceDN w:val="0"/>
      <w:adjustRightInd w:val="0"/>
      <w:spacing w:line="233" w:lineRule="exact"/>
    </w:pPr>
    <w:rPr>
      <w:sz w:val="20"/>
      <w:szCs w:val="20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15">
    <w:name w:val="Font Style15"/>
    <w:uiPriority w:val="99"/>
    <w:rPr>
      <w:rFonts w:ascii="Trebuchet MS" w:hAnsi="Trebuchet MS" w:cs="Trebuchet MS"/>
      <w:spacing w:val="-10"/>
      <w:sz w:val="10"/>
      <w:szCs w:val="10"/>
    </w:rPr>
  </w:style>
  <w:style w:type="character" w:customStyle="1" w:styleId="FontStyle16">
    <w:name w:val="Font Style16"/>
    <w:uiPriority w:val="99"/>
    <w:rPr>
      <w:rFonts w:ascii="Arial" w:hAnsi="Arial" w:cs="Arial"/>
      <w:spacing w:val="20"/>
      <w:sz w:val="14"/>
      <w:szCs w:val="14"/>
    </w:rPr>
  </w:style>
  <w:style w:type="character" w:customStyle="1" w:styleId="FontStyle18">
    <w:name w:val="Font Style18"/>
    <w:uiPriority w:val="99"/>
    <w:rPr>
      <w:rFonts w:ascii="Arial" w:hAnsi="Arial" w:cs="Arial"/>
      <w:b/>
      <w:bCs/>
      <w:spacing w:val="20"/>
      <w:sz w:val="10"/>
      <w:szCs w:val="10"/>
    </w:rPr>
  </w:style>
  <w:style w:type="character" w:customStyle="1" w:styleId="FontStyle20">
    <w:name w:val="Font Style20"/>
    <w:uiPriority w:val="99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pPr>
      <w:widowControl w:val="0"/>
      <w:autoSpaceDE w:val="0"/>
      <w:autoSpaceDN w:val="0"/>
      <w:adjustRightInd w:val="0"/>
      <w:spacing w:line="230" w:lineRule="exact"/>
      <w:ind w:firstLine="312"/>
      <w:jc w:val="both"/>
    </w:pPr>
    <w:rPr>
      <w:rFonts w:ascii="Trebuchet MS" w:hAnsi="Trebuchet MS" w:cs="Trebuchet MS"/>
      <w:sz w:val="20"/>
      <w:szCs w:val="20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line="235" w:lineRule="exact"/>
    </w:pPr>
    <w:rPr>
      <w:rFonts w:ascii="Trebuchet MS" w:hAnsi="Trebuchet MS" w:cs="Trebuchet MS"/>
      <w:sz w:val="20"/>
      <w:szCs w:val="20"/>
    </w:rPr>
  </w:style>
  <w:style w:type="paragraph" w:customStyle="1" w:styleId="Style9">
    <w:name w:val="Style9"/>
    <w:basedOn w:val="a"/>
    <w:uiPriority w:val="99"/>
    <w:pPr>
      <w:widowControl w:val="0"/>
      <w:autoSpaceDE w:val="0"/>
      <w:autoSpaceDN w:val="0"/>
      <w:adjustRightInd w:val="0"/>
      <w:spacing w:line="187" w:lineRule="exact"/>
      <w:ind w:firstLine="298"/>
    </w:pPr>
    <w:rPr>
      <w:rFonts w:ascii="Trebuchet MS" w:hAnsi="Trebuchet MS" w:cs="Trebuchet MS"/>
      <w:sz w:val="20"/>
      <w:szCs w:val="20"/>
    </w:rPr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uiPriority w:val="99"/>
    <w:semiHidden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customStyle="1" w:styleId="Style2">
    <w:name w:val="Style2"/>
    <w:basedOn w:val="a"/>
    <w:uiPriority w:val="99"/>
    <w:pPr>
      <w:widowControl w:val="0"/>
      <w:autoSpaceDE w:val="0"/>
      <w:autoSpaceDN w:val="0"/>
      <w:adjustRightInd w:val="0"/>
      <w:spacing w:line="253" w:lineRule="exact"/>
      <w:ind w:firstLine="293"/>
      <w:jc w:val="both"/>
    </w:pPr>
    <w:rPr>
      <w:sz w:val="20"/>
      <w:szCs w:val="20"/>
    </w:rPr>
  </w:style>
  <w:style w:type="paragraph" w:styleId="31">
    <w:name w:val="Body Text 3"/>
    <w:basedOn w:val="a"/>
    <w:link w:val="32"/>
    <w:uiPriority w:val="99"/>
    <w:semiHidden/>
    <w:pPr>
      <w:spacing w:line="360" w:lineRule="auto"/>
      <w:jc w:val="both"/>
    </w:pPr>
    <w:rPr>
      <w:sz w:val="28"/>
      <w:szCs w:val="28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character" w:customStyle="1" w:styleId="FontStyle17">
    <w:name w:val="Font Style17"/>
    <w:uiPriority w:val="99"/>
    <w:rPr>
      <w:rFonts w:ascii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semiHidden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  <w:style w:type="paragraph" w:styleId="ac">
    <w:name w:val="Title"/>
    <w:basedOn w:val="a"/>
    <w:link w:val="ad"/>
    <w:uiPriority w:val="99"/>
    <w:qFormat/>
    <w:pPr>
      <w:jc w:val="center"/>
    </w:pPr>
    <w:rPr>
      <w:b/>
      <w:bCs/>
      <w:sz w:val="40"/>
      <w:szCs w:val="40"/>
    </w:rPr>
  </w:style>
  <w:style w:type="character" w:customStyle="1" w:styleId="ad">
    <w:name w:val="Название Знак"/>
    <w:link w:val="ac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semiHidden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Pr>
      <w:sz w:val="24"/>
      <w:szCs w:val="24"/>
    </w:rPr>
  </w:style>
  <w:style w:type="character" w:styleId="af0">
    <w:name w:val="page number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4592</Words>
  <Characters>26178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Административно-правовой статус государственных и негосударственных организаций</vt:lpstr>
    </vt:vector>
  </TitlesOfParts>
  <Company>Ep</Company>
  <LinksUpToDate>false</LinksUpToDate>
  <CharactersWithSpaces>30709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Административно-правовой статус государственных и негосударственных организаций</dc:title>
  <dc:subject/>
  <dc:creator>9</dc:creator>
  <cp:keywords/>
  <dc:description/>
  <cp:lastModifiedBy>admin</cp:lastModifiedBy>
  <cp:revision>2</cp:revision>
  <dcterms:created xsi:type="dcterms:W3CDTF">2014-03-21T21:12:00Z</dcterms:created>
  <dcterms:modified xsi:type="dcterms:W3CDTF">2014-03-21T21:12:00Z</dcterms:modified>
</cp:coreProperties>
</file>