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9C1" w:rsidRPr="006A59C1" w:rsidRDefault="006A59C1" w:rsidP="006A59C1">
      <w:pPr>
        <w:spacing w:line="360" w:lineRule="auto"/>
        <w:ind w:right="175" w:firstLine="900"/>
        <w:jc w:val="both"/>
        <w:rPr>
          <w:rFonts w:ascii="Arial" w:hAnsi="Arial" w:cs="Arial"/>
          <w:sz w:val="6"/>
          <w:szCs w:val="6"/>
        </w:rPr>
      </w:pPr>
    </w:p>
    <w:p w:rsidR="004D5E04" w:rsidRPr="00495FCD" w:rsidRDefault="004D5E04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Сюжетная основа "Илиады" и "Одиссеи" - это отзвуки дошедших до Гомера через 500 лет сведений о Троянской войне (XII в. до н.э.), в ходе которой микенские воины-ахейцы захватили и разграбили город. Это событие, знаменовавшее один из древнейших этапов борьбы между народами Азии и Европы, было основательно переработано мифологическим сознанием тогдашних людей и стало неисчерпаемым источником мифов, преданий, сказаний. Совершенно незначительный по позднейшим масштабам исторический эпизод (а Троя в ходе тысячелетий многократно разорялась, гибла и восстанавливалась) превращается в еще догомеровском мифе </w:t>
      </w:r>
      <w:r w:rsidR="00070396">
        <w:rPr>
          <w:rFonts w:ascii="Arial" w:hAnsi="Arial" w:cs="Arial"/>
        </w:rPr>
        <w:t>в</w:t>
      </w:r>
      <w:r w:rsidRPr="00495FCD">
        <w:rPr>
          <w:rFonts w:ascii="Arial" w:hAnsi="Arial" w:cs="Arial"/>
        </w:rPr>
        <w:t xml:space="preserve"> грандиозное событие, определяющее судьбы богов и людей. Греки и троянцы истребляют друг друга во исполнение воли Зевса, решившего сократить число людей из-за их нечестия. Но при этом и сами олимпийские боги участвуют в битвах, как будто осознавая, что и их участь каким-то таинственным образом связана с земным уделом. </w:t>
      </w:r>
    </w:p>
    <w:p w:rsidR="004D5E04" w:rsidRPr="00495FCD" w:rsidRDefault="004D5E04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Величайшим новаторством Гомера, которое и выдвигает его в статус создателя всей европейской литературы, является принцип синекдохи (часть вместо целого), взятый им как основа сюжетостроения "Илиады" и "Одиссеи", - не все десять лет Троянской войны (как то предполагалось мифом), а всего лишь 51 день, да и то из них полно освещены события девяти дней; не десять лет возвращения Одиссея, а всего 40 дней, из которых наполнены важными событиями опять-таки девять дней. Такая концентрированность действия позволила Гомеру создать "оптимальные" объемы поэм (15 693 стихотворные строки в "Илиаде", 12 110 строк в "Одиссее"), которые, с одной стороны, создают </w:t>
      </w:r>
      <w:r w:rsidR="00070396" w:rsidRPr="00495FCD">
        <w:rPr>
          <w:rFonts w:ascii="Arial" w:hAnsi="Arial" w:cs="Arial"/>
        </w:rPr>
        <w:t>впечатление</w:t>
      </w:r>
      <w:r w:rsidRPr="00495FCD">
        <w:rPr>
          <w:rFonts w:ascii="Arial" w:hAnsi="Arial" w:cs="Arial"/>
        </w:rPr>
        <w:t xml:space="preserve"> эпического размаха, с другой же - не превышают размеры среднего европейского романа. Предвосхитил Гомер и ту традицию в прозе XX в., которая побуждает романистов ограничивать действие больших романов одним или несколькими днями (Дж. Джойс, Э. Хемингуэй, У. Фолкнер). </w:t>
      </w:r>
    </w:p>
    <w:p w:rsidR="004D5E04" w:rsidRPr="00495FCD" w:rsidRDefault="004D5E04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"Одиссея" рисует более позднюю эпоху, чем "Илиада" - в первой показана более развитая рабовладельческая система. Вместе с тем обе поэмы отмечены единством стиля и композиционных принципов, что делает их своего рода дилогией и диптихом. В обеих сюжет строится на фольклорно-сказочном мотиве "недостачи" (Ахилл хочет вернуть отобранную у него Бризеиду, Одиссей стремится к Пенелопе и мстит женихам, пытающимся отобрать ее у него), действие связано с великими испытаниями и утратами (Ахилл теряет друга и свои доспехи, оружие; Одиссей лишается всех своих спутников и кораблей), а в финале главный герой воссоединяется с любимой, хотя это торжество отмечено и печалью (похороны Патрокла, предчувствие близкой гибели Ахилла; новые тревоги Одиссея, которому судьба посылает очередные испытания). Обращает на себя внимание и ритмическая упорядоченность расположения эпизодов в поэмах. Так, в структуре "Илиады" прослеживается почти зеркальная симметрия первой и второй половин поэмы - "смотру со стены" в 3-й песне соответствует "смотр" в песни 22 (третьей от конца), возвращение Хрисеиды отцу (песнь 1) имеет отклик в возвращении тела Гектора его отцу (песнь последняя) и т.д. Примерно так же в "Одиссее" начало и конец поэмы посвящены эпизодам на Итаке, а композиционный центр отдан рассказу Одиссея о его странствиях, в которых главное место занимает его спуск в Аид, непосредственно перекликающийся с "Илиадой" (беседа Одиссея с душами Ахилла и Агамемнона). Эта симметрия имеет большую смысловую нагрузку, образно воплощая мифологические представления поэта о цикличном движении времени и о сферическом устройстве гомеровского космоса. Ритмическая упорядоченность помогает Гомеру как-то согласовывать и сглаживать многочисленные противоречия, неувязки в тексте его поэм, служившие издавна аргументом многих противников авторства Гомера. Эти неувязки в основном сюжетные: в "Илиаде" один эпизодический персонаж убит (царь Пилемен, песнь 5), а в песни 13 он оказывается жив и пр. Или в "Одиссее" главный герой только ослепил Полифема (песнь 9), Афина же говорит Одиссею: ты разгневал Посейдона "умерщвлением милого сына" бога (песнь 13). Но большинство авторитетных гомероведов признает теперь, что древний поэт, комбинируя различные мифы, мог не заботиться о согласовании всех мелких деталей друг с другом. Тем более что и литераторы нового времени, замечая противоречия в своих печатных произведениях, не всегда хотят исправлять их, как об этом с улыбкой говорит Теккерей (см. Теккерей У.М. Собр. соч. - М., 1980. - Т. 12. - С. 226). Для Гомера, как и для Шекспира, Сервантеса, Бальзака и др. великих авторов, допускавших те или иные несогласованности в своих произведениях, куда важнее была забота об единстве целого. </w:t>
      </w:r>
    </w:p>
    <w:p w:rsidR="004D5E04" w:rsidRDefault="008039C4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>Ярко выражено стремление поэта придать этим объемным произведениям определенную связность (через организацию фабулы вокруг одного основного стержня, сходного построения первой и последней песен, благодаря параллелям, связывающим отдельные песни, воссозданию предшествующих событий и предсказанию будущих). Но более всего о единстве плана эпопеи свидетельствуют логичное, последовательное развитие действия и цельные образы главных героев.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Поэмы Гомера представляют целую галерею индивидуально обрисованных типических образов.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Центральной фигурой “Илиады” является Ахилл, юный фессалийский герой, сын Пелея и морской богини Фетиды. Ахилл - цельная и благородная натура, олицетворяющая собой ту военную доблесть в понимании древних героев, которая служит идеологической основой всей поэмы. Он чужд хитрости и двоедушия. Из-за сознания своей силы и величия он привык повелевать. Гнев его проявляется в самых бурных формах. Мстя троянцам за Патрокла, он становится похож на какого-то демона-истребителя.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Такое же безумие видно и в надругательстве над трупом Гектора (XXII, 395-401) , и в том, что он убивает на могиле Патрокла двенадцать троянских пленников. Еще ему даны черты певца-поэта (IX, 186) . Наконец, он смягчается, видя перед собой слезы и ужасную мольбу отца, пришедшего к нему за телом убитого им сына.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Образу главного героя ахейского войска соответствует фигура троянского воителя Гектора. Хотя поэт никогда не забывает, что это - представитель враждебного народа, к которому нельзя относиться как к соплеменнику. Гектор является вождем троянского войска, и на него ложится вся тяжесть войны. В трудные минуты он всегда впереди всех и подвергается наибольшей опасности. Он обладает высоким чувством чести и пользуется общим уважением и любовью. Он остается один на поле битвы, в то время как остальные прячутся в городе. Ни мольбы отца, ни слезы матери не могут поколебать его: долг чести в нем превыше всего. Ярче всего Гектор показан в сцене свидания с Андромахой (VI, 392-502) , где мы видим его как мужа и отца.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>Если идеал воинской доблести дан в лице Ахилла, то носителем житейской мудрости представляется Одиссей</w:t>
      </w:r>
      <w:r w:rsidR="00070396">
        <w:rPr>
          <w:rFonts w:ascii="Arial" w:hAnsi="Arial" w:cs="Arial"/>
        </w:rPr>
        <w:t xml:space="preserve"> - </w:t>
      </w:r>
      <w:r w:rsidRPr="00495FCD">
        <w:rPr>
          <w:rFonts w:ascii="Arial" w:hAnsi="Arial" w:cs="Arial"/>
        </w:rPr>
        <w:t xml:space="preserve">герой “хитроумный” и “многострадальный”. В “Илиаде” он выступает и как воин, и как мудрый советник, но также и как человек, готовый на всяческий обман (X, 383; III, 202) . Само взятие Трои при помощи деревянного коня было делом его хитрости. Всегда настороженный, он имеет наготове целый запас вымышленных историй.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“В хитроватости, часто грубой и плоской, в том, что на прозаическом языке называется “надувательством”. И между тем в глазах младенческого народа эта хитрость не могла не казаться крайней степенью возможной премудрости” [U3]1.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>В обеих поэмах кроме главных героев выведено еще много второстепенных. Некоторые из них обрисованы также очень яркими красками. В “Илиаде” та</w:t>
      </w:r>
      <w:r w:rsidR="00070396">
        <w:rPr>
          <w:rFonts w:ascii="Arial" w:hAnsi="Arial" w:cs="Arial"/>
        </w:rPr>
        <w:t>ких лиц больше чем в “Одиссее”</w:t>
      </w:r>
      <w:r w:rsidRPr="00495FCD">
        <w:rPr>
          <w:rFonts w:ascii="Arial" w:hAnsi="Arial" w:cs="Arial"/>
        </w:rPr>
        <w:t xml:space="preserve">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Микенский царь Агамемнон, старший из Атридов, является предводителем всего похода и называется “владыкой мужей” или “пастырем народов”. Менелай - спартанский царь, муж похищенной Парисом Елены - главное заинтересованное в войне лицо. Однако поэт изображает их обоих, далеко не привлекательными чертами.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Обаятельными чертами наделен образ Нестора - вечный тип старца, который любит вспоминать годы юности и давать свои наставления. Совершая подвиги, он увлекается мечтой овладеть Троей и погиб от руки Гектора (XVI, 817-857) 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Престарелый троянский царь Приам обрисован исключительно привлекательными чертами. Это тип настоящего патриарха, окруженного многочисленной семьей. По старости он уступил право военачальника старшему сыну Гектору. Он отличается мягкостью и обходительностью. Даже к презираемой и ненавидимой всеми Елене он относится очень сердечно.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В “Одиссее” живо обрисована личность Телемаха. Поэма изображает постепенный рост этого юноши. В начале поэмы он представлен еще совсем юным и несамостоятельным, в чем он сам признается матери (XVIII, 227-232) . В конце же поэмы он деятельно помогает отцу в расправе его с женихами. В этом образе греки могли видеть тип идеального юноши - “эфеба”.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В поэмах встречаются и женские образы. Особенно выразительны образы Андромахи и Пенелопы.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>Андромаха - верная и любящая супруга Гектора. Она живет в постоянной тревоге за мужа, который, как она видит, не жалеет себя, постоянно участвуя в боях, “убит</w:t>
      </w:r>
      <w:r w:rsidR="00234985">
        <w:rPr>
          <w:rFonts w:ascii="Arial" w:hAnsi="Arial" w:cs="Arial"/>
        </w:rPr>
        <w:t>ь</w:t>
      </w:r>
      <w:r w:rsidRPr="00495FCD">
        <w:rPr>
          <w:rFonts w:ascii="Arial" w:hAnsi="Arial" w:cs="Arial"/>
        </w:rPr>
        <w:t xml:space="preserve"> себя своей доблестью”. Судьба Андромахи глубоко трагична. При разорении Ахиллом ее родного города Фив Плакийских убиты ее отец и братья, а мать вскоре после этого умирает. Для Андромахи вся жизнь теперь в ее любимом супруге. В конце поэмы она оплакивает своего мужа при погребении (XXIV, 723-745) . Этот трогательный образ не раз привлекал внимание поэтов и в позднейшие времена.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>Образцом семейной добродетели и верности обрисована Пенелопа в “Одиссее”. В течени</w:t>
      </w:r>
      <w:r w:rsidR="00234985" w:rsidRPr="00495FCD">
        <w:rPr>
          <w:rFonts w:ascii="Arial" w:hAnsi="Arial" w:cs="Arial"/>
        </w:rPr>
        <w:t>е</w:t>
      </w:r>
      <w:r w:rsidRPr="00495FCD">
        <w:rPr>
          <w:rFonts w:ascii="Arial" w:hAnsi="Arial" w:cs="Arial"/>
        </w:rPr>
        <w:t xml:space="preserve"> двадцати лет, пока отсутствует Одиссей, она не изменила к нему своих чувств и упорно верит в его возвращение. Положение ее крайне трудное, так как она окружена недоброжелательными людьми, которые считают ее вдовой и добиваются ее руки, надеясь таким образом получить и царскую власть. </w:t>
      </w:r>
    </w:p>
    <w:p w:rsidR="00495FCD" w:rsidRP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Противоположностью Пенелопе является в “Илиаде” Елена. Однако преступление ее уже в прошлом; опьянение страстью, заставившее ее некогда покинуть дом Менелая, сменилось горьким сожалением, и она, сознавая свою ошибку, кается в этом перед Приамом (III, 173-176) . Елена исполнена презрения к Парису, но богиня Афродита снова властно бросает ее в объятия этого человека (III, 390-420) . </w:t>
      </w:r>
    </w:p>
    <w:p w:rsid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  <w:r w:rsidRPr="00495FCD">
        <w:rPr>
          <w:rFonts w:ascii="Arial" w:hAnsi="Arial" w:cs="Arial"/>
        </w:rPr>
        <w:t xml:space="preserve">Таковы главные образы гомеровских поэм. Все они отличаются цельностью, простотой, во многих случаях даже наивностью, которая характерна для эпохи “детства человеческого общества”. Они обрисованы с замечательной силой и жизненностью и отмечены глубочайшей человеческой правдой. </w:t>
      </w:r>
    </w:p>
    <w:p w:rsidR="00234985" w:rsidRPr="00495FCD" w:rsidRDefault="00234985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495FCD" w:rsidRDefault="00495FCD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Default="00656C32" w:rsidP="006A59C1">
      <w:pPr>
        <w:spacing w:line="360" w:lineRule="auto"/>
        <w:ind w:right="175" w:firstLine="900"/>
        <w:jc w:val="both"/>
        <w:rPr>
          <w:rFonts w:ascii="Arial" w:hAnsi="Arial" w:cs="Arial"/>
        </w:rPr>
      </w:pPr>
    </w:p>
    <w:p w:rsidR="00656C32" w:rsidRPr="006A59C1" w:rsidRDefault="00656C32" w:rsidP="006A59C1">
      <w:pPr>
        <w:ind w:right="175" w:firstLine="900"/>
        <w:jc w:val="both"/>
        <w:rPr>
          <w:rFonts w:ascii="Arial" w:hAnsi="Arial" w:cs="Arial"/>
          <w:sz w:val="52"/>
          <w:szCs w:val="52"/>
        </w:rPr>
      </w:pPr>
    </w:p>
    <w:p w:rsidR="00656C32" w:rsidRPr="006A59C1" w:rsidRDefault="00656C32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  <w:r w:rsidRPr="006A59C1">
        <w:rPr>
          <w:rFonts w:ascii="Monotype Corsiva" w:hAnsi="Monotype Corsiva" w:cs="Arial"/>
          <w:b/>
          <w:i/>
          <w:sz w:val="52"/>
          <w:szCs w:val="52"/>
        </w:rPr>
        <w:t xml:space="preserve">Сюжетно-композиционные особенности и образная система поэм Гомера </w:t>
      </w:r>
    </w:p>
    <w:p w:rsidR="00656C32" w:rsidRDefault="00656C32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  <w:r w:rsidRPr="006A59C1">
        <w:rPr>
          <w:rFonts w:ascii="Monotype Corsiva" w:hAnsi="Monotype Corsiva" w:cs="Arial"/>
          <w:b/>
          <w:i/>
          <w:sz w:val="52"/>
          <w:szCs w:val="52"/>
        </w:rPr>
        <w:t>«Одиссей» и «Илиада»</w:t>
      </w: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center"/>
        <w:rPr>
          <w:rFonts w:ascii="Monotype Corsiva" w:hAnsi="Monotype Corsiva" w:cs="Arial"/>
          <w:b/>
          <w:i/>
          <w:sz w:val="52"/>
          <w:szCs w:val="52"/>
        </w:rPr>
      </w:pPr>
    </w:p>
    <w:p w:rsidR="006A59C1" w:rsidRDefault="006A59C1" w:rsidP="006A59C1">
      <w:pPr>
        <w:ind w:right="175" w:firstLine="900"/>
        <w:jc w:val="righ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Назаренко Н.</w:t>
      </w:r>
    </w:p>
    <w:p w:rsidR="00234985" w:rsidRDefault="00234985" w:rsidP="006A59C1">
      <w:pPr>
        <w:ind w:right="175" w:firstLine="900"/>
        <w:jc w:val="righ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Студентка 1 курса</w:t>
      </w:r>
    </w:p>
    <w:p w:rsidR="00234985" w:rsidRPr="006A59C1" w:rsidRDefault="00234985" w:rsidP="00234985">
      <w:pPr>
        <w:ind w:right="175" w:firstLine="900"/>
        <w:jc w:val="righ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Фак-та Журналистики</w:t>
      </w:r>
    </w:p>
    <w:p w:rsidR="00234985" w:rsidRDefault="00234985" w:rsidP="006A59C1">
      <w:pPr>
        <w:ind w:right="175" w:firstLine="900"/>
        <w:jc w:val="right"/>
        <w:rPr>
          <w:rFonts w:ascii="Arial" w:hAnsi="Arial" w:cs="Arial"/>
          <w:b/>
          <w:i/>
          <w:sz w:val="28"/>
          <w:szCs w:val="28"/>
        </w:rPr>
      </w:pPr>
    </w:p>
    <w:p w:rsidR="00234985" w:rsidRDefault="00234985">
      <w:pPr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</w:p>
    <w:sectPr w:rsidR="00234985" w:rsidSect="006A59C1">
      <w:pgSz w:w="11906" w:h="16838"/>
      <w:pgMar w:top="1134" w:right="850" w:bottom="1134" w:left="1701" w:header="708" w:footer="708" w:gutter="0"/>
      <w:pgBorders>
        <w:top w:val="crazyMaze" w:sz="19" w:space="1" w:color="808080"/>
        <w:left w:val="crazyMaze" w:sz="19" w:space="4" w:color="808080"/>
        <w:bottom w:val="crazyMaze" w:sz="19" w:space="1" w:color="808080"/>
        <w:right w:val="crazyMaze" w:sz="19" w:space="4" w:color="8080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E04"/>
    <w:rsid w:val="00070396"/>
    <w:rsid w:val="00234985"/>
    <w:rsid w:val="00262ED7"/>
    <w:rsid w:val="00495FCD"/>
    <w:rsid w:val="004D5E04"/>
    <w:rsid w:val="00656C32"/>
    <w:rsid w:val="006A59C1"/>
    <w:rsid w:val="00732B6B"/>
    <w:rsid w:val="008039C4"/>
    <w:rsid w:val="008D6F1F"/>
    <w:rsid w:val="00A05FF1"/>
    <w:rsid w:val="00E3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E1D35-B1C3-4CD7-917B-D3AFDC80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E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Сюжетная основа "Илиады" и "Одиссеи" - это отзвуки дошедших до Гомера через 500 лет сведений о Троянской войне (XII в</vt:lpstr>
    </vt:vector>
  </TitlesOfParts>
  <Company>Дом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Сюжетная основа "Илиады" и "Одиссеи" - это отзвуки дошедших до Гомера через 500 лет сведений о Троянской войне (XII в</dc:title>
  <dc:subject/>
  <dc:creator>USER</dc:creator>
  <cp:keywords/>
  <dc:description/>
  <cp:lastModifiedBy>admin</cp:lastModifiedBy>
  <cp:revision>2</cp:revision>
  <dcterms:created xsi:type="dcterms:W3CDTF">2014-02-07T00:03:00Z</dcterms:created>
  <dcterms:modified xsi:type="dcterms:W3CDTF">2014-02-07T00:03:00Z</dcterms:modified>
</cp:coreProperties>
</file>