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822" w:rsidRDefault="00502822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ПЛАН:</w:t>
      </w:r>
    </w:p>
    <w:p w:rsidR="00502822" w:rsidRDefault="00502822">
      <w:pPr>
        <w:spacing w:line="360" w:lineRule="auto"/>
        <w:jc w:val="both"/>
        <w:rPr>
          <w:i/>
          <w:sz w:val="32"/>
        </w:rPr>
      </w:pPr>
    </w:p>
    <w:p w:rsidR="00502822" w:rsidRDefault="00502822">
      <w:pPr>
        <w:numPr>
          <w:ilvl w:val="0"/>
          <w:numId w:val="1"/>
        </w:numPr>
        <w:spacing w:line="360" w:lineRule="auto"/>
        <w:jc w:val="both"/>
        <w:rPr>
          <w:i/>
          <w:sz w:val="32"/>
        </w:rPr>
      </w:pPr>
      <w:r>
        <w:rPr>
          <w:i/>
          <w:sz w:val="32"/>
        </w:rPr>
        <w:t>Вступление;</w:t>
      </w:r>
    </w:p>
    <w:p w:rsidR="00502822" w:rsidRDefault="00502822">
      <w:pPr>
        <w:numPr>
          <w:ilvl w:val="0"/>
          <w:numId w:val="1"/>
        </w:numPr>
        <w:spacing w:line="360" w:lineRule="auto"/>
        <w:jc w:val="both"/>
        <w:rPr>
          <w:i/>
          <w:sz w:val="32"/>
        </w:rPr>
      </w:pPr>
      <w:r>
        <w:rPr>
          <w:i/>
          <w:sz w:val="32"/>
        </w:rPr>
        <w:t>История создания романа;</w:t>
      </w:r>
    </w:p>
    <w:p w:rsidR="00502822" w:rsidRDefault="00502822">
      <w:pPr>
        <w:numPr>
          <w:ilvl w:val="0"/>
          <w:numId w:val="1"/>
        </w:numPr>
        <w:spacing w:line="360" w:lineRule="auto"/>
        <w:jc w:val="both"/>
        <w:rPr>
          <w:i/>
          <w:sz w:val="32"/>
        </w:rPr>
      </w:pPr>
      <w:r>
        <w:rPr>
          <w:i/>
          <w:sz w:val="32"/>
        </w:rPr>
        <w:t>Роман; Мастер и Маргарита»</w:t>
      </w:r>
    </w:p>
    <w:p w:rsidR="00502822" w:rsidRDefault="00502822">
      <w:pPr>
        <w:numPr>
          <w:ilvl w:val="0"/>
          <w:numId w:val="1"/>
        </w:numPr>
        <w:spacing w:line="360" w:lineRule="auto"/>
        <w:jc w:val="both"/>
        <w:rPr>
          <w:i/>
          <w:sz w:val="32"/>
        </w:rPr>
      </w:pPr>
      <w:r>
        <w:rPr>
          <w:i/>
          <w:sz w:val="32"/>
        </w:rPr>
        <w:t>«Понтий Пилат»</w:t>
      </w: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</w:p>
    <w:p w:rsidR="00502822" w:rsidRDefault="00502822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Вступление.</w:t>
      </w:r>
    </w:p>
    <w:p w:rsidR="00502822" w:rsidRDefault="00502822">
      <w:pPr>
        <w:pStyle w:val="a4"/>
        <w:rPr>
          <w:b/>
          <w:sz w:val="32"/>
        </w:rPr>
      </w:pPr>
      <w:r>
        <w:t xml:space="preserve">     «Из всех писателей 20-х – 30-х гг. нашего, идущего сегодня к концу, века, наверное, Михаил Булгаков в наибольшей мере сохраняется в российском общественном сознании. Сохраняется не столько своей биографией, из которой вспоминают обычно его письма Сталину и единственный телефонный разговор с тираном, сколько своими гениальными произведениями, главное из которых – «Мастер и Маргарита». Каждому следующему поколению читателей роман открывается новыми гранями. Вспомним хотя бы «осетрину второй свежести», и придет на ум печальная мысль, что вечно в России все второй свежести, все, кроме литературы. Булгаков это как раз блестяще доказал». – Вот так, в нескольких словах, Борис Соколов, известный исследователь творчества Булгакова, сумел показать, какой ощутимый вклад внес писатель в русскую и мировую литературу. Выдающиеся творческие умы признают роман «Мастер и Маргарита» одним из величайших творений двадцатого века. В советские времена Чингиз Айтматов поставил этот роман рядом с «Тихим Доном» М. Шолохова, различив их по степени доступности широкому читателю. Далеко не все способны осмыслить «Мастера и Маргариту» в том идеологическом философском ключе, который предлагает автор. Конечно, чтобы вникнуть, понять все подробности романа, человек должен обладать высокой культурной подготовленностью и исторической осведомленностью по многим вопросам, но феномен восприятия произведения в том, что «Мастера…» перечитывают и юные, находя в нем что-то сказочное и таинственное для себя, что помогает работать их нежной детской фантазии.</w:t>
      </w:r>
    </w:p>
    <w:p w:rsidR="00502822" w:rsidRDefault="00502822">
      <w:pPr>
        <w:spacing w:line="360" w:lineRule="auto"/>
        <w:jc w:val="center"/>
        <w:rPr>
          <w:b/>
          <w:sz w:val="26"/>
        </w:rPr>
      </w:pPr>
      <w:r>
        <w:rPr>
          <w:b/>
          <w:sz w:val="32"/>
        </w:rPr>
        <w:t xml:space="preserve"> ИСТОРИЯ   СОЗДАНИЯ   РОМАНА.</w:t>
      </w:r>
    </w:p>
    <w:p w:rsidR="00502822" w:rsidRDefault="00502822">
      <w:pPr>
        <w:pStyle w:val="a3"/>
        <w:spacing w:line="36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Роман Михаила Афанасьевича Булгакова «Мастер и Маргарита» не был завершен и при жизни автора не публиковался. Впервые он был опубликован только в 1966 году, через 26 лет после смерти Булгакова, и то в сокращенном журнальном варианте. Тем, что это величайшее литературное произведение дошло до читателя, мы обязаны жене писателя Елене Сергеевне Булгаковой, которая в тяжелые сталинские времена сумела сохранить рукопись романа.</w:t>
      </w:r>
    </w:p>
    <w:p w:rsidR="00502822" w:rsidRDefault="00502822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Время начала работы над «Мастером и Маргаритой» Булгаков в разных рукописях датировал то 1928, то 1929 г. В первой редакции роман имел варианты названий «Черный маг», «Копыто инженера», «Жонглер с копытом», «Сын В.», «Гастроль». Первая редакция «Мастера и Маргариты» была уничтожена автором 18 марта 1930 г. после получения известия о запрете пьесы «Кабала святош». Об этом Булгаков сообщил в письме правительству: «И лично я, своими руками, бросил в печку черновик романа о дьяволе…»</w:t>
      </w:r>
    </w:p>
    <w:p w:rsidR="00502822" w:rsidRDefault="00502822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Работа над «Мастером и Маргаритой» возобновилась в 1931 г. К роману были сделаны черновые наброски, причем здесь уже фигурировали Маргарита и ее безымянный спутник – будущий Мастер, а Воланд обзавелся своей буйной свитой. Вторая редакция, создававшаяся до 1936 г., имела подзаголовок «Фантастический роман» и варианты названий «Великий канцлер», «Сатана», «Вот и я», «Черный маг», «Копыто консультанта».</w:t>
      </w:r>
    </w:p>
    <w:p w:rsidR="00502822" w:rsidRDefault="00502822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Третья редакция, начатая во второй половине 1936 г., первоначально называлась «Князь тьмы», но уже в 1937 г. появилось хорошо известное теперь заглавие «Мастер и Маргарита». В мае – июне 1938 г. полный текст впервые был перепечатан. Авторская правка продолжалась почти до самой смерти писателя, Булгаков прекратил её на фразе Маргариты: «Так это, стало быть, литераторы за гробом идут</w:t>
      </w:r>
      <w:r>
        <w:rPr>
          <w:sz w:val="26"/>
          <w:lang w:val="en-US"/>
        </w:rPr>
        <w:t>?</w:t>
      </w:r>
      <w:r>
        <w:rPr>
          <w:sz w:val="26"/>
        </w:rPr>
        <w:t>»…</w:t>
      </w:r>
    </w:p>
    <w:p w:rsidR="00502822" w:rsidRDefault="00502822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Булгаков писал «Мастера и Маргариту» в общей сложности более 10 лет.  Одновременно с написанием романа шла работа над пьесами, инсценировками, либретто, но этот роман был книгой, с которой он не в силах был расстаться, - роман-судьба, роман-завещание. Роман вобрал в себя почти все из написанных Булгаковым произведений: московский быт, запечатленный в очерках «Накануне», сатирическая фантастика и мистика, опробованная в повестях 20-х годов, мотивы рыцарской чести и неспокойной совести в романе  «Белая гвардия», драматическая тема судьбы гонимого художника, развернутая в «Мольере», пьесе о Пушкине и «Театральном романе»… К тому же картина жизни незнакомого восточного города, запечатленного в «Беге», готовила описание Ершалаима. А сам способ перемещения во времени назад  - к первому веку истории христианства и вперед – к утопической грезе «покоя» напоминал о сюжете «Ивана Васильевича».</w:t>
      </w:r>
    </w:p>
    <w:p w:rsidR="00502822" w:rsidRDefault="00502822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Из истории создания романа мы видим, что он был задуман и создавался как «роман о дьяволе». Некоторые исследователи видят в нём апологию дьявола, любование мрачной силой, капитуляцию перед миром зла. В самом деле, Булгаков называл себя «мистическим писателем», но мистика эта не помрачала рассудок и не запугивала читателя… </w:t>
      </w:r>
    </w:p>
    <w:p w:rsidR="00502822" w:rsidRDefault="00502822">
      <w:pPr>
        <w:pStyle w:val="1"/>
        <w:rPr>
          <w:b w:val="0"/>
          <w:sz w:val="26"/>
        </w:rPr>
      </w:pPr>
      <w:r>
        <w:t>Роман «Мастер и Маргарита»</w:t>
      </w:r>
    </w:p>
    <w:p w:rsidR="00502822" w:rsidRDefault="00502822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Надо сказать, что при написании романа Булгаков пользовался несколькими философскими теориями: на них были основаны некоторые композиционные моменты, а так же мистические эпизоды и эпизоды ершалаимских глав. Так, в романе происходит взаимодействие трех миров: человеческого (все люди в романе), библейского (библейские персонажи) и космического (Воланд и его свита). Самый главный мир – космический, Вселенная, всеобъемлющий макрокосм. Два других мира – частные. Один из них – человеческий, микрокосм; другой – символический, т.е. мир библейский. Каждый из трех миров имеет две «натуры»: видимую и невидимую. Все три мира сотканы из добра и зла, и мир библейский выступает, как бы в роли связующего звена между видимыми и невидимыми натурами макрокосма и микрокосма. У человека имеются два тела и два сердца: тленное и вечное, земное и духовное, и это означает, что человек есть «внешний» и «внутренний». И последний никогда не погибает: умирая, он только лишается своего земного тела. В романе «Мастер и Маргарита» двойственность выражается в диалектическом взаимодействии и борьбы добра и зла (это является главной проблемой романа). Добро не может существовать без зла, люди просто не будут знать, что это добро. Как сказал Воланд Левию Матвею: «Что бы делало твое добро, если бы не существовало зла, и как бы выглядела земля, если бы с нее исчезли все тени?». Должно быть некое равновесие между добром и злом, которое в Москве было нарушено: чаша весов резко склонилась в сторону последнего и Воланд пришел, как главный каратель, чтобы восстановить его.</w:t>
      </w:r>
    </w:p>
    <w:p w:rsidR="00502822" w:rsidRDefault="00502822">
      <w:pPr>
        <w:pStyle w:val="1"/>
      </w:pPr>
      <w:r>
        <w:t>Глава 2 – «Понтий Пилат»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Большинство персонажей Ершалаимских глав романа «Мастер и Маргарита» восходят к Евангельским. Но этого нельзя утверждать в полной мере о Понтии Пилате, пятом прокураторе Иудеи. Он имел репутацию «свирепого чудовища». Но, тем не менее, булгаковский Понтий Пилат сильно облагорожен по сравнению с прототипом. В его образе писателем запечатлен человек, терзающийся муками совести за то, что отправил на смерть невинного, и в финале романа Понтию Пилату даруется прощение. 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Пилат стоит перед дилеммой: сохранить свою карьеру, а может быть, и жизнь, над которыми нависла тень дряхлеющей империи Тиверия, или спасти философа Иешуа Га-Ноцри. Булгаков настойчиво (пять раз!) именует прокуратора всадником, по-видимому, вследствие его принадлежности к определенному сословию.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Га-Ноцри ни разу не отступил от Истины, от идеала, и потому заслужил свет. Он сам есть идеал – олицетворенная совесть человечества. Трагедия героя в его физической гибели, но морально он одерживает победу. Пилат же, пославший его на смерть, мучается почти две тысячи лет, «двенадцать тысяч лун». Совесть не дает прокуратору покоя…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Трудному решению Пилата, макровыбору, совершенному им на уровне сознания, предшествует микровыбор на уровне подсознания. Этот бессознательный выбор предвосхищает действия прокуратора, оказавшие влияние не только на его последующую жизнь, но и на судьбу всех героев романа.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Выйдя в колоннаду дворца, прокуратор ощущает, что к «запаху кожи и конвоя примешивается проклятая розовая струя», запах, который прокуратор «ненавидел больше всего на свете». Ни запах коней, ни запах горького дыма, доносящийся из кентурий, не раздражают Пилата, не вызывают у него таких страданий, как «жирный розовый дух», к тому же предвещающий «нехороший день». Что за этим? Почему прокуратору ненавистен аромат цветов, запах которых большинство человечества находит приятным?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Можно предположить, что дело заключается в следующем. Розы с древних времен считаются одним из символов Христа и Христианства. Для поколения Булгакова розы ассоциировались с учением Христа. И у Блока в «Двенадцати» есть подобная символика: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  <w:t xml:space="preserve">В белом венчике из роз – 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  <w:t>Впереди – Иисус Христос.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Приятен или нет определенный запах, человек решает не на сознательном уровне, а на уровне подсознания. Что выберет он? Последует по направлению конских запахов или направится в сторону, откуда доносится аромат роз? Предпочтя запах «кожи и конвоя», язычник Пилат предвосхищает тот роковой выбор, который будет им сделан на уровне сознания.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Так же многократно М. Булгаков упоминает о том, что суд над Иешуа происходит вблизи «ершалаимского гипподрома», «ристалища». Близость коней ощущается постоянно. Сравним два отрывка: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 xml:space="preserve">«…прокуратор поглядел на арестованного, затем на солнце, неуклонно подымающееся </w:t>
      </w:r>
      <w:r>
        <w:rPr>
          <w:rFonts w:ascii="Times New Roman" w:hAnsi="Times New Roman"/>
          <w:i/>
          <w:sz w:val="26"/>
        </w:rPr>
        <w:t>вверх</w:t>
      </w:r>
      <w:r>
        <w:rPr>
          <w:rFonts w:ascii="Times New Roman" w:hAnsi="Times New Roman"/>
          <w:sz w:val="26"/>
        </w:rPr>
        <w:t xml:space="preserve"> над</w:t>
      </w:r>
      <w:r>
        <w:rPr>
          <w:rFonts w:ascii="Times New Roman" w:hAnsi="Times New Roman"/>
          <w:i/>
          <w:sz w:val="26"/>
        </w:rPr>
        <w:t xml:space="preserve"> конными статуями гипподрома, </w:t>
      </w:r>
      <w:r>
        <w:rPr>
          <w:rFonts w:ascii="Times New Roman" w:hAnsi="Times New Roman"/>
          <w:sz w:val="26"/>
        </w:rPr>
        <w:t>вдруг в какой-то тошной муке подумал о том, что проще всего было бы изгнать с балкона этого странного разбойника, произнеся только два слова: «Повесить его».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 xml:space="preserve">«…все присутствующие тронулись </w:t>
      </w:r>
      <w:r>
        <w:rPr>
          <w:rFonts w:ascii="Times New Roman" w:hAnsi="Times New Roman"/>
          <w:i/>
          <w:sz w:val="26"/>
        </w:rPr>
        <w:t>вниз</w:t>
      </w:r>
      <w:r>
        <w:rPr>
          <w:rFonts w:ascii="Times New Roman" w:hAnsi="Times New Roman"/>
          <w:sz w:val="26"/>
        </w:rPr>
        <w:t xml:space="preserve"> по широкой мраморной лестнице</w:t>
      </w:r>
      <w:r>
        <w:rPr>
          <w:rFonts w:ascii="Times New Roman" w:hAnsi="Times New Roman"/>
          <w:i/>
          <w:sz w:val="26"/>
        </w:rPr>
        <w:t xml:space="preserve"> меж стен роз</w:t>
      </w:r>
      <w:r>
        <w:rPr>
          <w:rFonts w:ascii="Times New Roman" w:hAnsi="Times New Roman"/>
          <w:sz w:val="26"/>
        </w:rPr>
        <w:t xml:space="preserve">, источавших одуряющий аромат, спускаясь, все </w:t>
      </w:r>
      <w:r>
        <w:rPr>
          <w:rFonts w:ascii="Times New Roman" w:hAnsi="Times New Roman"/>
          <w:i/>
          <w:sz w:val="26"/>
        </w:rPr>
        <w:t>ниже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i/>
          <w:sz w:val="26"/>
        </w:rPr>
        <w:t>и ниже</w:t>
      </w:r>
      <w:r>
        <w:rPr>
          <w:rFonts w:ascii="Times New Roman" w:hAnsi="Times New Roman"/>
          <w:sz w:val="26"/>
        </w:rPr>
        <w:t xml:space="preserve"> к дворцовой стене, к воротам, выводящим на большую, гладко вымощенную площадь, в конце которой виднелись колонны и </w:t>
      </w:r>
      <w:r>
        <w:rPr>
          <w:rFonts w:ascii="Times New Roman" w:hAnsi="Times New Roman"/>
          <w:i/>
          <w:sz w:val="26"/>
        </w:rPr>
        <w:t>статуи ершалаимского ристалища»</w:t>
      </w:r>
      <w:r>
        <w:rPr>
          <w:rFonts w:ascii="Times New Roman" w:hAnsi="Times New Roman"/>
          <w:sz w:val="26"/>
        </w:rPr>
        <w:t>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Одновременно с мыслью о казни Иешуа у Пилата перед глазами возникают конные статуи; члены Синедриона, вынеся смертный приговор, движутся мимо кустов роз в сторону тех же коней. Символические кони каждый раз подчеркивают, тот выбор, который совершают герои. Причем, возможному решению прокуратора соответствует только взгляд в сторону того места, где бушуют страсти, а действительному решению Синедриона, только что вынесшего смертный приговор, - физическое перемещение его членов в том же направлении.</w:t>
      </w:r>
    </w:p>
    <w:p w:rsidR="00502822" w:rsidRDefault="00502822">
      <w:pPr>
        <w:pStyle w:val="a3"/>
        <w:spacing w:line="360" w:lineRule="auto"/>
        <w:ind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В евангельских главах романа происходит  некий бой добра и зла, света и тьмы. Двенадцать тысяч лун длится Пилатова мука, трудно ему с больной совестью, и в финале, прощенный, он стремительно бежит по лунной дороге, чтобы «разговаривать с арестантом Га-Ноцри». И на этот раз он выбирает путь правильный – праведный.</w:t>
      </w:r>
      <w:bookmarkStart w:id="0" w:name="_GoBack"/>
      <w:bookmarkEnd w:id="0"/>
    </w:p>
    <w:sectPr w:rsidR="00502822">
      <w:pgSz w:w="11906" w:h="16838" w:code="9"/>
      <w:pgMar w:top="1440" w:right="851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F38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570"/>
    <w:rsid w:val="00502822"/>
    <w:rsid w:val="005A7570"/>
    <w:rsid w:val="0091513F"/>
    <w:rsid w:val="00BE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032AC-4B11-4EC4-83AD-C024224F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67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rFonts w:ascii="Arial" w:hAnsi="Arial"/>
      <w:sz w:val="24"/>
    </w:rPr>
  </w:style>
  <w:style w:type="paragraph" w:styleId="2">
    <w:name w:val="Body Text Indent 2"/>
    <w:basedOn w:val="a"/>
    <w:semiHidden/>
    <w:pPr>
      <w:spacing w:line="360" w:lineRule="auto"/>
      <w:ind w:firstLine="567"/>
      <w:jc w:val="both"/>
    </w:pPr>
    <w:rPr>
      <w:rFonts w:ascii="Arial" w:hAnsi="Arial"/>
      <w:sz w:val="26"/>
    </w:rPr>
  </w:style>
  <w:style w:type="paragraph" w:styleId="a4">
    <w:name w:val="Body Text"/>
    <w:basedOn w:val="a"/>
    <w:semiHidden/>
    <w:pPr>
      <w:spacing w:line="360" w:lineRule="auto"/>
      <w:jc w:val="both"/>
    </w:pPr>
    <w:rPr>
      <w:sz w:val="26"/>
    </w:rPr>
  </w:style>
  <w:style w:type="paragraph" w:styleId="3">
    <w:name w:val="Body Text Indent 3"/>
    <w:basedOn w:val="a"/>
    <w:semiHidden/>
    <w:pPr>
      <w:spacing w:line="360" w:lineRule="auto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</Company>
  <LinksUpToDate>false</LinksUpToDate>
  <CharactersWithSpaces>10278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 Илья Николаевич</dc:creator>
  <cp:keywords/>
  <cp:lastModifiedBy>admin</cp:lastModifiedBy>
  <cp:revision>2</cp:revision>
  <dcterms:created xsi:type="dcterms:W3CDTF">2014-02-06T22:08:00Z</dcterms:created>
  <dcterms:modified xsi:type="dcterms:W3CDTF">2014-02-06T22:08:00Z</dcterms:modified>
</cp:coreProperties>
</file>