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B3E" w:rsidRDefault="005A7B3E">
      <w:pPr>
        <w:ind w:firstLine="567"/>
        <w:jc w:val="center"/>
        <w:rPr>
          <w:b/>
          <w:bCs/>
          <w:sz w:val="32"/>
          <w:szCs w:val="32"/>
        </w:rPr>
      </w:pPr>
      <w:r>
        <w:rPr>
          <w:b/>
          <w:bCs/>
          <w:sz w:val="32"/>
          <w:szCs w:val="32"/>
        </w:rPr>
        <w:t>Василь Быков о войне</w:t>
      </w:r>
    </w:p>
    <w:p w:rsidR="005A7B3E" w:rsidRDefault="005A7B3E">
      <w:pPr>
        <w:ind w:firstLine="567"/>
        <w:jc w:val="both"/>
        <w:rPr>
          <w:i/>
          <w:iCs/>
          <w:sz w:val="24"/>
          <w:szCs w:val="24"/>
          <w:lang w:val="en-US"/>
        </w:rPr>
      </w:pPr>
    </w:p>
    <w:p w:rsidR="005A7B3E" w:rsidRDefault="005A7B3E">
      <w:pPr>
        <w:ind w:firstLine="567"/>
        <w:jc w:val="both"/>
        <w:rPr>
          <w:i/>
          <w:iCs/>
          <w:sz w:val="24"/>
          <w:szCs w:val="24"/>
        </w:rPr>
      </w:pPr>
      <w:r>
        <w:rPr>
          <w:i/>
          <w:iCs/>
          <w:sz w:val="24"/>
          <w:szCs w:val="24"/>
        </w:rPr>
        <w:t>“Истина заключается в том, что, не смотря на тяжелейшие испытания, мы победили”</w:t>
      </w:r>
    </w:p>
    <w:p w:rsidR="005A7B3E" w:rsidRDefault="005A7B3E">
      <w:pPr>
        <w:ind w:firstLine="567"/>
        <w:jc w:val="both"/>
        <w:rPr>
          <w:sz w:val="24"/>
          <w:szCs w:val="24"/>
        </w:rPr>
      </w:pPr>
      <w:r>
        <w:rPr>
          <w:sz w:val="24"/>
          <w:szCs w:val="24"/>
        </w:rPr>
        <w:t xml:space="preserve">                    </w:t>
      </w:r>
      <w:r>
        <w:rPr>
          <w:sz w:val="24"/>
          <w:szCs w:val="24"/>
          <w:lang w:val="en-US"/>
        </w:rPr>
        <w:t xml:space="preserve">                                                                                                                                                                     </w:t>
      </w:r>
      <w:r>
        <w:rPr>
          <w:sz w:val="24"/>
          <w:szCs w:val="24"/>
        </w:rPr>
        <w:t>Мир не должен забывать ужасы войны, разлуку, страдания и смерть миллионов. Это было бы преступление перед павшими, преступление перед будущим, мы должны помнить о войне, о героизме и мужестве, прошедших ее дорогами, бороться за мир - обязанность всех живущих на Земле, поэтому одной из важнейших тем нашей литературы является тема подвига советского народа в Великой Отечественной войне.</w:t>
      </w:r>
    </w:p>
    <w:p w:rsidR="005A7B3E" w:rsidRDefault="005A7B3E">
      <w:pPr>
        <w:ind w:firstLine="567"/>
        <w:jc w:val="both"/>
        <w:rPr>
          <w:sz w:val="24"/>
          <w:szCs w:val="24"/>
        </w:rPr>
      </w:pPr>
      <w:r>
        <w:rPr>
          <w:sz w:val="24"/>
          <w:szCs w:val="24"/>
        </w:rPr>
        <w:t>Эта тема сложна, многообразна, не исчерпаема. Задачи современных литераторов, пишущих о войне - огромны. Им необходимо показать значимость борьбы и победы, истоки героизма советских людей, их нравственную силу, идейную убежденность, преданность Родине</w:t>
      </w:r>
      <w:r>
        <w:rPr>
          <w:sz w:val="24"/>
          <w:szCs w:val="24"/>
          <w:lang w:val="en-US"/>
        </w:rPr>
        <w:t>;</w:t>
      </w:r>
      <w:r>
        <w:rPr>
          <w:sz w:val="24"/>
          <w:szCs w:val="24"/>
        </w:rPr>
        <w:t xml:space="preserve"> показать трудности борьбы с фашизмом</w:t>
      </w:r>
      <w:r>
        <w:rPr>
          <w:sz w:val="24"/>
          <w:szCs w:val="24"/>
          <w:lang w:val="en-US"/>
        </w:rPr>
        <w:t>;</w:t>
      </w:r>
      <w:r>
        <w:rPr>
          <w:sz w:val="24"/>
          <w:szCs w:val="24"/>
        </w:rPr>
        <w:t xml:space="preserve"> донести до современников чувства и мысли героев военных лет, дать глубокий анализ в один из самых критических периодов в жизни страны и их собственной жизни.</w:t>
      </w:r>
    </w:p>
    <w:p w:rsidR="005A7B3E" w:rsidRDefault="005A7B3E">
      <w:pPr>
        <w:ind w:firstLine="567"/>
        <w:jc w:val="both"/>
        <w:rPr>
          <w:sz w:val="24"/>
          <w:szCs w:val="24"/>
        </w:rPr>
      </w:pPr>
      <w:r>
        <w:rPr>
          <w:sz w:val="24"/>
          <w:szCs w:val="24"/>
        </w:rPr>
        <w:t>Своеобразно разрабатывает тему войны белорусский писатель В.Быков, его произведения отличает нравственно-психологическая проблематика. Бескомпромиссность нравственных требований. Основой его сюжетов является ситуация нравственного выбора. Писатель дает художественное исследование моральных основ человеческого поведения в их социальной и идеологической обусловленности.</w:t>
      </w:r>
    </w:p>
    <w:p w:rsidR="005A7B3E" w:rsidRDefault="005A7B3E">
      <w:pPr>
        <w:ind w:firstLine="567"/>
        <w:jc w:val="both"/>
        <w:rPr>
          <w:sz w:val="24"/>
          <w:szCs w:val="24"/>
        </w:rPr>
      </w:pPr>
      <w:r>
        <w:rPr>
          <w:sz w:val="24"/>
          <w:szCs w:val="24"/>
        </w:rPr>
        <w:t>Мне нравится, как пишет о войне Василь Быков. В его произведениях мало батальных сцен, эффектных историчес</w:t>
      </w:r>
      <w:r>
        <w:rPr>
          <w:sz w:val="24"/>
          <w:szCs w:val="24"/>
        </w:rPr>
        <w:softHyphen/>
        <w:t>ких событий, но зато ему удается с потрясающей глубиной передать ощущения рядового солдата на большой войне. На примере самых стратегически незначительных ситуаций автор дает ответы на сложные вопросы войны. В отличие от таких наших писателей, как Стаднюк, Бондарев, Бакланов, Ананьев, которые ставят во главу угла своих произведений масштабные сражения и герои которых почти все из ко</w:t>
      </w:r>
      <w:r>
        <w:rPr>
          <w:sz w:val="24"/>
          <w:szCs w:val="24"/>
        </w:rPr>
        <w:softHyphen/>
        <w:t>мандного состава армии, Василь Быков строит сюжеты только на драматических моментах войны местного, как го</w:t>
      </w:r>
      <w:r>
        <w:rPr>
          <w:sz w:val="24"/>
          <w:szCs w:val="24"/>
        </w:rPr>
        <w:softHyphen/>
        <w:t>ворят, значения с участием простых солдат. Шаг за шагом анализируя мотивы поведения солдат в экстремальных си</w:t>
      </w:r>
      <w:r>
        <w:rPr>
          <w:sz w:val="24"/>
          <w:szCs w:val="24"/>
        </w:rPr>
        <w:softHyphen/>
        <w:t>туациях, писатель докапывается до глубин психологических состояний и переживаний своих героев. Это качество прозы Быкова отличает и его ранние работы: “Третья ракета”, “Альпийская баллада”, “Западня”, “Мертвым не больно” и другие.</w:t>
      </w:r>
    </w:p>
    <w:p w:rsidR="005A7B3E" w:rsidRDefault="005A7B3E">
      <w:pPr>
        <w:ind w:firstLine="567"/>
        <w:jc w:val="both"/>
        <w:rPr>
          <w:sz w:val="24"/>
          <w:szCs w:val="24"/>
        </w:rPr>
      </w:pPr>
      <w:r>
        <w:rPr>
          <w:sz w:val="24"/>
          <w:szCs w:val="24"/>
        </w:rPr>
        <w:t>В каждой новой повести писатель ставит своих героев в еще более сложные ситуации. Объединяет героев лишь то, что их действия нельзя оценивать однозначно. Например, в “Альпийской балладе” Быков описывает побег русского сол</w:t>
      </w:r>
      <w:r>
        <w:rPr>
          <w:sz w:val="24"/>
          <w:szCs w:val="24"/>
        </w:rPr>
        <w:softHyphen/>
        <w:t>дата из фашистского плена вместе с итальянкой Джулией. Здесь автор увлекается описанием внешних событий: побег, погоня, любовь, смерть героя и т.д. Но уже сюжет повести “Сотников” психологически закручен так, что критики сби</w:t>
      </w:r>
      <w:r>
        <w:rPr>
          <w:sz w:val="24"/>
          <w:szCs w:val="24"/>
        </w:rPr>
        <w:softHyphen/>
        <w:t>лись с толку в оценке поведения героев Быкова. А событий в повести почти никаких нет. Критикам было от чего расте</w:t>
      </w:r>
      <w:r>
        <w:rPr>
          <w:sz w:val="24"/>
          <w:szCs w:val="24"/>
        </w:rPr>
        <w:softHyphen/>
        <w:t>ряться: главный герой</w:t>
      </w:r>
      <w:r>
        <w:rPr>
          <w:noProof/>
          <w:sz w:val="24"/>
          <w:szCs w:val="24"/>
        </w:rPr>
        <w:t xml:space="preserve"> —</w:t>
      </w:r>
      <w:r>
        <w:rPr>
          <w:sz w:val="24"/>
          <w:szCs w:val="24"/>
        </w:rPr>
        <w:t xml:space="preserve"> предатель?! На мой взгляд, автор сознательно идет на размывание граней образа этого персона</w:t>
      </w:r>
      <w:r>
        <w:rPr>
          <w:sz w:val="24"/>
          <w:szCs w:val="24"/>
        </w:rPr>
        <w:softHyphen/>
        <w:t>жа. Он не дает читателю возможности однозначно взглянуть на того или иного своего героя.</w:t>
      </w:r>
    </w:p>
    <w:p w:rsidR="005A7B3E" w:rsidRDefault="005A7B3E">
      <w:pPr>
        <w:ind w:firstLine="567"/>
        <w:jc w:val="both"/>
        <w:rPr>
          <w:sz w:val="24"/>
          <w:szCs w:val="24"/>
        </w:rPr>
      </w:pPr>
      <w:r>
        <w:rPr>
          <w:sz w:val="24"/>
          <w:szCs w:val="24"/>
        </w:rPr>
        <w:t>Сюжет повести прост: два партизана Сотников и Рыбак отправляются в деревню на задание</w:t>
      </w:r>
      <w:r>
        <w:rPr>
          <w:noProof/>
          <w:sz w:val="24"/>
          <w:szCs w:val="24"/>
        </w:rPr>
        <w:t xml:space="preserve"> —</w:t>
      </w:r>
      <w:r>
        <w:rPr>
          <w:sz w:val="24"/>
          <w:szCs w:val="24"/>
        </w:rPr>
        <w:t xml:space="preserve"> добыть овцу для про</w:t>
      </w:r>
      <w:r>
        <w:rPr>
          <w:sz w:val="24"/>
          <w:szCs w:val="24"/>
        </w:rPr>
        <w:softHyphen/>
        <w:t>питания отряда. До этого герои почти не знали друг друга, хотя успели повоевать и даже выручили друг друга в одном бою. Сотников не совсем здоров и вполне мог бы</w:t>
      </w:r>
      <w:r>
        <w:rPr>
          <w:sz w:val="24"/>
          <w:szCs w:val="24"/>
          <w:lang w:val="en-US"/>
        </w:rPr>
        <w:t xml:space="preserve"> </w:t>
      </w:r>
      <w:r>
        <w:rPr>
          <w:sz w:val="24"/>
          <w:szCs w:val="24"/>
        </w:rPr>
        <w:t>уклониться от в общем-то пустякового задания, но он чувствует себя не</w:t>
      </w:r>
      <w:r>
        <w:rPr>
          <w:sz w:val="24"/>
          <w:szCs w:val="24"/>
        </w:rPr>
        <w:softHyphen/>
        <w:t>достаточно своим среди партизан и поэтому все же вызывает</w:t>
      </w:r>
      <w:r>
        <w:rPr>
          <w:sz w:val="24"/>
          <w:szCs w:val="24"/>
        </w:rPr>
        <w:softHyphen/>
        <w:t>ся идти. Этим он как бы хочет показать боевым товарищам, что не чурается “грязной работы”. Два партизана по-разному реагируют на предстоящую опасность, и читателю кажется, что сильный и сообразительный Рыбак более подготовлен к совершению отважного поступка, нежели хилый и больной Сотников. Но если Рыбак, который всю свою жизнь “ухит</w:t>
      </w:r>
      <w:r>
        <w:rPr>
          <w:sz w:val="24"/>
          <w:szCs w:val="24"/>
        </w:rPr>
        <w:softHyphen/>
        <w:t>рялся найти какой-нибудь выход”, внутренне уже готов к тому, чтобы совершить предательство, то Сотников до пос</w:t>
      </w:r>
      <w:r>
        <w:rPr>
          <w:sz w:val="24"/>
          <w:szCs w:val="24"/>
        </w:rPr>
        <w:softHyphen/>
        <w:t>леднего дыхания остается верным долгу человека и гражда</w:t>
      </w:r>
      <w:r>
        <w:rPr>
          <w:sz w:val="24"/>
          <w:szCs w:val="24"/>
        </w:rPr>
        <w:softHyphen/>
        <w:t>нина: “Что ж, надо было собрать в себе последние силы, чтобы с достоинством встретить смерть... Иначе зачем тогда жизнь? Слишком нелегко достается она человеку, чтобы без</w:t>
      </w:r>
      <w:r>
        <w:rPr>
          <w:sz w:val="24"/>
          <w:szCs w:val="24"/>
        </w:rPr>
        <w:softHyphen/>
        <w:t>заботно относиться к ее концу”.</w:t>
      </w:r>
    </w:p>
    <w:p w:rsidR="005A7B3E" w:rsidRDefault="005A7B3E">
      <w:pPr>
        <w:ind w:firstLine="567"/>
        <w:jc w:val="both"/>
        <w:rPr>
          <w:sz w:val="24"/>
          <w:szCs w:val="24"/>
        </w:rPr>
      </w:pPr>
      <w:r>
        <w:rPr>
          <w:sz w:val="24"/>
          <w:szCs w:val="24"/>
        </w:rPr>
        <w:t>В повести Быкова каждый занял свое место в ряду жертв войны. Все, кроме Рыбака, прошли свой смертный путь до конца. Рыбак встал на путь предательства только во имя спасения собственной жизни.</w:t>
      </w:r>
    </w:p>
    <w:p w:rsidR="005A7B3E" w:rsidRDefault="005A7B3E">
      <w:pPr>
        <w:ind w:firstLine="567"/>
        <w:jc w:val="both"/>
        <w:rPr>
          <w:sz w:val="24"/>
          <w:szCs w:val="24"/>
        </w:rPr>
      </w:pPr>
      <w:r>
        <w:rPr>
          <w:sz w:val="24"/>
          <w:szCs w:val="24"/>
        </w:rPr>
        <w:t>Но характеры проявляются медленно. Рыбак по сути па</w:t>
      </w:r>
      <w:r>
        <w:rPr>
          <w:sz w:val="24"/>
          <w:szCs w:val="24"/>
        </w:rPr>
        <w:softHyphen/>
        <w:t>рень жизнелюбивый и не лишен положительных человечес</w:t>
      </w:r>
      <w:r>
        <w:rPr>
          <w:sz w:val="24"/>
          <w:szCs w:val="24"/>
        </w:rPr>
        <w:softHyphen/>
        <w:t>ких качеств. Он, например, делится с товарищем остатками пареной репы, отдает Сотникову полотенце, чтобы тот замо</w:t>
      </w:r>
      <w:r>
        <w:rPr>
          <w:sz w:val="24"/>
          <w:szCs w:val="24"/>
        </w:rPr>
        <w:softHyphen/>
        <w:t>тал им горло. Он предлагает больному Сотникову вернуться в отряд, и, наконец, когда во время столкновения с полицая</w:t>
      </w:r>
      <w:r>
        <w:rPr>
          <w:sz w:val="24"/>
          <w:szCs w:val="24"/>
        </w:rPr>
        <w:softHyphen/>
        <w:t>ми ему почти удается убежать, он все-таки возвращается назад, сообразив, что Сотников своей стрельбой прикрывает его отход.</w:t>
      </w:r>
    </w:p>
    <w:p w:rsidR="005A7B3E" w:rsidRDefault="005A7B3E">
      <w:pPr>
        <w:ind w:firstLine="567"/>
        <w:jc w:val="both"/>
        <w:rPr>
          <w:sz w:val="24"/>
          <w:szCs w:val="24"/>
        </w:rPr>
      </w:pPr>
      <w:r>
        <w:rPr>
          <w:sz w:val="24"/>
          <w:szCs w:val="24"/>
        </w:rPr>
        <w:t>Ситуация меняется после их ареста. Рыбак до последней минуты не верит, что из этой западни невозможно вырваться. Он решает потянуть время, сообщая на допросе только то, что немцам уже известно про партизанский отряд. Но Рыбак слишком прост для такой сложной игры с врагом, и, сам того не желая, он проговаривается, попав в искусно рас</w:t>
      </w:r>
      <w:r>
        <w:rPr>
          <w:sz w:val="24"/>
          <w:szCs w:val="24"/>
        </w:rPr>
        <w:softHyphen/>
        <w:t>ставленную ловушку. С этого момента начинается его нрав</w:t>
      </w:r>
      <w:r>
        <w:rPr>
          <w:sz w:val="24"/>
          <w:szCs w:val="24"/>
        </w:rPr>
        <w:softHyphen/>
        <w:t>ственное падение. Он понял окончательно, что остаться в живых он сможет, только предав товарищей по оружию. Для Рыбака процесс перехода в другое психологическое состоя</w:t>
      </w:r>
      <w:r>
        <w:rPr>
          <w:sz w:val="24"/>
          <w:szCs w:val="24"/>
        </w:rPr>
        <w:softHyphen/>
        <w:t>ние проходит быстро и без мучений, так как он уже был внутренне к этому расположен. Рыбак, как всякий преда</w:t>
      </w:r>
      <w:r>
        <w:rPr>
          <w:sz w:val="24"/>
          <w:szCs w:val="24"/>
        </w:rPr>
        <w:softHyphen/>
        <w:t>тель, начинает жить по особым психологическим законам, исключающим все доброе и светлое, что было до этого мо</w:t>
      </w:r>
      <w:r>
        <w:rPr>
          <w:sz w:val="24"/>
          <w:szCs w:val="24"/>
        </w:rPr>
        <w:softHyphen/>
        <w:t>мента в человеческой душе. В конце повести он становится палачом своего бывшего товарища.</w:t>
      </w:r>
    </w:p>
    <w:p w:rsidR="005A7B3E" w:rsidRDefault="005A7B3E">
      <w:pPr>
        <w:ind w:firstLine="567"/>
        <w:jc w:val="both"/>
        <w:rPr>
          <w:sz w:val="24"/>
          <w:szCs w:val="24"/>
        </w:rPr>
      </w:pPr>
      <w:r>
        <w:rPr>
          <w:sz w:val="24"/>
          <w:szCs w:val="24"/>
        </w:rPr>
        <w:t>Сотников, в отличие от Рыбака, сразу осознал безвыход</w:t>
      </w:r>
      <w:r>
        <w:rPr>
          <w:sz w:val="24"/>
          <w:szCs w:val="24"/>
        </w:rPr>
        <w:softHyphen/>
        <w:t>ность ситуации, но в последние минуты жизни он неожи</w:t>
      </w:r>
      <w:r>
        <w:rPr>
          <w:sz w:val="24"/>
          <w:szCs w:val="24"/>
        </w:rPr>
        <w:softHyphen/>
        <w:t>данно утратил свою уверенность в праве требовать от дру</w:t>
      </w:r>
      <w:r>
        <w:rPr>
          <w:sz w:val="24"/>
          <w:szCs w:val="24"/>
        </w:rPr>
        <w:softHyphen/>
        <w:t>гих того же, что и от себя. Рыбак стал для него не своло</w:t>
      </w:r>
      <w:r>
        <w:rPr>
          <w:sz w:val="24"/>
          <w:szCs w:val="24"/>
        </w:rPr>
        <w:softHyphen/>
        <w:t>чью, а просто старшиной, который как гражданин и чело</w:t>
      </w:r>
      <w:r>
        <w:rPr>
          <w:sz w:val="24"/>
          <w:szCs w:val="24"/>
        </w:rPr>
        <w:softHyphen/>
        <w:t>век не добрал чего-то. Сотников не искал сочувствия в гла</w:t>
      </w:r>
      <w:r>
        <w:rPr>
          <w:sz w:val="24"/>
          <w:szCs w:val="24"/>
        </w:rPr>
        <w:softHyphen/>
        <w:t>зах присутствующих при казне людей. Он не хотел, чтобы о нем плохо подумали, и разозлился только на выполнявшего обязанности палача Рыбака. Рыбак извинился: “Прости, брат”. Сотников бросил ему в лицо лишь фразу: “Иди ты к черту!”</w:t>
      </w:r>
    </w:p>
    <w:p w:rsidR="005A7B3E" w:rsidRDefault="005A7B3E">
      <w:pPr>
        <w:ind w:firstLine="567"/>
        <w:jc w:val="both"/>
        <w:rPr>
          <w:sz w:val="24"/>
          <w:szCs w:val="24"/>
        </w:rPr>
      </w:pPr>
      <w:r>
        <w:rPr>
          <w:sz w:val="24"/>
          <w:szCs w:val="24"/>
        </w:rPr>
        <w:t>В чем глубина творчества писателя Быкова? В том, что он и предателю Рыбаку оставил возможность иного пути даже после такого тяжкого преступления. Это и продолжение борьбы с врагом, и исповедальное признание в своем преда</w:t>
      </w:r>
      <w:r>
        <w:rPr>
          <w:sz w:val="24"/>
          <w:szCs w:val="24"/>
        </w:rPr>
        <w:softHyphen/>
        <w:t>тельстве. Писатель оставил своему герою возможность по</w:t>
      </w:r>
      <w:r>
        <w:rPr>
          <w:sz w:val="24"/>
          <w:szCs w:val="24"/>
        </w:rPr>
        <w:softHyphen/>
        <w:t>каяния, возможность, которую чаще дает человеку Бог, а не человек. Писатель, по-моему, предполагал, что и эту вину можно искупить. Папа Римский вручил В. Быкову за по</w:t>
      </w:r>
      <w:r>
        <w:rPr>
          <w:sz w:val="24"/>
          <w:szCs w:val="24"/>
        </w:rPr>
        <w:softHyphen/>
        <w:t>весть “Сотников” специальный приз католической церкви. Этот факт говорит о том, что в этом произведении усматрива</w:t>
      </w:r>
      <w:r>
        <w:rPr>
          <w:sz w:val="24"/>
          <w:szCs w:val="24"/>
        </w:rPr>
        <w:softHyphen/>
        <w:t>ется общечеловеческое нравственное начало.</w:t>
      </w:r>
    </w:p>
    <w:p w:rsidR="005A7B3E" w:rsidRDefault="005A7B3E">
      <w:pPr>
        <w:pStyle w:val="2"/>
        <w:spacing w:before="0" w:line="240" w:lineRule="auto"/>
        <w:ind w:firstLine="567"/>
        <w:rPr>
          <w:sz w:val="24"/>
          <w:szCs w:val="24"/>
        </w:rPr>
      </w:pPr>
      <w:r>
        <w:rPr>
          <w:sz w:val="24"/>
          <w:szCs w:val="24"/>
        </w:rPr>
        <w:t>Творчество В. Быкова трагично по своему звучанию, как трагична сама война, унесшая десятки миллионов человечес</w:t>
      </w:r>
      <w:r>
        <w:rPr>
          <w:sz w:val="24"/>
          <w:szCs w:val="24"/>
        </w:rPr>
        <w:softHyphen/>
        <w:t>ких жизней. Но писатель рассказывает о людях сильных духом, способных встать над обстоятельствами и самой смертью. И сегодня, я считаю, невозможно давать оценку событи</w:t>
      </w:r>
      <w:r>
        <w:rPr>
          <w:sz w:val="24"/>
          <w:szCs w:val="24"/>
        </w:rPr>
        <w:softHyphen/>
        <w:t>ям войны, тех страшных лет, не принимая во внимание воз</w:t>
      </w:r>
      <w:r>
        <w:rPr>
          <w:sz w:val="24"/>
          <w:szCs w:val="24"/>
        </w:rPr>
        <w:softHyphen/>
        <w:t>зрений на эту тему писателя В. Быкова.</w:t>
      </w:r>
    </w:p>
    <w:p w:rsidR="005A7B3E" w:rsidRDefault="005A7B3E">
      <w:pPr>
        <w:ind w:firstLine="567"/>
        <w:jc w:val="both"/>
        <w:rPr>
          <w:sz w:val="24"/>
          <w:szCs w:val="24"/>
        </w:rPr>
      </w:pPr>
      <w:r>
        <w:rPr>
          <w:sz w:val="24"/>
          <w:szCs w:val="24"/>
        </w:rPr>
        <w:t>Тема повести В. Козько “Скудный день” - оборванное войной детство, душевная незаживающая рана. Место действия - небольшой белорусский городок</w:t>
      </w:r>
      <w:r>
        <w:rPr>
          <w:sz w:val="24"/>
          <w:szCs w:val="24"/>
          <w:lang w:val="en-US"/>
        </w:rPr>
        <w:t>;</w:t>
      </w:r>
      <w:r>
        <w:rPr>
          <w:sz w:val="24"/>
          <w:szCs w:val="24"/>
        </w:rPr>
        <w:t xml:space="preserve"> время действия - 10 лет спустя после войны. Основное, что характеризует произведение, - это напряженный тон повествования</w:t>
      </w:r>
      <w:r>
        <w:rPr>
          <w:sz w:val="24"/>
          <w:szCs w:val="24"/>
          <w:lang w:val="en-US"/>
        </w:rPr>
        <w:t>,</w:t>
      </w:r>
      <w:r>
        <w:rPr>
          <w:sz w:val="24"/>
          <w:szCs w:val="24"/>
        </w:rPr>
        <w:t xml:space="preserve"> который зависит не сколько от сюжетного развития событий, сколько от внутреннего пафоса, психологического накала. Этот высокий трагедийный пафос определяет весь стиль повести.</w:t>
      </w:r>
    </w:p>
    <w:p w:rsidR="005A7B3E" w:rsidRDefault="005A7B3E">
      <w:pPr>
        <w:ind w:firstLine="567"/>
        <w:jc w:val="both"/>
        <w:rPr>
          <w:sz w:val="24"/>
          <w:szCs w:val="24"/>
        </w:rPr>
      </w:pPr>
      <w:r>
        <w:rPr>
          <w:sz w:val="24"/>
          <w:szCs w:val="24"/>
        </w:rPr>
        <w:t>Колька Летичка /это имя дано ему в детдоме, своего он не помнит/, маленьким ребенком попал в концлагерь, где содержались дети доноры, у которых брали кровь для немецких солдат. Ни матери, ни отца он не помнит. А те нечеловеческие душевные и физические страдания, которые он испытал, вообще отнимают у него память о прошлом.</w:t>
      </w:r>
    </w:p>
    <w:p w:rsidR="005A7B3E" w:rsidRDefault="005A7B3E">
      <w:pPr>
        <w:ind w:firstLine="567"/>
        <w:jc w:val="both"/>
        <w:rPr>
          <w:sz w:val="24"/>
          <w:szCs w:val="24"/>
        </w:rPr>
      </w:pPr>
      <w:r>
        <w:rPr>
          <w:sz w:val="24"/>
          <w:szCs w:val="24"/>
        </w:rPr>
        <w:t>И вот через 10 случайно попав на судебное заседание, слушая показания бывших полицейских-карателей, мальчик вспоминает все, что с ним произошло. Страшное прошлое оживает - и убивает Кольку Летичку. Но смерть его предопределена теми событиями, которым уже больше 10 лет. Он обречен</w:t>
      </w:r>
      <w:r>
        <w:rPr>
          <w:sz w:val="24"/>
          <w:szCs w:val="24"/>
          <w:lang w:val="en-US"/>
        </w:rPr>
        <w:t>:</w:t>
      </w:r>
      <w:r>
        <w:rPr>
          <w:sz w:val="24"/>
          <w:szCs w:val="24"/>
        </w:rPr>
        <w:t xml:space="preserve"> никакие силы не способны восстановить того, что у него было отнято в детстве.</w:t>
      </w:r>
    </w:p>
    <w:p w:rsidR="005A7B3E" w:rsidRDefault="005A7B3E">
      <w:pPr>
        <w:ind w:firstLine="567"/>
        <w:jc w:val="both"/>
        <w:rPr>
          <w:sz w:val="24"/>
          <w:szCs w:val="24"/>
        </w:rPr>
      </w:pPr>
      <w:r>
        <w:rPr>
          <w:sz w:val="24"/>
          <w:szCs w:val="24"/>
        </w:rPr>
        <w:t>Крик Кольки, прозвучавший в зале суда, - это эхо зова о помощи всех детей, насильно отторгнутых от матерей: “Мама, спаси меня!” - закричал он на весь зал, как кричал на всю землю в том далеком 1943, как кричали тысячи и тысячи его сверстников.</w:t>
      </w:r>
    </w:p>
    <w:p w:rsidR="005A7B3E" w:rsidRDefault="005A7B3E">
      <w:pPr>
        <w:ind w:firstLine="567"/>
        <w:jc w:val="both"/>
        <w:rPr>
          <w:sz w:val="24"/>
          <w:szCs w:val="24"/>
        </w:rPr>
      </w:pPr>
      <w:r>
        <w:rPr>
          <w:sz w:val="24"/>
          <w:szCs w:val="24"/>
        </w:rPr>
        <w:t xml:space="preserve">Невозможно даже перечислить все произведения, воспевавшие героизм народа в Великой Отечественной войне. На могиле Неизвестного солдата в Москве высечены слова: “Имя твое неизвестно, подвиг твой бессмертен” Книги о войне тоже похожи на памятник погибшим. Они решают одну из проблем воспитания - учат молодое поколение любви к Родине, стойкости в испытаниях, учат высокой нравственности на примере отцов и дедов. Их значение все более возрастает в связи с огромной актуальностью темы войны и мира в наши дни. Оружие писателя - вклад в общее дело борьбы за мир.   </w:t>
      </w:r>
    </w:p>
    <w:p w:rsidR="005A7B3E" w:rsidRDefault="005A7B3E">
      <w:pPr>
        <w:widowControl w:val="0"/>
        <w:ind w:firstLine="567"/>
        <w:jc w:val="both"/>
        <w:rPr>
          <w:kern w:val="16"/>
          <w:sz w:val="24"/>
          <w:szCs w:val="24"/>
        </w:rPr>
      </w:pPr>
      <w:r>
        <w:rPr>
          <w:kern w:val="16"/>
          <w:sz w:val="24"/>
          <w:szCs w:val="24"/>
        </w:rPr>
        <w:t>То было время “великого перелома”</w:t>
      </w:r>
      <w:r>
        <w:rPr>
          <w:noProof/>
          <w:kern w:val="16"/>
          <w:sz w:val="24"/>
          <w:szCs w:val="24"/>
        </w:rPr>
        <w:t xml:space="preserve"> —</w:t>
      </w:r>
      <w:r>
        <w:rPr>
          <w:kern w:val="16"/>
          <w:sz w:val="24"/>
          <w:szCs w:val="24"/>
        </w:rPr>
        <w:t xml:space="preserve"> семилетие между </w:t>
      </w:r>
      <w:r>
        <w:rPr>
          <w:noProof/>
          <w:kern w:val="16"/>
          <w:sz w:val="24"/>
          <w:szCs w:val="24"/>
        </w:rPr>
        <w:t>1927</w:t>
      </w:r>
      <w:r>
        <w:rPr>
          <w:kern w:val="16"/>
          <w:sz w:val="24"/>
          <w:szCs w:val="24"/>
        </w:rPr>
        <w:t xml:space="preserve"> и</w:t>
      </w:r>
      <w:r>
        <w:rPr>
          <w:noProof/>
          <w:kern w:val="16"/>
          <w:sz w:val="24"/>
          <w:szCs w:val="24"/>
        </w:rPr>
        <w:t xml:space="preserve"> 1934</w:t>
      </w:r>
      <w:r>
        <w:rPr>
          <w:kern w:val="16"/>
          <w:sz w:val="24"/>
          <w:szCs w:val="24"/>
        </w:rPr>
        <w:t xml:space="preserve"> годами, которое ныне являет нам как трудно по</w:t>
      </w:r>
      <w:r>
        <w:rPr>
          <w:kern w:val="16"/>
          <w:sz w:val="24"/>
          <w:szCs w:val="24"/>
        </w:rPr>
        <w:softHyphen/>
        <w:t>стижимое сочетание созидательского энтузиазма и возрастаю</w:t>
      </w:r>
      <w:r>
        <w:rPr>
          <w:kern w:val="16"/>
          <w:sz w:val="24"/>
          <w:szCs w:val="24"/>
        </w:rPr>
        <w:softHyphen/>
        <w:t>щей трагичности. Уже утверждался сталинский культ и в хо</w:t>
      </w:r>
      <w:r>
        <w:rPr>
          <w:kern w:val="16"/>
          <w:sz w:val="24"/>
          <w:szCs w:val="24"/>
        </w:rPr>
        <w:softHyphen/>
        <w:t>де “сплошной”, “ударной” коллективизации, в обстановке “головокружения от успехов” множились числом незаконные “раскулачивания”, аресты и ссылки. Но все это, до какой-то поры, воспринималось подавляющей частью современников как неизбежные издержки и жертвы борьбы за социализм в ходе его развернутого победного строительства..</w:t>
      </w:r>
    </w:p>
    <w:p w:rsidR="005A7B3E" w:rsidRDefault="005A7B3E">
      <w:pPr>
        <w:widowControl w:val="0"/>
        <w:ind w:firstLine="567"/>
        <w:jc w:val="both"/>
        <w:rPr>
          <w:kern w:val="16"/>
          <w:sz w:val="24"/>
          <w:szCs w:val="24"/>
        </w:rPr>
      </w:pPr>
      <w:r>
        <w:rPr>
          <w:kern w:val="16"/>
          <w:sz w:val="24"/>
          <w:szCs w:val="24"/>
        </w:rPr>
        <w:t>Людям, особенно тем, кто сумел, на их взгляд, избавиться от груза дореволюционных предрассудков и радостно почув</w:t>
      </w:r>
      <w:r>
        <w:rPr>
          <w:kern w:val="16"/>
          <w:sz w:val="24"/>
          <w:szCs w:val="24"/>
        </w:rPr>
        <w:softHyphen/>
        <w:t>ствовать свою приобщенность к ритмам и лозунгам времени, на некий срок помстилось тогда наивно и счастливо, что они окончательно познали законы исторического развития и даже овладели главными его рычагами, потребными для возведения еще небывалого в веках государства трудящихся.</w:t>
      </w:r>
    </w:p>
    <w:p w:rsidR="005A7B3E" w:rsidRDefault="005A7B3E">
      <w:pPr>
        <w:widowControl w:val="0"/>
        <w:ind w:firstLine="567"/>
        <w:jc w:val="both"/>
        <w:rPr>
          <w:kern w:val="16"/>
          <w:sz w:val="24"/>
          <w:szCs w:val="24"/>
        </w:rPr>
      </w:pPr>
      <w:r>
        <w:rPr>
          <w:kern w:val="16"/>
          <w:sz w:val="24"/>
          <w:szCs w:val="24"/>
        </w:rPr>
        <w:t>Отсюда</w:t>
      </w:r>
      <w:r>
        <w:rPr>
          <w:noProof/>
          <w:kern w:val="16"/>
          <w:sz w:val="24"/>
          <w:szCs w:val="24"/>
        </w:rPr>
        <w:t xml:space="preserve"> —</w:t>
      </w:r>
      <w:r>
        <w:rPr>
          <w:kern w:val="16"/>
          <w:sz w:val="24"/>
          <w:szCs w:val="24"/>
        </w:rPr>
        <w:t xml:space="preserve"> крайне характерное для тех бурных лет страст</w:t>
      </w:r>
      <w:r>
        <w:rPr>
          <w:kern w:val="16"/>
          <w:sz w:val="24"/>
          <w:szCs w:val="24"/>
        </w:rPr>
        <w:softHyphen/>
        <w:t>ное, можно даже сказать пристрастное, отношение к истории и к современности в их сопоставлении и контра</w:t>
      </w:r>
      <w:r>
        <w:rPr>
          <w:kern w:val="16"/>
          <w:sz w:val="24"/>
          <w:szCs w:val="24"/>
        </w:rPr>
        <w:softHyphen/>
        <w:t>стах. Хозяйски “осваивает” историю и набирающая зрелость наша литература.</w:t>
      </w:r>
    </w:p>
    <w:p w:rsidR="005A7B3E" w:rsidRDefault="005A7B3E">
      <w:pPr>
        <w:ind w:firstLine="567"/>
        <w:jc w:val="both"/>
        <w:rPr>
          <w:kern w:val="16"/>
          <w:sz w:val="24"/>
          <w:szCs w:val="24"/>
        </w:rPr>
      </w:pPr>
      <w:r>
        <w:rPr>
          <w:kern w:val="16"/>
          <w:sz w:val="24"/>
          <w:szCs w:val="24"/>
        </w:rPr>
        <w:t>В том же направлении развивалась и оборонная тема. Военная угроза росла, и в ответ на нее росли Вооруженные Силы Страны Советов. Проблема патриотизма и воинского долга, отношения между командиром и подчиненным, склады</w:t>
      </w:r>
      <w:r>
        <w:rPr>
          <w:kern w:val="16"/>
          <w:sz w:val="24"/>
          <w:szCs w:val="24"/>
        </w:rPr>
        <w:softHyphen/>
        <w:t>вающийся облик советского военного профессионала</w:t>
      </w:r>
      <w:r>
        <w:rPr>
          <w:noProof/>
          <w:kern w:val="16"/>
          <w:sz w:val="24"/>
          <w:szCs w:val="24"/>
        </w:rPr>
        <w:t xml:space="preserve"> —</w:t>
      </w:r>
      <w:r>
        <w:rPr>
          <w:kern w:val="16"/>
          <w:sz w:val="24"/>
          <w:szCs w:val="24"/>
        </w:rPr>
        <w:t xml:space="preserve"> вот что интересовало локафовских.</w:t>
      </w:r>
    </w:p>
    <w:p w:rsidR="005A7B3E" w:rsidRDefault="005A7B3E">
      <w:pPr>
        <w:ind w:firstLine="567"/>
        <w:jc w:val="both"/>
        <w:rPr>
          <w:sz w:val="24"/>
          <w:szCs w:val="24"/>
        </w:rPr>
      </w:pPr>
      <w:r>
        <w:rPr>
          <w:kern w:val="16"/>
          <w:sz w:val="24"/>
          <w:szCs w:val="24"/>
        </w:rPr>
        <w:t>Книги о борьбе за человеческое достоинство поколения сороковых годов, своей военной молодостью подтвердившего веру в возможность торжества человечности, в человеческое братство, становятся совре</w:t>
      </w:r>
      <w:r>
        <w:rPr>
          <w:kern w:val="16"/>
          <w:sz w:val="24"/>
          <w:szCs w:val="24"/>
        </w:rPr>
        <w:softHyphen/>
        <w:t xml:space="preserve">менными сегодня, когда мир силится выработать новое мышление, когда речь идет о том, что люди на земле либо будут жить все вместе, либо все вместе погибнут. Не исчерпаны идеалы славного поколения, время приносит подтверждение их правоты. В решение новых задач, стоящих перед людьми нового времени, включен опыт </w:t>
      </w:r>
      <w:r>
        <w:rPr>
          <w:kern w:val="16"/>
          <w:sz w:val="24"/>
          <w:szCs w:val="24"/>
          <w:lang w:val="en-US"/>
        </w:rPr>
        <w:t>“</w:t>
      </w:r>
      <w:r>
        <w:rPr>
          <w:kern w:val="16"/>
          <w:sz w:val="24"/>
          <w:szCs w:val="24"/>
        </w:rPr>
        <w:t>единого брат</w:t>
      </w:r>
      <w:r>
        <w:rPr>
          <w:kern w:val="16"/>
          <w:sz w:val="24"/>
          <w:szCs w:val="24"/>
        </w:rPr>
        <w:softHyphen/>
        <w:t>ства воинского”.</w:t>
      </w:r>
      <w:bookmarkStart w:id="0" w:name="_GoBack"/>
      <w:bookmarkEnd w:id="0"/>
    </w:p>
    <w:sectPr w:rsidR="005A7B3E">
      <w:pgSz w:w="12240" w:h="15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C8D"/>
    <w:rsid w:val="003A52C5"/>
    <w:rsid w:val="005A7B3E"/>
    <w:rsid w:val="00E02063"/>
    <w:rsid w:val="00EA1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427867-7857-4E22-B146-45A3161A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pPr>
      <w:spacing w:before="20" w:line="192" w:lineRule="auto"/>
      <w:ind w:firstLine="142"/>
      <w:jc w:val="both"/>
    </w:pPr>
    <w:rPr>
      <w:sz w:val="22"/>
      <w:szCs w:val="22"/>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1687</Words>
  <Characters>9621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«Истина заключается в том, что, не смотря на тяжелейшие испытания, мы победили»</vt:lpstr>
    </vt:vector>
  </TitlesOfParts>
  <Company> </Company>
  <LinksUpToDate>false</LinksUpToDate>
  <CharactersWithSpaces>11286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«Истина заключается в том, что, не смотря на тяжелейшие испытания, мы победили»</dc:title>
  <dc:subject/>
  <dc:creator>Никита</dc:creator>
  <cp:keywords/>
  <dc:description/>
  <cp:lastModifiedBy>admin</cp:lastModifiedBy>
  <cp:revision>2</cp:revision>
  <cp:lastPrinted>2000-05-14T13:45:00Z</cp:lastPrinted>
  <dcterms:created xsi:type="dcterms:W3CDTF">2014-01-30T21:17:00Z</dcterms:created>
  <dcterms:modified xsi:type="dcterms:W3CDTF">2014-01-30T21:17:00Z</dcterms:modified>
</cp:coreProperties>
</file>