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123" w:rsidRDefault="00217123">
      <w:pPr>
        <w:pStyle w:val="a4"/>
      </w:pPr>
      <w:r>
        <w:t>ПЕЙЗАЖ В ЛИРИКЕ А. С. ПУШКИНА</w:t>
      </w:r>
    </w:p>
    <w:p w:rsidR="00217123" w:rsidRDefault="00217123">
      <w:pPr>
        <w:pStyle w:val="2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Большое место в творчестве Пушкина занимает пейзажная ли</w:t>
      </w:r>
      <w:r>
        <w:rPr>
          <w:rFonts w:ascii="Times New Roman" w:hAnsi="Times New Roman" w:cs="Times New Roman"/>
        </w:rPr>
        <w:softHyphen/>
        <w:t>рика. Пейзаж в поэзии Пушкина менялся вместе в самим поэтом. В разные периоды своего творчества Пушкин по-разному изображал природу. На протяжении всего творческого пути усложнялась функция пейзажа в лирических произведениях поэта.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лицейские годы Пушкин пробует себя в разных жанрах и на</w:t>
      </w:r>
      <w:r>
        <w:rPr>
          <w:sz w:val="24"/>
          <w:szCs w:val="24"/>
        </w:rPr>
        <w:softHyphen/>
        <w:t>правлениях. В это время лирика Пушкина еще во многом подража</w:t>
      </w:r>
      <w:r>
        <w:rPr>
          <w:sz w:val="24"/>
          <w:szCs w:val="24"/>
        </w:rPr>
        <w:softHyphen/>
        <w:t>тельна. Подражателен и пейзаж в стихотворениях этого периода. Например, в “Воспоминаниях в Царском Селе” Пушкин рисует оссианический пейзаж, основываясь на традициях средневекового балладного изображения природы. В первой части стихотворения “Деревня” Пушкин, подражая античным авторам, создает идилли</w:t>
      </w:r>
      <w:r>
        <w:rPr>
          <w:sz w:val="24"/>
          <w:szCs w:val="24"/>
        </w:rPr>
        <w:softHyphen/>
        <w:t>ческий пейзаж.</w:t>
      </w:r>
    </w:p>
    <w:p w:rsidR="00217123" w:rsidRDefault="00217123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Находясь в южной ссылке, Пушкин посвятил немало стихо</w:t>
      </w:r>
      <w:r>
        <w:rPr>
          <w:rFonts w:ascii="Times New Roman" w:hAnsi="Times New Roman" w:cs="Times New Roman"/>
        </w:rPr>
        <w:softHyphen/>
        <w:t>творных строк описанию южной природы. Пока это только крым</w:t>
      </w:r>
      <w:r>
        <w:rPr>
          <w:rFonts w:ascii="Times New Roman" w:hAnsi="Times New Roman" w:cs="Times New Roman"/>
        </w:rPr>
        <w:softHyphen/>
        <w:t>ский морской пейзаж, позже, побывав на Кавказе, Пушкин создает серию стихотворений с изображением кавказской горной природы. Стихотворения с южным пейзажем связаны в творчестве Пушкина с романтизмом. Пушкин-романтик восхищался морем, бескрайним пространством, свободной, ни от кого не зависящей стихией. Боль</w:t>
      </w:r>
      <w:r>
        <w:rPr>
          <w:rFonts w:ascii="Times New Roman" w:hAnsi="Times New Roman" w:cs="Times New Roman"/>
        </w:rPr>
        <w:softHyphen/>
        <w:t>ше всего он любил морскую бурю, в которой видел романтический бунт:</w:t>
      </w:r>
    </w:p>
    <w:p w:rsidR="00217123" w:rsidRDefault="00217123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Взыграйте, ветры, взройте воды,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Разрушьте гибельный оплот.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Где ты, гроза — символ свободы?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Промчись поверх невольных вод.</w:t>
      </w:r>
    </w:p>
    <w:p w:rsidR="00217123" w:rsidRDefault="0021712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стихотворении “Узник” тоже есть романтический пейзаж:</w:t>
      </w:r>
    </w:p>
    <w:p w:rsidR="00217123" w:rsidRDefault="00217123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Мы вольные птицы; пора, брат, пора!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Туда, где за тучей белеет гора,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Туда, где синеют морские края,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Туда, где гуляет лишь ветер... да я!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Это стихотворение символично, в нем присутствуют все роман</w:t>
      </w:r>
      <w:r>
        <w:rPr>
          <w:sz w:val="24"/>
          <w:szCs w:val="24"/>
        </w:rPr>
        <w:softHyphen/>
        <w:t>тические символы свободы: гора, море, орел, ветер. Темница симво</w:t>
      </w:r>
      <w:r>
        <w:rPr>
          <w:sz w:val="24"/>
          <w:szCs w:val="24"/>
        </w:rPr>
        <w:softHyphen/>
        <w:t>лизирует земное существование человека, томящегося по романти</w:t>
      </w:r>
      <w:r>
        <w:rPr>
          <w:sz w:val="24"/>
          <w:szCs w:val="24"/>
        </w:rPr>
        <w:softHyphen/>
        <w:t>ческому идеалу.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Лирический герой романтических стихотворений Пушкина не смог слиться с морской стихией, океаном, не смог стать таким же свободным:</w:t>
      </w:r>
    </w:p>
    <w:p w:rsidR="00217123" w:rsidRDefault="00217123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Ты ждал, ты звал... я был окован,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Вотще рвалась душа моя,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Могучей страстью очарован,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У берегов остался я.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Поэтому Пушкин прощается с романтическим пейзажем и со всем романтизмом в послании “К морю”.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любовных стихотворениях Пушкина часто переживания ли</w:t>
      </w:r>
      <w:r>
        <w:rPr>
          <w:sz w:val="24"/>
          <w:szCs w:val="24"/>
        </w:rPr>
        <w:softHyphen/>
        <w:t>рического героя следуют за южным пейзажем. В любовной жизни “На холмах Грузии...” описание “ночной мглы”, с которого начи</w:t>
      </w:r>
      <w:r>
        <w:rPr>
          <w:sz w:val="24"/>
          <w:szCs w:val="24"/>
        </w:rPr>
        <w:softHyphen/>
        <w:t>нается стихотворение, противопоставляется светлой, наполненной любовью речи лирического героя. Романтическая любовь, таинст</w:t>
      </w:r>
      <w:r>
        <w:rPr>
          <w:sz w:val="24"/>
          <w:szCs w:val="24"/>
        </w:rPr>
        <w:softHyphen/>
        <w:t>венная страсть в стихотворениях Пушкина может изображаться только в сочетании с южной экзотической природой. В стихотворе</w:t>
      </w:r>
      <w:r>
        <w:rPr>
          <w:sz w:val="24"/>
          <w:szCs w:val="24"/>
        </w:rPr>
        <w:softHyphen/>
        <w:t>нии “Ненастный день потух...” унылая северная природа противо</w:t>
      </w:r>
      <w:r>
        <w:rPr>
          <w:sz w:val="24"/>
          <w:szCs w:val="24"/>
        </w:rPr>
        <w:softHyphen/>
        <w:t>поставляется яркому южному пейзажу, при воспоминании о кото</w:t>
      </w:r>
      <w:r>
        <w:rPr>
          <w:sz w:val="24"/>
          <w:szCs w:val="24"/>
        </w:rPr>
        <w:softHyphen/>
        <w:t>ром лирический герой сразу же вспоминает и свою страстную лю</w:t>
      </w:r>
      <w:r>
        <w:rPr>
          <w:sz w:val="24"/>
          <w:szCs w:val="24"/>
        </w:rPr>
        <w:softHyphen/>
        <w:t>бовь.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южной ссылки в творчестве Пушкина наблюдается пово</w:t>
      </w:r>
      <w:r>
        <w:rPr>
          <w:sz w:val="24"/>
          <w:szCs w:val="24"/>
        </w:rPr>
        <w:softHyphen/>
        <w:t>рот к реализму. Экзотический крымский пейзаж сменяется реалис</w:t>
      </w:r>
      <w:r>
        <w:rPr>
          <w:sz w:val="24"/>
          <w:szCs w:val="24"/>
        </w:rPr>
        <w:softHyphen/>
        <w:t>тическим описанием русской природы. Русский пейзаж в стихотво</w:t>
      </w:r>
      <w:r>
        <w:rPr>
          <w:sz w:val="24"/>
          <w:szCs w:val="24"/>
        </w:rPr>
        <w:softHyphen/>
        <w:t>рениях Пушкина можно разделить на осенний и зимний; зим</w:t>
      </w:r>
      <w:r>
        <w:rPr>
          <w:sz w:val="24"/>
          <w:szCs w:val="24"/>
        </w:rPr>
        <w:softHyphen/>
        <w:t>ний — на ночной и утренний; осенний — на романтически припод</w:t>
      </w:r>
      <w:r>
        <w:rPr>
          <w:sz w:val="24"/>
          <w:szCs w:val="24"/>
        </w:rPr>
        <w:softHyphen/>
        <w:t>нятый и подчеркнуто стихийный, реалистический.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стихотворении “Румяный критик мой...” некрасивый, сни</w:t>
      </w:r>
      <w:r>
        <w:rPr>
          <w:sz w:val="24"/>
          <w:szCs w:val="24"/>
        </w:rPr>
        <w:softHyphen/>
        <w:t>женный пейзаж иллюстрирует поэтическую позицию Пушкина, его отказ от романтизма и утверждение реализма в творчестве.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“Осени”, наоборот, мы видим торжественно-романтическое, особенное изображение осени. Это позволяет Пушкину показать свое глубоко личностное восприятие природы, особенно осенней природы. Пушкин так описывает свою “странную” любовь к осени:</w:t>
      </w:r>
    </w:p>
    <w:p w:rsidR="00217123" w:rsidRDefault="00217123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Мне нравится она,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Как, вероятно, вам чахоточная дева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Порою нравится. На смерть осуждена,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Бедняжка клонится без ропота, без гнева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Играет на лице еще багровый цвет,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Она жива еще сегодня, завтра нет.</w:t>
      </w:r>
    </w:p>
    <w:p w:rsidR="00217123" w:rsidRDefault="00217123">
      <w:pPr>
        <w:pStyle w:val="2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Пушкин воспринимает осень как смерть, но поэт говорит, что смерть тоже может быть красивой. Со смертью природы, осенью пробуждается поэт, его организм приходит в норму, и вместе со здоровьем организма возвращается вдохновение, поэт чувствует прилив сил, его душа просыпается, и он начинает творить:</w:t>
      </w:r>
    </w:p>
    <w:p w:rsidR="00217123" w:rsidRDefault="00217123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И забываю мир — и в сладкой тишине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Я сладко усыплен моим воображеньем,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И пробуждается поэзия во мне...</w:t>
      </w:r>
    </w:p>
    <w:p w:rsidR="00217123" w:rsidRDefault="00217123">
      <w:pPr>
        <w:pStyle w:val="2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Стихотворения с зимним утренним пейзажем всегда оптимисти</w:t>
      </w:r>
      <w:r>
        <w:rPr>
          <w:rFonts w:ascii="Times New Roman" w:hAnsi="Times New Roman" w:cs="Times New Roman"/>
        </w:rPr>
        <w:softHyphen/>
        <w:t>ческие, жизнеутверждающие; лирический герой этих стихотворе</w:t>
      </w:r>
      <w:r>
        <w:rPr>
          <w:rFonts w:ascii="Times New Roman" w:hAnsi="Times New Roman" w:cs="Times New Roman"/>
        </w:rPr>
        <w:softHyphen/>
        <w:t>ний восхищается красотой природы и радуется жизни:</w:t>
      </w:r>
    </w:p>
    <w:p w:rsidR="00217123" w:rsidRDefault="00217123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Под голубыми небесами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Великолепными коврами...</w:t>
      </w:r>
    </w:p>
    <w:p w:rsidR="00217123" w:rsidRDefault="00217123">
      <w:pPr>
        <w:pStyle w:val="2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Ночной зимний пейзаж в стихотворениях Пушкина всегда страшный, мрачный, туманный:</w:t>
      </w:r>
    </w:p>
    <w:p w:rsidR="00217123" w:rsidRDefault="00217123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Мчатся тучи, вьются тучи, 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Невидимкою луна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Освещает снег летучий.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стихотворении “Бесы” пейзаж символичен: дорога — это жизненный путь человека, буря — жизненная буря, бесы — чело</w:t>
      </w:r>
      <w:r>
        <w:rPr>
          <w:sz w:val="24"/>
          <w:szCs w:val="24"/>
        </w:rPr>
        <w:softHyphen/>
        <w:t>веческие страсти, сбивающие людей с истинного пути.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Символический пейзаж мы встречаем и в таких стихотворениях Пушкина, как “Анчар” и “Пророк”. Анчар — это символ зла в мире, а пустыня в “Пророке” символизирует духовную пустыню, духовное перепутье человека.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последние годы жизни Пушкин пишет все больше стихотворе</w:t>
      </w:r>
      <w:r>
        <w:rPr>
          <w:sz w:val="24"/>
          <w:szCs w:val="24"/>
        </w:rPr>
        <w:softHyphen/>
        <w:t>ний на философские темы. Пейзаж в этих стихотворениях стано</w:t>
      </w:r>
      <w:r>
        <w:rPr>
          <w:sz w:val="24"/>
          <w:szCs w:val="24"/>
        </w:rPr>
        <w:softHyphen/>
        <w:t>вится тоже философским, теперь он напрямую связан с философ</w:t>
      </w:r>
      <w:r>
        <w:rPr>
          <w:sz w:val="24"/>
          <w:szCs w:val="24"/>
        </w:rPr>
        <w:softHyphen/>
        <w:t>скими размышлениями лирического героя. Проанализируем два стихотворения с философским пейзажем — “Брожу ли я...” и “Вновь я посетил...”.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стихотворении “Брожу ли я...” мы видим философский кон</w:t>
      </w:r>
      <w:r>
        <w:rPr>
          <w:sz w:val="24"/>
          <w:szCs w:val="24"/>
        </w:rPr>
        <w:softHyphen/>
        <w:t>фликт между вечной природой и смертным человеком. Лирический герой размышляет о бренности земного существования человека, о быстротечности жизни, о смерти. Природа выступает здесь как символ красоты, гармонии. Она вечна в своей красоте, потому что в ней все время происходит естественный круговорот.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Поколения людей тоже сменяют друг друга, но человек не вечен, потому что отдельный человек и человечество не одно и то же. Природа равнодушна, у ней нет души, она безлика, а каждый человек — это неповторимая индивидуальность. Лирическому герою стихотворения ничего не остается делать, как смириться с ес</w:t>
      </w:r>
      <w:r>
        <w:rPr>
          <w:sz w:val="24"/>
          <w:szCs w:val="24"/>
        </w:rPr>
        <w:softHyphen/>
        <w:t>тественным ходом природы:</w:t>
      </w:r>
    </w:p>
    <w:p w:rsidR="00217123" w:rsidRDefault="00217123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И пусть у гробового входа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Младая будет жизнь играть,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И равнодушная природа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Красою вечною сиять.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Пушкин решает этот философский конфликт между природой и человеком в стихотворении “Вновь я посетил...”. Спасение челове</w:t>
      </w:r>
      <w:r>
        <w:rPr>
          <w:sz w:val="24"/>
          <w:szCs w:val="24"/>
        </w:rPr>
        <w:softHyphen/>
        <w:t>ка от забытья смерти Пушкин видит в продолжении рода. Пейзаж помогает поэту выразить эту мысль.</w:t>
      </w:r>
    </w:p>
    <w:p w:rsidR="00217123" w:rsidRDefault="002171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стихотворении “Я памятник себе воздвиг...” Пушкин говорит о другом способе жить вечно:</w:t>
      </w:r>
    </w:p>
    <w:p w:rsidR="00217123" w:rsidRDefault="00217123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Нет, весь я не умру — душа в заветной лире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 xml:space="preserve">Мой прах переживет и тленья убежит — 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И славен буду я, доколь в подлунном мире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Жить будет хоть один пиит.</w:t>
      </w:r>
    </w:p>
    <w:p w:rsidR="00217123" w:rsidRDefault="00217123">
      <w:pPr>
        <w:pStyle w:val="21"/>
        <w:spacing w:line="240" w:lineRule="auto"/>
        <w:ind w:firstLine="56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Таким образом, пейзаж в лирике Пушкина проходит сложную эволюцию, его функции в стихотворениях связаны непосредственно с периодами творчества поэта. В стихотворениях лицейского перио</w:t>
      </w:r>
      <w:r>
        <w:rPr>
          <w:rFonts w:ascii="Times New Roman" w:hAnsi="Times New Roman" w:cs="Times New Roman"/>
        </w:rPr>
        <w:softHyphen/>
        <w:t>да, подражая известным авторам, молодой Пушкин пробует себя в создании разных типов пейзажа: идиллического, оссианического... В период увлечения поэтом романтическими идеалами пейзаж в стихотворениях становится тоже романтическим, он часто сочетает</w:t>
      </w:r>
      <w:r>
        <w:rPr>
          <w:rFonts w:ascii="Times New Roman" w:hAnsi="Times New Roman" w:cs="Times New Roman"/>
        </w:rPr>
        <w:softHyphen/>
        <w:t>ся с описаниями любовных переживаний лирического героя. В Ми</w:t>
      </w:r>
      <w:r>
        <w:rPr>
          <w:rFonts w:ascii="Times New Roman" w:hAnsi="Times New Roman" w:cs="Times New Roman"/>
        </w:rPr>
        <w:softHyphen/>
        <w:t>хайловский период Пушкин реалистически изображает русскую природу, утверждая реализм в своем творчестве. В поздней лирике Пушкина пейзаж выполняет символическую и философскую функ</w:t>
      </w:r>
      <w:r>
        <w:rPr>
          <w:rFonts w:ascii="Times New Roman" w:hAnsi="Times New Roman" w:cs="Times New Roman"/>
        </w:rPr>
        <w:softHyphen/>
        <w:t>ции, помогая поэту в выражении особой философской позиции.</w:t>
      </w:r>
      <w:bookmarkStart w:id="0" w:name="_GoBack"/>
      <w:bookmarkEnd w:id="0"/>
    </w:p>
    <w:sectPr w:rsidR="00217123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D3A"/>
    <w:rsid w:val="00217123"/>
    <w:rsid w:val="006C74C4"/>
    <w:rsid w:val="00AA021B"/>
    <w:rsid w:val="00BB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FF10F9-2959-4452-9A03-2B608021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340"/>
      <w:jc w:val="center"/>
      <w:outlineLvl w:val="0"/>
    </w:pPr>
    <w:rPr>
      <w:rFonts w:ascii="Courier New" w:hAnsi="Courier New" w:cs="Courier New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spacing w:line="220" w:lineRule="auto"/>
      <w:ind w:firstLine="320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260" w:lineRule="auto"/>
      <w:ind w:firstLine="320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4511</Words>
  <Characters>2572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ПЕЙЗАЖ В ЛИРИКЕ А</vt:lpstr>
    </vt:vector>
  </TitlesOfParts>
  <Company>Home</Company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ПЕЙЗАЖ В ЛИРИКЕ А</dc:title>
  <dc:subject/>
  <dc:creator>Fedor</dc:creator>
  <cp:keywords/>
  <dc:description/>
  <cp:lastModifiedBy>admin</cp:lastModifiedBy>
  <cp:revision>2</cp:revision>
  <dcterms:created xsi:type="dcterms:W3CDTF">2014-01-27T22:06:00Z</dcterms:created>
  <dcterms:modified xsi:type="dcterms:W3CDTF">2014-01-27T22:06:00Z</dcterms:modified>
</cp:coreProperties>
</file>