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FF" w:rsidRDefault="00E238FF">
      <w:pPr>
        <w:adjustRightInd w:val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ОБРАЗ ПЬЕРА БЕЗУХОВА В РОМАНЕ Л. Н. ТОЛСТОГО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>“ВОЙНА И МИР”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Молодого Пьера Безухова Л. Н. Толстой показывает нам впе</w:t>
      </w:r>
      <w:r>
        <w:rPr>
          <w:lang w:val="ru-RU"/>
        </w:rPr>
        <w:softHyphen/>
        <w:t>рвые в салоне Анны Павловны Шерер в качестве явного нарушите</w:t>
      </w:r>
      <w:r>
        <w:rPr>
          <w:lang w:val="ru-RU"/>
        </w:rPr>
        <w:softHyphen/>
        <w:t>ля как общественного спокойствия, так и плавного течения вечера вообще. Его от всех в гостиной отличает умный, наблюдательный взгляд. Именно он, а не огромный рост или коричневый фрак, внушает Анне Павловне беспокойство. Пьера приветствуют поклоном, относящимся к людям самой низшей иерархии. Он незаконный сын екатерининского вельможи, графа Безухова, и позже его законный наследник. Он через короткое время становится обладателем тысяч душ и миллионов. И теперь он желанный гость всех салонов и домов обеих столиц. Граф Лев Толстой, вне всяких сомнений, очень любит графа Пьера Безухова. Он делает его самым завидным жени</w:t>
      </w:r>
      <w:r>
        <w:rPr>
          <w:lang w:val="ru-RU"/>
        </w:rPr>
        <w:softHyphen/>
        <w:t>хом России и выдает за него замуж глупое и развращенное сущест</w:t>
      </w:r>
      <w:r>
        <w:rPr>
          <w:lang w:val="ru-RU"/>
        </w:rPr>
        <w:softHyphen/>
        <w:t>во, блистательную петербургскую красавицу Элен Курагину.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И делает это Толстой быстро, словно торопится, словно ему не</w:t>
      </w:r>
      <w:r>
        <w:rPr>
          <w:lang w:val="ru-RU"/>
        </w:rPr>
        <w:softHyphen/>
        <w:t>обходимо создать своему любимцу такие условия, внутри которых жизнь становится невозможна. Судя по косвенным авторским наме</w:t>
      </w:r>
      <w:r>
        <w:rPr>
          <w:lang w:val="ru-RU"/>
        </w:rPr>
        <w:softHyphen/>
        <w:t>кам, Пьеру в момент появления в Петербурге около</w:t>
      </w:r>
      <w:r>
        <w:rPr>
          <w:noProof/>
        </w:rPr>
        <w:t xml:space="preserve"> 21</w:t>
      </w:r>
      <w:r>
        <w:rPr>
          <w:lang w:val="ru-RU"/>
        </w:rPr>
        <w:t xml:space="preserve"> года. Он рас</w:t>
      </w:r>
      <w:r>
        <w:rPr>
          <w:lang w:val="ru-RU"/>
        </w:rPr>
        <w:softHyphen/>
        <w:t>сеян, толст и неуклюж. В начале романа еще кутила и безобразник. Его жизнь хаотична и неразумна. Однако она имеет главное и. сле</w:t>
      </w:r>
      <w:r>
        <w:rPr>
          <w:lang w:val="ru-RU"/>
        </w:rPr>
        <w:softHyphen/>
        <w:t>довательно, существенное содержание.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Таковым является очень напряженная внутренняя духовная де</w:t>
      </w:r>
      <w:r>
        <w:rPr>
          <w:lang w:val="ru-RU"/>
        </w:rPr>
        <w:softHyphen/>
        <w:t>ятельность.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Пьер как бы символизирует постоянное становление и совер</w:t>
      </w:r>
      <w:r>
        <w:rPr>
          <w:lang w:val="ru-RU"/>
        </w:rPr>
        <w:softHyphen/>
        <w:t>шенствование.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Везде и всюду он другой. Поиски приводят Пьера в масонскую ложу. На какое-то время он обретает иллюзию душевного успокое</w:t>
      </w:r>
      <w:r>
        <w:rPr>
          <w:lang w:val="ru-RU"/>
        </w:rPr>
        <w:softHyphen/>
        <w:t>ния. Однако здесь, как и раньше, как на ниве хозяйственной или иной деятельности, его постигает разочарование.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Пьер Безухов бесконечно добр. Его доброта</w:t>
      </w:r>
      <w:r>
        <w:rPr>
          <w:noProof/>
        </w:rPr>
        <w:t xml:space="preserve"> —</w:t>
      </w:r>
      <w:r>
        <w:rPr>
          <w:lang w:val="ru-RU"/>
        </w:rPr>
        <w:t xml:space="preserve"> нравственная константа его души. Он любит Наташу Ростову. После скандала, связанного с неудачным похищением ее Курагиным, и размолвки с князем Андреем он единственный, кто по-настоящему способен по</w:t>
      </w:r>
      <w:r>
        <w:rPr>
          <w:lang w:val="ru-RU"/>
        </w:rPr>
        <w:softHyphen/>
        <w:t>нять ее. Он добр и уже поэтому заслуживает быть счастливым.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Он мечтает о славе. Он молод, и поэтому слава ему необходима. Он стреляется на дуэли и тяжело ранит обидчика. Он еще способен к разрушительным и непредсказуемым поступкам. Он хочет убить Наполеона. Но, кажется, среди своих сомнений, метаний, неудач, богатства и бестолковой суеты он обрел главное. Душу. Свою бес</w:t>
      </w:r>
      <w:r>
        <w:rPr>
          <w:lang w:val="ru-RU"/>
        </w:rPr>
        <w:softHyphen/>
        <w:t>смертную душу. Ее нельзя запереть или убить. Платон Каратаев, Соколик, ласковый и ненавязчивый учитель праведной и покойной жизни. У него Пьер Безухов воспринял способность подчиняться естественному течению событий, способность молиться и быть ус</w:t>
      </w:r>
      <w:r>
        <w:rPr>
          <w:lang w:val="ru-RU"/>
        </w:rPr>
        <w:softHyphen/>
        <w:t>лышанным.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Граф Безухов так и остался толстым, неуклюжим и рассеянным человеком. Однако его внутренняя жизнь стала иной. Она приобре</w:t>
      </w:r>
      <w:r>
        <w:rPr>
          <w:lang w:val="ru-RU"/>
        </w:rPr>
        <w:softHyphen/>
        <w:t>ла некую двойственность, внерелигиозную значимость. И это не</w:t>
      </w:r>
      <w:r>
        <w:rPr>
          <w:lang w:val="ru-RU"/>
        </w:rPr>
        <w:softHyphen/>
        <w:t>ожиданным образом меняет жизнь и социальную значимость.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В столице странным образом то ли от модного недуга, то ли от модного лечения, как в мыльной опере, за кулисами умирает гра</w:t>
      </w:r>
      <w:r>
        <w:rPr>
          <w:lang w:val="ru-RU"/>
        </w:rPr>
        <w:softHyphen/>
        <w:t>финя Элен Безухова.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Пьер счастливо женится на Наташе. Спустя еще семь лет Пьер</w:t>
      </w:r>
      <w:r>
        <w:rPr>
          <w:noProof/>
        </w:rPr>
        <w:t xml:space="preserve"> —</w:t>
      </w:r>
      <w:r>
        <w:rPr>
          <w:lang w:val="ru-RU"/>
        </w:rPr>
        <w:t xml:space="preserve"> видный общественный деятель, отец семейства. И он, и На</w:t>
      </w:r>
      <w:r>
        <w:rPr>
          <w:lang w:val="ru-RU"/>
        </w:rPr>
        <w:softHyphen/>
        <w:t>таша искренне и очень сильно любят друг друга. Но про что они ду</w:t>
      </w:r>
      <w:r>
        <w:rPr>
          <w:lang w:val="ru-RU"/>
        </w:rPr>
        <w:softHyphen/>
        <w:t>мают, оставшись вдвоем?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“Ты знаешь, о чем я думаю?</w:t>
      </w:r>
      <w:r>
        <w:rPr>
          <w:noProof/>
        </w:rPr>
        <w:t xml:space="preserve"> —</w:t>
      </w:r>
      <w:r>
        <w:rPr>
          <w:lang w:val="ru-RU"/>
        </w:rPr>
        <w:t xml:space="preserve"> сказала она.</w:t>
      </w:r>
      <w:r>
        <w:rPr>
          <w:noProof/>
        </w:rPr>
        <w:t xml:space="preserve"> —</w:t>
      </w:r>
      <w:r>
        <w:rPr>
          <w:lang w:val="ru-RU"/>
        </w:rPr>
        <w:t xml:space="preserve"> О Платоне Кара</w:t>
      </w:r>
      <w:r>
        <w:rPr>
          <w:lang w:val="ru-RU"/>
        </w:rPr>
        <w:softHyphen/>
        <w:t>таеве. Как он? Одобрил бы тебя теперь?”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И мы понимаем, что период становления и исканий закончился. Наступило время истинной духовной зрелости.</w:t>
      </w:r>
    </w:p>
    <w:p w:rsidR="00E238FF" w:rsidRDefault="00E238FF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Что произойдет с Пьером дальше, мы не узнаем никогда. Для этого и был написан в романе столь счастливый эпилог. Однако нравственный аспект позволяет судить об эволюции образа Пьера в последующем творчестве Толстого: от Безухова к Левину в “Анне Карениной” и далее к Дмитрию Нехлюдову из “Воскресения”.</w:t>
      </w:r>
    </w:p>
    <w:p w:rsidR="00E238FF" w:rsidRDefault="00E238FF">
      <w:pPr>
        <w:ind w:firstLine="567"/>
        <w:jc w:val="both"/>
      </w:pPr>
      <w:bookmarkStart w:id="0" w:name="_GoBack"/>
      <w:bookmarkEnd w:id="0"/>
    </w:p>
    <w:sectPr w:rsidR="00E238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AC7"/>
    <w:rsid w:val="004042E9"/>
    <w:rsid w:val="006D5AC7"/>
    <w:rsid w:val="007E6EE2"/>
    <w:rsid w:val="00E2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5A45D3-CD9C-4FA3-B537-347F83F8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2341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 ПЬЕРА БЕЗУХОВА В РОМАНЕ Л</vt:lpstr>
    </vt:vector>
  </TitlesOfParts>
  <Company>Home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 ПЬЕРА БЕЗУХОВА В РОМАНЕ Л</dc:title>
  <dc:subject/>
  <dc:creator>Fedor</dc:creator>
  <cp:keywords/>
  <dc:description/>
  <cp:lastModifiedBy>admin</cp:lastModifiedBy>
  <cp:revision>2</cp:revision>
  <dcterms:created xsi:type="dcterms:W3CDTF">2014-01-27T22:02:00Z</dcterms:created>
  <dcterms:modified xsi:type="dcterms:W3CDTF">2014-01-27T22:02:00Z</dcterms:modified>
</cp:coreProperties>
</file>