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99E" w:rsidRDefault="0034699E">
      <w:pPr>
        <w:ind w:firstLine="567"/>
        <w:jc w:val="center"/>
        <w:rPr>
          <w:b/>
          <w:bCs/>
          <w:snapToGrid w:val="0"/>
          <w:sz w:val="32"/>
          <w:szCs w:val="32"/>
        </w:rPr>
      </w:pPr>
      <w:r>
        <w:rPr>
          <w:b/>
          <w:bCs/>
          <w:snapToGrid w:val="0"/>
          <w:sz w:val="32"/>
          <w:szCs w:val="32"/>
        </w:rPr>
        <w:t>Роль "двойников" Раскольникова в раскрытии основной идеи романа</w:t>
      </w:r>
    </w:p>
    <w:p w:rsidR="0034699E" w:rsidRDefault="0034699E">
      <w:pPr>
        <w:ind w:firstLine="567"/>
        <w:jc w:val="both"/>
        <w:rPr>
          <w:snapToGrid w:val="0"/>
          <w:sz w:val="24"/>
          <w:szCs w:val="24"/>
        </w:rPr>
      </w:pPr>
    </w:p>
    <w:p w:rsidR="0034699E" w:rsidRDefault="0034699E">
      <w:pPr>
        <w:pStyle w:val="2"/>
        <w:spacing w:before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Раскольников окружен в романе персонажами, которые являются как бы его “двойниками”: в них снижается, пародируется или оттеняется какая-либо сторона личности главного героя. Благодаря этому, роман оказывается не столько судом над преступлением, сколько (и это главное) судом над личностью, характером, психологией человека, в которых отра</w:t>
      </w:r>
      <w:r>
        <w:rPr>
          <w:sz w:val="24"/>
          <w:szCs w:val="24"/>
        </w:rPr>
        <w:softHyphen/>
        <w:t>зились черты русской действительности 60-х годов прошлого века: поиски правды, истины, героические стремления, “шатания”, “заблуждения”.</w:t>
      </w:r>
    </w:p>
    <w:p w:rsidR="0034699E" w:rsidRDefault="0034699E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В сопоставлении с умным, но ординарным Разумихиным видна неза</w:t>
      </w:r>
      <w:r>
        <w:rPr>
          <w:snapToGrid w:val="0"/>
          <w:sz w:val="24"/>
          <w:szCs w:val="24"/>
        </w:rPr>
        <w:softHyphen/>
        <w:t>урядность личности Раскольникова, стремящегося к “всеобщности” ре</w:t>
      </w:r>
      <w:r>
        <w:rPr>
          <w:snapToGrid w:val="0"/>
          <w:sz w:val="24"/>
          <w:szCs w:val="24"/>
        </w:rPr>
        <w:softHyphen/>
        <w:t xml:space="preserve">шения вопросов о бедности, нищете и несправедливости. Деловой человек Лужин с его “экономическими теориями”, оправдывающими эксплуатацию человека, построенными на выгоде и расчете, оттеняет бескорыстие помыслов Раскольникова. И хотя теории и одного и другого приводят к мысли, что можно “проливать кровь по совести”, мотивы Раскольникова благородны, выстраданы сердцем, им движет не просто расчет, а заблуждение, “помрачение ума”.                                     </w:t>
      </w:r>
    </w:p>
    <w:p w:rsidR="0034699E" w:rsidRDefault="0034699E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Рядом с “механическим человеком”, “последователем” нигилизма Лебезятниковым, который, ни о чем не думая, мигом пристает “непременно к самой модной ходячей идее, чтобы тотчас же опошлить ее, чтобы мигом окарикатурить все” (этим он мне очень напоминает Ситникова и Кукшину в “Отцах и детях” И.С. Тургенева), рядом с ним — Раскольников с его выстраданной теорией оказывается живым, достойным сочувствия своих исканиях и заблуждениях.</w:t>
      </w:r>
    </w:p>
    <w:p w:rsidR="0034699E" w:rsidRDefault="0034699E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Свидригайлов — человек без совести и чести — как бы предостережение Раскольникову, если он не послушается голоса собственной совести и захочет жить, имея на душе преступление, не искупленное страданием. Свидригайлов — самый мучительный для Раскольаикова “двойник”, потому что в нем раскрываются глубины нравственного падения человека,</w:t>
      </w:r>
      <w:r>
        <w:rPr>
          <w:snapToGrid w:val="0"/>
          <w:sz w:val="24"/>
          <w:szCs w:val="24"/>
          <w:lang w:val="en-US"/>
        </w:rPr>
        <w:t xml:space="preserve"> </w:t>
      </w:r>
      <w:r>
        <w:rPr>
          <w:snapToGrid w:val="0"/>
          <w:sz w:val="24"/>
          <w:szCs w:val="24"/>
        </w:rPr>
        <w:t>из-за душевной опустошенности пошедшего по пути преступлений. Свидри</w:t>
      </w:r>
      <w:r>
        <w:rPr>
          <w:snapToGrid w:val="0"/>
          <w:sz w:val="24"/>
          <w:szCs w:val="24"/>
        </w:rPr>
        <w:softHyphen/>
        <w:t>гайлов — это своеобразный “черный человек”, который все время тревожит Раскольникова, который убеждает его, что они “одного поля ягоды”, и с ко</w:t>
      </w:r>
      <w:r>
        <w:rPr>
          <w:snapToGrid w:val="0"/>
          <w:sz w:val="24"/>
          <w:szCs w:val="24"/>
        </w:rPr>
        <w:softHyphen/>
        <w:t xml:space="preserve">торым поэтому особенно отчаянно борется герой. </w:t>
      </w:r>
    </w:p>
    <w:p w:rsidR="0034699E" w:rsidRDefault="0034699E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Раскольников все время стремится разорвать ту нить, которая внутренне связывает его, совершивше</w:t>
      </w:r>
      <w:r>
        <w:rPr>
          <w:snapToGrid w:val="0"/>
          <w:sz w:val="24"/>
          <w:szCs w:val="24"/>
        </w:rPr>
        <w:softHyphen/>
        <w:t>го преступление, со Свидригайловым. Не случайно именно с появлением Свидригайлова связана линия Германна из пушкинской “Пиковой дамы”. В сне Раскольникова после появления Свидригайлова проходит “видение Германна” — мучительный образ убитой старухи. Черты человека, одержимого идеей обогащения и самоутверждения, добровольно отказавшегося от любви и счастья, частично воплощаются в Раскольникове. Но трагедия героя Досто</w:t>
      </w:r>
      <w:r>
        <w:rPr>
          <w:snapToGrid w:val="0"/>
          <w:sz w:val="24"/>
          <w:szCs w:val="24"/>
        </w:rPr>
        <w:softHyphen/>
        <w:t>евского углубляется, расширяется. В “Преступлении и наказании” — это трагедия не только характера, но и времени. Перекличка с Пушкиным под</w:t>
      </w:r>
      <w:r>
        <w:rPr>
          <w:snapToGrid w:val="0"/>
          <w:sz w:val="24"/>
          <w:szCs w:val="24"/>
        </w:rPr>
        <w:softHyphen/>
        <w:t>черкнута и сюжетно: оба героя стремятся начать новую, чистую жизнь, од</w:t>
      </w:r>
      <w:r>
        <w:rPr>
          <w:snapToGrid w:val="0"/>
          <w:sz w:val="24"/>
          <w:szCs w:val="24"/>
        </w:rPr>
        <w:softHyphen/>
        <w:t>нако не останавливаются перед преступлением (они тоже похожи — убийство никчемной, никому не нужной старухи). И в одном и в другом случае пре</w:t>
      </w:r>
      <w:r>
        <w:rPr>
          <w:snapToGrid w:val="0"/>
          <w:sz w:val="24"/>
          <w:szCs w:val="24"/>
        </w:rPr>
        <w:softHyphen/>
        <w:t>ступление влечет возмездие. Пушкинская тема преступления и возмездия за него проходит и в романе Достоевского, только он решает ее по-другому.</w:t>
      </w:r>
    </w:p>
    <w:p w:rsidR="0034699E" w:rsidRDefault="0034699E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Достоевский развивает идею искупления преступления страданием. В романе эта идея выражена через образы Сони, Порфирия Петровича, Миколки, взявшего на себя преступление Раскольникова и решившего постра</w:t>
      </w:r>
      <w:r>
        <w:rPr>
          <w:snapToGrid w:val="0"/>
          <w:sz w:val="24"/>
          <w:szCs w:val="24"/>
        </w:rPr>
        <w:softHyphen/>
        <w:t>дать. Мысль об очищении страданием как о пути нравственного совершен</w:t>
      </w:r>
      <w:r>
        <w:rPr>
          <w:snapToGrid w:val="0"/>
          <w:sz w:val="24"/>
          <w:szCs w:val="24"/>
        </w:rPr>
        <w:softHyphen/>
        <w:t>ствования, избавления от зла — одна из самых заветных и любимых мыс</w:t>
      </w:r>
      <w:r>
        <w:rPr>
          <w:snapToGrid w:val="0"/>
          <w:sz w:val="24"/>
          <w:szCs w:val="24"/>
        </w:rPr>
        <w:softHyphen/>
        <w:t>лей писателя.</w:t>
      </w:r>
    </w:p>
    <w:p w:rsidR="0034699E" w:rsidRDefault="0034699E">
      <w:pPr>
        <w:ind w:firstLine="567"/>
        <w:jc w:val="both"/>
        <w:rPr>
          <w:sz w:val="24"/>
          <w:szCs w:val="24"/>
        </w:rPr>
      </w:pPr>
      <w:r>
        <w:rPr>
          <w:snapToGrid w:val="0"/>
          <w:sz w:val="24"/>
          <w:szCs w:val="24"/>
        </w:rPr>
        <w:t>Таким образом, сопоставление Раскольникова с другими героями глу</w:t>
      </w:r>
      <w:r>
        <w:rPr>
          <w:snapToGrid w:val="0"/>
          <w:sz w:val="24"/>
          <w:szCs w:val="24"/>
        </w:rPr>
        <w:softHyphen/>
        <w:t>боко связано с философским смыслом романа.</w:t>
      </w:r>
      <w:bookmarkStart w:id="0" w:name="_GoBack"/>
      <w:bookmarkEnd w:id="0"/>
    </w:p>
    <w:sectPr w:rsidR="0034699E">
      <w:pgSz w:w="11900" w:h="16820"/>
      <w:pgMar w:top="1134" w:right="1134" w:bottom="1134" w:left="1134" w:header="709" w:footer="709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0CD5"/>
    <w:rsid w:val="0034699E"/>
    <w:rsid w:val="005B420D"/>
    <w:rsid w:val="00650CD5"/>
    <w:rsid w:val="00760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21D8BDE-EF70-44F6-8356-8223EAFFD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  <w:style w:type="paragraph" w:styleId="2">
    <w:name w:val="Body Text 2"/>
    <w:basedOn w:val="a"/>
    <w:link w:val="20"/>
    <w:uiPriority w:val="99"/>
    <w:pPr>
      <w:spacing w:before="140" w:line="260" w:lineRule="auto"/>
      <w:ind w:firstLine="280"/>
    </w:pPr>
    <w:rPr>
      <w:sz w:val="18"/>
      <w:szCs w:val="18"/>
    </w:r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2315</Words>
  <Characters>1320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РОЛЬ «ДВОЙНИКОВ» РАСКОЛЬНИКОВА В РАСКРЫТИИ ОСНОВНОЙ ИДЕИ РОМАНА «ПРЕСТУПЛЕНИЕ И НАКАЗАНИЕ»</vt:lpstr>
    </vt:vector>
  </TitlesOfParts>
  <Company>SimCoN Network Group</Company>
  <LinksUpToDate>false</LinksUpToDate>
  <CharactersWithSpaces>3628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РОЛЬ «ДВОЙНИКОВ» РАСКОЛЬНИКОВА В РАСКРЫТИИ ОСНОВНОЙ ИДЕИ РОМАНА «ПРЕСТУПЛЕНИЕ И НАКАЗАНИЕ»</dc:title>
  <dc:subject/>
  <dc:creator>DNK</dc:creator>
  <cp:keywords/>
  <dc:description/>
  <cp:lastModifiedBy>admin</cp:lastModifiedBy>
  <cp:revision>2</cp:revision>
  <dcterms:created xsi:type="dcterms:W3CDTF">2014-01-27T20:12:00Z</dcterms:created>
  <dcterms:modified xsi:type="dcterms:W3CDTF">2014-01-27T20:12:00Z</dcterms:modified>
</cp:coreProperties>
</file>