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832" w:rsidRDefault="00484832">
      <w:pPr>
        <w:pStyle w:val="Z16"/>
        <w:jc w:val="center"/>
      </w:pPr>
      <w:r>
        <w:t>Личность Гамлета</w:t>
      </w:r>
    </w:p>
    <w:p w:rsidR="00484832" w:rsidRDefault="00484832">
      <w:pPr>
        <w:pStyle w:val="Mystyle"/>
      </w:pPr>
      <w:r>
        <w:t>Шекспир вступил в новый XVII век как зрелый и овеянный славой художник. Началось последнее десятилетие его творчества. Художник с огромной силой выражает мысли и настроения передовых людей своего времени, он создает цикл своих великих трагедий.</w:t>
      </w:r>
    </w:p>
    <w:p w:rsidR="00484832" w:rsidRDefault="00484832">
      <w:pPr>
        <w:pStyle w:val="Mystyle"/>
      </w:pPr>
      <w:r>
        <w:t>Шекспир заимствовал внешний сюжет "Гамлета" у Бельфоре ("Трагическая история"), в свою очередь заимствовал его у Саксона Грамматика.</w:t>
      </w:r>
    </w:p>
    <w:p w:rsidR="00484832" w:rsidRDefault="00484832">
      <w:pPr>
        <w:pStyle w:val="Mystyle"/>
      </w:pPr>
      <w:r>
        <w:t>Шекспир переносит действие трагедии в прошлое, ряд признаков ясно говорит о том, что трагедия должна была восприниматься как рассказ о прошлом, хотя бы и близком. Почему Гамлет живет и действует в несовременной Шекспиру обстановке? Глубокий ответ на это дает Гегель в "Эстетике".</w:t>
      </w:r>
    </w:p>
    <w:p w:rsidR="00484832" w:rsidRDefault="00484832">
      <w:pPr>
        <w:pStyle w:val="Mystyle"/>
      </w:pPr>
      <w:r>
        <w:t>"...Не только в старом, но и в новом искусстве время, в которое вставлены идеалы, суть былые времена. Такие времена устанавливают воспоминанием не в своей завершенности; воспоминание сохраняет от них только общую картину: обстоятельства места при таком воспоминании вообще стираются, не присутствуют с непосредственной определенностью; все внешнее окружение уже преподносит воспоминанию обобщенность. Таким образом, былые времена, по самому своему содержанию - уже почва для героев, на ней еще никаких нужд и потребностей не возникло, а государственного строя и законного порядка еще не существует. И тут художник в смысле соотношений, условий и образа действий гораздо свободнее; правда, есть воспоминание... но там, где имеется исторический элемент, художнику еще надо довыработать всеобщее... Картина из прошлого обладает тем преимуществом, что в ней дана форма всеобщего..."</w:t>
      </w:r>
    </w:p>
    <w:p w:rsidR="00484832" w:rsidRDefault="00484832">
      <w:pPr>
        <w:pStyle w:val="Mystyle"/>
      </w:pPr>
      <w:r>
        <w:t xml:space="preserve">* * * </w:t>
      </w:r>
    </w:p>
    <w:p w:rsidR="00484832" w:rsidRDefault="00484832">
      <w:pPr>
        <w:pStyle w:val="Mystyle"/>
      </w:pPr>
      <w:r>
        <w:t>Возникает вопрос: почему Шекспир с такой точностью определяет возраст Гамлета - тридцать лет? Это могло быть сделано в силу простой случайности, но всеже в таких вопросах у Шекспира случайностей не бывало. Думается, что тридцатилетний Гамлет нужен Шекспиру потому, что, будь он более молодым, перед ним нельзя было бы поставить такие сложные проблемы, которые поднимаются в трагедии.</w:t>
      </w:r>
    </w:p>
    <w:p w:rsidR="00484832" w:rsidRDefault="00484832">
      <w:pPr>
        <w:pStyle w:val="Mystyle"/>
      </w:pPr>
      <w:r>
        <w:t>Во всей трагедии нельзя найти ни одной сцены, где бы Гамлет отнесся с высока к кому-либо из людей ниже его по положению. Актеры для него такие же почетные гости, как и все другие, и нигде не дает Горацио почуствовать его бедность или незнатность.</w:t>
      </w:r>
    </w:p>
    <w:p w:rsidR="00484832" w:rsidRDefault="00484832">
      <w:pPr>
        <w:pStyle w:val="Mystyle"/>
      </w:pPr>
      <w:r>
        <w:t>Гамлет - не узко-бытовой образ, но характер, наполненный огромным философским и жизненным содержанием. В образе Гамлета с определенной силой выражено то состояние, которое было типично для множества людей шекспировской эпохи.</w:t>
      </w:r>
    </w:p>
    <w:p w:rsidR="00484832" w:rsidRDefault="00484832">
      <w:pPr>
        <w:pStyle w:val="Mystyle"/>
      </w:pPr>
      <w:r>
        <w:t>Понять героя любой драмы можно исходя из логики самой драмы. Не то с Гамлетом, утверждают многие, надо бы знать каким он был в Виттенберге, что его сделало таким сосредоточенным на далеких от житейских стихий раздумьях. Недаром же другие персонажи трагедии сравнивают Гамлета сегодня с Гамлетом вчерашним. Вот таким вспоминает прежнего Гамлета Офелия:"Взор вельможи, меч солдата, язык ученого".</w:t>
      </w:r>
    </w:p>
    <w:p w:rsidR="00484832" w:rsidRDefault="00484832">
      <w:pPr>
        <w:pStyle w:val="Mystyle"/>
      </w:pPr>
      <w:r>
        <w:t>Сомнений быть не может, Гамлет - пламенный выразитель тех новых взглядов, которые принесла с собой эпоха Возрождения, когда передовые ритмы стремились восстановить утраченные за тысячелетия средневековья понимание древнего искусства и поэзии, а так же взглядов греков и римлян на  политическую  жизнь,  но  и  доверие человека к собственным силам без упований  на  милости  и  помощь неба.</w:t>
      </w:r>
    </w:p>
    <w:p w:rsidR="00484832" w:rsidRDefault="00484832">
      <w:pPr>
        <w:pStyle w:val="Mystyle"/>
      </w:pPr>
      <w:r>
        <w:t>Итак, Гамлет принадлежит той фазе эпохи Возрождения, когда природу и жизнь превозносили философы, воспевали поэты, влюбленно изображали художники.</w:t>
      </w:r>
    </w:p>
    <w:p w:rsidR="00484832" w:rsidRDefault="00484832">
      <w:pPr>
        <w:pStyle w:val="Mystyle"/>
      </w:pPr>
      <w:r>
        <w:t>Поговорка гласит: философия начинается с удивления. Чтобы вполне понять Гамлета, надо к его необыкновенной впечатлительности добавить, что все он принимает близко к сердцу.</w:t>
      </w:r>
    </w:p>
    <w:p w:rsidR="00484832" w:rsidRDefault="00484832">
      <w:pPr>
        <w:pStyle w:val="Mystyle"/>
      </w:pPr>
      <w:r>
        <w:t>Незнание другого способа обличить дурную действительность, как только путем разрушения ее обманчиво-приятной для глаза формы, Гамлет считает это миссией поэтического слова. Вообще не отличаясь направленностью, Гамлет, к нашему изумлению, поверил слухам, будто талантливое сценическое исполнение драмы на тему преступности обладает волшебной силой - не только волновать зрителя, за которым какая-то вина, но и принудить его к раскаянию.</w:t>
      </w:r>
    </w:p>
    <w:p w:rsidR="00484832" w:rsidRDefault="00484832">
      <w:pPr>
        <w:pStyle w:val="Mystyle"/>
      </w:pPr>
      <w:r>
        <w:t>Для принца пороки двора - концентрация нравов всей парадной, официальной жизни государства, и его он так измучен, так раздражен, что едва боковым зрением улавливает другую его сторону. Как принц, Гамлет хорошо знает, чего стоят так называемые "высокие" звания и почести, за которыми всегда срываются случайности рождения или прихоти властелина.</w:t>
      </w:r>
    </w:p>
    <w:p w:rsidR="00484832" w:rsidRDefault="00484832">
      <w:pPr>
        <w:pStyle w:val="Mystyle"/>
      </w:pPr>
      <w:r>
        <w:t>Вне себя от лжи, вероломства и низости света, Гамлет ни за что не хочет предоставить мир самому себе.</w:t>
      </w:r>
    </w:p>
    <w:p w:rsidR="00484832" w:rsidRDefault="00484832">
      <w:pPr>
        <w:pStyle w:val="Mystyle"/>
      </w:pPr>
      <w:r>
        <w:t>У Гамлета глубокий и подвижный ум - все схватывает на  лету, его "вещая"  душа - мембрана  чуткости,  орган  всеугадывания.  В аристократической среде держится он непринужденно,  отлично  зная все  винтики  и  механизм  ее  этикета,  к  простым   людям    не подделывается и не  проявляет  никакого  высокомерия.  Не  только серьезным своим речам даже каламбурам,  шуткам,  остротам  всегда придает он глубокомысленный поворот, вследствие чего они  кажутся одновременно доходчивыми и замысловатыми. Оставаясь  на  едине  с  сами собой, Гамлет как бы импровизирует; его раздумья не перепевы общих истин обихода житейского, а самобытные, давно  выстраданные и вот здесь, сейчас родившиеся, не успевшие остыть,  превратиться в сухие  умозаключения.  Благочестия  в  нем  не  на  йоту,  хотя постаринке  он  верит,  что  "душа  бессмертна",  что  существуют овеянные небом "благочестивые духи" и "дышащие гееной  проклятые" духи. Он далек от самодовольства, не  считает,  что  все  им  уже познано - напротив, в окружающем его мире, уверен он,  бесконечно много еще неразгаданных тайн. Доверчивый к людям Гамлет  ждет  от них откровенности  и  прямоты,  но  что  поделать,  эти  душевные качества  встречаются  крайне  редко.  Иногда  он  играет   своим остроумием,  мастерски  парадирует  напыщенную    манеру    своих собеседников и делает это так, что ее  плутоватая  функция  сразу выплывает наружу.</w:t>
      </w:r>
    </w:p>
    <w:p w:rsidR="00484832" w:rsidRDefault="00484832">
      <w:pPr>
        <w:pStyle w:val="Mystyle"/>
      </w:pPr>
      <w:r>
        <w:t>Думает Гамлет не по чужой указке. Физически он - как в железных тисках, во дворце ему - как в тюрьме, единственная его опора против всего света - независимость суждений.</w:t>
      </w:r>
    </w:p>
    <w:p w:rsidR="00484832" w:rsidRDefault="00484832">
      <w:pPr>
        <w:pStyle w:val="Mystyle"/>
      </w:pPr>
      <w:r>
        <w:t xml:space="preserve">"Вялодушный дурень"! Многократные укоры Гамлета самому себе также симптомы разобщенности мысли и воли. </w:t>
      </w:r>
    </w:p>
    <w:p w:rsidR="00484832" w:rsidRDefault="00484832">
      <w:pPr>
        <w:pStyle w:val="Mystyle"/>
      </w:pPr>
      <w:r>
        <w:t>Непреклонность, целостность, пластичность - черты подлинно героического характера, на котором движется действие с его критериями, и как раз эти черты в Гамлете полностью отсутствуют.</w:t>
      </w:r>
    </w:p>
    <w:p w:rsidR="00484832" w:rsidRDefault="00484832">
      <w:pPr>
        <w:pStyle w:val="Mystyle"/>
      </w:pPr>
      <w:r>
        <w:t>...Благославен,</w:t>
      </w:r>
    </w:p>
    <w:p w:rsidR="00484832" w:rsidRDefault="00484832">
      <w:pPr>
        <w:pStyle w:val="Mystyle"/>
      </w:pPr>
      <w:r>
        <w:t>Чья кровь и разум так отрадно слиты,</w:t>
      </w:r>
    </w:p>
    <w:p w:rsidR="00484832" w:rsidRDefault="00484832">
      <w:pPr>
        <w:pStyle w:val="Mystyle"/>
      </w:pPr>
      <w:r>
        <w:t>Что он не дудка в пальцах у Фортуны,</w:t>
      </w:r>
    </w:p>
    <w:p w:rsidR="00484832" w:rsidRDefault="00484832">
      <w:pPr>
        <w:pStyle w:val="Mystyle"/>
      </w:pPr>
      <w:r>
        <w:t>На ней играющей. Будь человек</w:t>
      </w:r>
    </w:p>
    <w:p w:rsidR="00484832" w:rsidRDefault="00484832">
      <w:pPr>
        <w:pStyle w:val="Mystyle"/>
      </w:pPr>
      <w:r>
        <w:t>Не раб страстей, - и я его замкну</w:t>
      </w:r>
    </w:p>
    <w:p w:rsidR="00484832" w:rsidRDefault="00484832">
      <w:pPr>
        <w:pStyle w:val="Mystyle"/>
      </w:pPr>
      <w:r>
        <w:t>В средине сердца, в самом сердце сердца...</w:t>
      </w:r>
    </w:p>
    <w:p w:rsidR="00484832" w:rsidRDefault="00484832">
      <w:pPr>
        <w:pStyle w:val="Mystyle"/>
      </w:pPr>
    </w:p>
    <w:p w:rsidR="00484832" w:rsidRDefault="00484832">
      <w:pPr>
        <w:pStyle w:val="Z14"/>
        <w:jc w:val="center"/>
        <w:rPr>
          <w:sz w:val="24"/>
          <w:szCs w:val="24"/>
        </w:rPr>
      </w:pPr>
      <w:r>
        <w:t>Список литературы</w:t>
      </w:r>
    </w:p>
    <w:p w:rsidR="00484832" w:rsidRDefault="00484832">
      <w:pPr>
        <w:pStyle w:val="Mystyle"/>
      </w:pPr>
      <w:r>
        <w:t>1.Динамов С.С. "Зарубежная литература", Л., "Художественная литература", 1960 г.</w:t>
      </w:r>
    </w:p>
    <w:p w:rsidR="00484832" w:rsidRDefault="00484832">
      <w:pPr>
        <w:pStyle w:val="Mystyle"/>
      </w:pPr>
      <w:r>
        <w:t>2.Дубашинский И.А. "Вильям Шикспир", М., "Просвещение", 1965 г.</w:t>
      </w:r>
    </w:p>
    <w:p w:rsidR="00484832" w:rsidRDefault="00484832">
      <w:pPr>
        <w:pStyle w:val="Mystyle"/>
      </w:pPr>
      <w:r>
        <w:t>3.Верцман И.Е. "Гамлет" Шекспира", М., "Художественная литература", 1964 г.</w:t>
      </w:r>
    </w:p>
    <w:p w:rsidR="00484832" w:rsidRDefault="00484832">
      <w:pPr>
        <w:pStyle w:val="Mystyle"/>
      </w:pPr>
      <w:r>
        <w:t>4."Вильям Шекспир. К четырехсот летию со дня рождения", М., "Наука", 1964 г.</w:t>
      </w:r>
    </w:p>
    <w:p w:rsidR="00484832" w:rsidRDefault="00484832">
      <w:pPr>
        <w:pStyle w:val="Mystyle"/>
      </w:pPr>
      <w:bookmarkStart w:id="0" w:name="_GoBack"/>
      <w:bookmarkEnd w:id="0"/>
    </w:p>
    <w:sectPr w:rsidR="00484832">
      <w:pgSz w:w="12240" w:h="15840" w:code="1"/>
      <w:pgMar w:top="1417" w:right="1322" w:bottom="1417" w:left="132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98B4274"/>
    <w:multiLevelType w:val="multilevel"/>
    <w:tmpl w:val="49BE60A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E0F"/>
    <w:rsid w:val="00484832"/>
    <w:rsid w:val="004B53BF"/>
    <w:rsid w:val="00D821DF"/>
    <w:rsid w:val="00D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667A6D-F2A7-4E4E-B66B-0F82C5CE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4317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2014-01-27T06:25:00Z</dcterms:created>
  <dcterms:modified xsi:type="dcterms:W3CDTF">2014-01-27T06:25:00Z</dcterms:modified>
</cp:coreProperties>
</file>