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B2" w:rsidRDefault="00402CB2">
      <w:pPr>
        <w:widowControl w:val="0"/>
        <w:spacing w:before="120"/>
        <w:ind w:left="7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Тема войны в произведениях писателей второй половины </w:t>
      </w:r>
      <w:r>
        <w:rPr>
          <w:b/>
          <w:bCs/>
          <w:color w:val="000000"/>
          <w:sz w:val="32"/>
          <w:szCs w:val="32"/>
          <w:lang w:val="en-US"/>
        </w:rPr>
        <w:t>XX</w:t>
      </w:r>
      <w:r>
        <w:rPr>
          <w:b/>
          <w:bCs/>
          <w:color w:val="000000"/>
          <w:sz w:val="32"/>
          <w:szCs w:val="32"/>
        </w:rPr>
        <w:t xml:space="preserve"> века</w:t>
      </w:r>
    </w:p>
    <w:p w:rsidR="00402CB2" w:rsidRDefault="00402CB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( по произведениям М. Шолохова «Судьба человека» и В.Быкова «Обелиск»)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Надо ли вспоминать войну?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«Сколько раз можно реконструировать и так напряженно, с предельной самоотдачей! – то, что происходило весьма давно? Это против законов памяти, которой положено когда-то улечься, успокоиться. Война в целом, весь необъятный русский фронт 1941-1945 годов – ныне все же огромный, потухший и почти остывший вулкан ХХ столетия. В мире и без войн так мало доброты, очевиден дефицит милосердия, везде убывает человечность в человеке. Не сохраняет ли русская литература, так долго живущая памятью о войне, некоторую воинственность, агрессивность чувств, бесчувствие к свободе как самоцель? Не выжигает ли она таким образом в человеке всякую расслабленность, не давая тем самым пожить в мире?» так писал А.М. Адамович, выражая мнение многих зарубежных писателей.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много лет спустя он сам ответил на все вопросы тех, кто хотел бы совсем остудить «потухший вулкан» ХХ века.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Многие, кто прошел войну, ее школу, долго несли, а кто-то и сейчас несет в себе ее «кадрики», странную, пугающую нас самих особенность, привычку памяти… Десятилетия минули, а все никак не установиться с окружающим «пейзажем» доверительно-мирные отношения. Дерево для тебя все еще ориентир, овраг – убежище, камень – укрытие от чужой пули, огня… И крик из хатынского прошлого: «Сынок мой, сынок, зачем же ты ботики резиновые надел, зачем же обулся в эту резину, твои же ножки гореть долго будут в резине!..»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бы мы не отодвигали, не задвигали подальше, заталкивали поглубже эти – в памяти и в сознании нашем – «кадрики» уже вклеены, проносятся.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«кадрики», героические или трагические по смыслу, не просто вклеены в память, в семейные альбомы, из которых как-то отрешенно смотрят на нас совсем молодые люди в пилотках, гимнастерках. Литература о человеке на войне, собирая эту энергию памяти, голоса и лица тех, кто отстоял «жизнь против смерти», сейчас, в начале </w:t>
      </w:r>
      <w:r>
        <w:rPr>
          <w:color w:val="000000"/>
          <w:sz w:val="24"/>
          <w:szCs w:val="24"/>
          <w:lang w:val="en-US"/>
        </w:rPr>
        <w:t>XXI</w:t>
      </w:r>
      <w:r>
        <w:rPr>
          <w:color w:val="000000"/>
          <w:sz w:val="24"/>
          <w:szCs w:val="24"/>
        </w:rPr>
        <w:t xml:space="preserve"> века, когда войны то и дело вспыхиваю как болевые точки на планете, превращается в звучащий колокол всеобщей памяти, колокол тревоги.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Создавать коллективную летопись великого подвига народа советские писатели начали с первого дня войны. И это естественно. Это закономерно.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Свыше тысячи участвовали в войне в качестве военных журналистов, командиров, политработников, бойцов, ополченцев, партизан, каждый третий из них не вернулся с войны, каждый третий погиб, защищая свою Родину.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четыре огненных года советская литература прошла большой путь. Путь от ярких патриотических стихов «Присягаем победой» А. Суркова и «Победа будет за нами» Н. Асеева, опубликованных в «Правде» на второй день войны, до создававшейся на протяжении всей войны бессмертной поэмы А. Твардовского «Василий Теркин». От «Писем товарищу» Б. Горбатова до опубликованной на рубеже войны и мира « Молодой гвардии» А. Фадеева. Особенно интенсивно шло в годы войны развитие военной повести. Достаточно вспомнить хотя бы такие произведения, как «А зори здесь тихие…» Б. Васильева, «Пастух и пастушка» В. Астафьего и, конечно, повести белорусского прозаика В. Быкова.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Повесть «Обелиск», опубликованная в начале 70-х годов, посвящена подвигу рядового сельского учителя Алеся Мороза. Назначенный в Сельцо учителем сразу после освобождения западных областей Белоруссии от гнета панской Польши, Мороз своим деятельным участием в строительстве новой жизни, активным стремлением делать людям добро, быстро снискал уважение и любовь как своих учеников, так и взрослых жителей деревни. Началась война. Сельцо заняли гитлеровцы. Мороз мог уйти в лес, где уже сколачивались группы и отряды народных мстителей. Но он здраво рассудил, что при его физическом недостатке (сильная хромота, затрудняющая движение) большой пользы от него не будет, а здесь, в Сельце, он может оказаться нужнее. И Мороз решает остаться, с тем чтобы продолжать воспитывать и обучать ребятишек.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началу этот поступок Мороза у многих вызвал, мягко выражаясь, недоумение. Учительствует при немцах! С их разрешения! Да не встал ли Мороз на путь сотрудничества с оккупантами? Когда к нему как-то ночью пришел из партизанского отряда бывший заведующий районо Ткачук, Алесь сказал: «Если вы имеете в виду мое теперешнее учительство, то оставьте ваши сомнения. Плохому я не научу. А школа необходима. Не будем учить мы – будут оболванивать они. А я не затем два года очеловечивал этих ребят, чтоб их теперь расчеловечивали. Я за них еще поборюсь. Сколько смогу, разумеется».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он боролся до конца. После того, как его ученики, решившие отомстить полицаям за обыск школы, были схвачены, немцы потребовали явки учителя. Иначе, заявили они, ребят повесят. Что было делать Морозу в этой критической ситуации? Как поступить? Он понимал, что явка к немцам означает для него смерть. Понимал и то, что оккупанты и в случае его явки все равно не отпустят ребят. И все-таки он покинул партизанский отряд и ушел в Сельцо, чтобы быть вместе со своими учениками, разделить их трагическую участь. Иначе он поступить не мог. Он всю жизнь бы казнил себя за то, что оставил ребят одних, не поддержал их в самый страшный момент их жизни. Через несколько дней зверски избитого Мороза немцы повесили рядом с его учениками…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о том, как создавалась повесть «Сотников», В. Быков писал: «никому не хотелось лишаться соей единственной и такой нужной ему жизни, и только необходимость до конца оставаться человеком, заставляла идти на смерть». Эти слова с полным правом могут быть отнесены и к учителю Алесю Морозу, человеку, до конца преданному своему долгу, нравственно сильному и цельному, не идущему и на какие компромиссы. Как и Сотников в одноименной повести, Мороз погибает. Погибает не бессмысленно, не как пассивная жертва роковых обстоятельств. Погибает героически, утверждая себя как личность, как настоящий человек. Его поступок – самопожертвование во имя высокой цели, во имя будущего. Очень часто критика писала об этих повестях Быкова как о «маленьких оптимистических трагедиях».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выдающимся произведениям советской литературы послевоенных лет принадлежит и «Судьба человека» М. Шолохова. Опубликованный впервые в двух номерах «Правды» - за 31! Декабря 1956 и 1 января 1957 года, этот поразительный по своей художественной силе и глубине рассказ сразу же получил широчайшее народное признание. 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Герой рассказа – русский советский солдат Андрей Соколов. В армии он с первых дней войны, дважды был ранен, а в мае 42-го, получив тяжелую контузию, оказался в немецко-фашистском плену. Прошел через все ужасы этого ада, оставшись человеком.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побег из плена закончился неудачей. Нещадно избитый, травленый собаками, весь в крови был возвращен он в лагерь. Месяц отсидел он в карцере за побег, но все-таки « Живой… живой я остался!..» Только в 44-ом удался Соколову побег. 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Вернувшись к своим, он узнал, что война лишила его жены и дочерей: погибли при бомбежке с воздуха; на месте их дома теперь глубокая воронка, налитая ржавой водой, да вырос вокруг бурьян по пояс…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 самый День Победы, 9 мая 1945, в Берлине пуля немецкого снайпера сразила его сына – капитана Анатолия Соколова… И эту потерю перенес солдат, но сердце его еще больше закаменело от горя. Одна радость в жизни сейчас у бывшего солдата: подобранный им возле чайной беспризорный оборвыш Ванюша, которого также начисто осиротила война. «Не бывать тому, чтобы нам порознь пропадать. Возьму его к себе в дети!». И сразу на душе Андрея Соколова стало легко и как-то светло.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Повести военных и послевоенных лет о войне – это, по сути, рассказы маленьких людей о их большой жизни. Войну делали люди, и именно из их судеб складывалась единая судьба всего советского народа. 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Военная проза 50-90-х годов – яркая, не тускнеющая страница в истории русской литературы ХХ века, возникшая в условиях жестокого диктата нормативной поэтики, культура полуправды (она же и полуложь!), схематизма, предписанных версий победной истории под прессом жанрово-стилистического однообразия и в стихии «нейтрально» (то есть безликого) языка, эта проза накопила огромный, не декларативный опыт приближения к правде, напряженнейшей эмоциональной фокусировки реальных событий, расшифровки биографий переживаний. Захватывающие картины противостояния человека всему зверскому, что несет война, коллективно воссозданный бой «не ради славы, ради жизни на земле» стали и величайшей победой художественного Слова. Любой непредубежденный читатель, входя в военное «время – пространство», мог ощутить, говоря словами А. Адамовича, что и он «из огненной деревни», «с безымянной высоты», что и в нем не умерла боль и свет пережитых отцами и дедами трагедий и мужества.</w:t>
      </w:r>
    </w:p>
    <w:p w:rsidR="00402CB2" w:rsidRDefault="00402CB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 А. Чалмаев. «На войне остаться человеком. Фронтовые страницы русской прозы 60 – 90-х годов». 2-е издание. Издательство московского университета 20000г.</w:t>
      </w:r>
    </w:p>
    <w:p w:rsidR="00402CB2" w:rsidRDefault="00402C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 Косолапов. «Летопись мужества». Издательство «Знание». Москва 1976г.</w:t>
      </w:r>
    </w:p>
    <w:p w:rsidR="00402CB2" w:rsidRDefault="00402CB2">
      <w:bookmarkStart w:id="0" w:name="_GoBack"/>
      <w:bookmarkEnd w:id="0"/>
    </w:p>
    <w:sectPr w:rsidR="00402CB2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C12"/>
    <w:rsid w:val="00402CB2"/>
    <w:rsid w:val="00681AD6"/>
    <w:rsid w:val="007C031E"/>
    <w:rsid w:val="00AB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496A9A-1419-4845-834B-3733009B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5643</Words>
  <Characters>3218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войны в произведениях писателей второй половины XX века</vt:lpstr>
    </vt:vector>
  </TitlesOfParts>
  <Company>PERSONAL COMPUTERS</Company>
  <LinksUpToDate>false</LinksUpToDate>
  <CharactersWithSpaces>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войны в произведениях писателей второй половины XX века</dc:title>
  <dc:subject/>
  <dc:creator>USER</dc:creator>
  <cp:keywords/>
  <dc:description/>
  <cp:lastModifiedBy>admin</cp:lastModifiedBy>
  <cp:revision>2</cp:revision>
  <dcterms:created xsi:type="dcterms:W3CDTF">2014-01-26T18:59:00Z</dcterms:created>
  <dcterms:modified xsi:type="dcterms:W3CDTF">2014-01-26T18:59:00Z</dcterms:modified>
</cp:coreProperties>
</file>