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81D" w:rsidRDefault="00613D49">
      <w:pPr>
        <w:pStyle w:val="1"/>
        <w:jc w:val="center"/>
      </w:pPr>
      <w:r>
        <w:t>Повесть А.С. Пушкина "Капитанская дочка" как исторический роман</w:t>
      </w:r>
    </w:p>
    <w:p w:rsidR="00D1781D" w:rsidRPr="00613D49" w:rsidRDefault="00613D49">
      <w:pPr>
        <w:pStyle w:val="a3"/>
        <w:divId w:val="1460344012"/>
      </w:pPr>
      <w:r>
        <w:rPr>
          <w:b/>
          <w:bCs/>
        </w:rPr>
        <w:t>Повесть А.С. Пушкина "Капитанская дочка" как исторический роман</w:t>
      </w:r>
    </w:p>
    <w:p w:rsidR="00D1781D" w:rsidRDefault="00613D49">
      <w:pPr>
        <w:pStyle w:val="a3"/>
        <w:divId w:val="1460344012"/>
      </w:pPr>
      <w:r>
        <w:t xml:space="preserve">А.С. Пушкин приступил к работе над "Капитанской дочкой" в 1833 году и закончил ее в 1836 году. В последние годы жизни Пушкина тема крестьянского восстания была одной из центральных в его творчестве. В 30-е годы возросло количество крестьянских бунтов и возмущений, направленных прежде всего против крепостничества. Еще в 1824 году Пушкин задумывается о роли народа в истории России. В драме "Борис Годунов" поэт поднимает важную проблему - проблему народа и власти. Затем он снова затрагивает эту тему в незаконченной поветей "История седа Горюшкина" и продолжает ее В "Дубровском". </w:t>
      </w:r>
    </w:p>
    <w:p w:rsidR="00D1781D" w:rsidRDefault="00613D49">
      <w:pPr>
        <w:pStyle w:val="a3"/>
        <w:divId w:val="1460344012"/>
      </w:pPr>
      <w:r>
        <w:t xml:space="preserve">Теперь писатель акцентирует внимание на "мнении народном", как активном и даже решающем факторе истории. Но Пушкин считает, что изменение политической структуры общества невозможно без сближения дворян и крестьянских масс. Каким путем может произойти это сближение? </w:t>
      </w:r>
    </w:p>
    <w:p w:rsidR="00D1781D" w:rsidRDefault="00613D49">
      <w:pPr>
        <w:pStyle w:val="a3"/>
        <w:divId w:val="1460344012"/>
      </w:pPr>
      <w:r>
        <w:t xml:space="preserve">Вероятно, именно над этой проблемой и размышлял Пушкин в своей повести "Капитанская дочка", в которой также не только, отражает восстание 1773 - 1775 гг., но и затрагивает такие важные темы, как проблемы долга, чести и человеческого достоинства. </w:t>
      </w:r>
    </w:p>
    <w:p w:rsidR="00D1781D" w:rsidRDefault="00613D49">
      <w:pPr>
        <w:pStyle w:val="a3"/>
        <w:divId w:val="1460344012"/>
      </w:pPr>
      <w:r>
        <w:t xml:space="preserve">В произведение повествование ведется от лица очевидца, непосредственно наблюдавшего за событиями тех времен. Но Гринев не является безликим средством передачи фактов, он человек, имеющий свою оценку, свое личное восприятие и понимание происходящего. Поэтому, наблюдая за событиями через восприятие Гринева, героя довольно типичного, мы имеем возможность не только представить историческое положение России в 70-х годах XVIII века, но и узнаем о жизни дворянства того времени, об их идеях, взглядах и идеалах. Изображая образы главных героев, не очень объемные, но содержательные и яркие, Пушкин достаточно отражает нравы русского общества в эпоху Екатерины? Например, рисуя родителей Гринева, он рассказывает нам о жизни среднего слоя дворян, читающих "ежегодно получаемый" "Придворный Календарь", уважающих службу и ценящих преданность отечеству. Добрый Савельич, терпящий господские несправедливости, но все же любящий "барское дитяте" всем сердцем, тоже является типичным образом. Многие крестьяне перешли на сторону Пугачева и стали бороться против крепостничества и своих господ. Но было много и таких, как Савельич, которые, привыкнув, уже никак не могли представить себя независимо от своих хозяев. </w:t>
      </w:r>
    </w:p>
    <w:p w:rsidR="00D1781D" w:rsidRDefault="00613D49">
      <w:pPr>
        <w:pStyle w:val="a3"/>
        <w:divId w:val="1460344012"/>
      </w:pPr>
      <w:r>
        <w:t xml:space="preserve">Образы Зурина, обычного русского офицера, ведущего распутную жизнь и не имеющего никаких серьезных мыслей в голове, Миронова и его жены, живущих мирно и просто, их кума Ивана Игнатьевича, добродушного старичка, любящего свою службу, наконец, самого Пугачева, с его "господами генералами" - все эти образы дают нам почти полное представление о жизни провинциального дворянства того времени, о его конфликтах с крестьянами, уставшими терпеть угнетение и несправедливость. Белинский называет эти образы "чудом совершенства по верности, истине содержания и мастерству изложения". </w:t>
      </w:r>
    </w:p>
    <w:p w:rsidR="00D1781D" w:rsidRDefault="00613D49">
      <w:pPr>
        <w:pStyle w:val="a3"/>
        <w:divId w:val="1460344012"/>
      </w:pPr>
      <w:r>
        <w:t xml:space="preserve">Эту повесть Пушкина можно назвать историческим романом •не только потому, что в ней хорошо отражена жизнь крестьян и. дворянства екатерининской эпохи. Достаточно четко в ней переданы и конкретные исторические факты, в частности - восстание Пугачева. Пушкин заставляет своего повествователя упоминать даже те события, свидетелем которых не был ни он сам, ни его окружающие (например, известие о взятии Пугачевым других крепостей. Из рассказа посыльного и из письма генерала). </w:t>
      </w:r>
    </w:p>
    <w:p w:rsidR="00D1781D" w:rsidRDefault="00613D49">
      <w:pPr>
        <w:pStyle w:val="a3"/>
        <w:divId w:val="1460344012"/>
      </w:pPr>
      <w:r>
        <w:t xml:space="preserve">Конечно же, из этого можно сделать вывод, что главной темой в повести для автора было крестьянское восстание, а не любовная история капитанской дочки с окружным офицером Белгородской крепости. Как я уже говорила, Пушкин пытается найти пути сближения дворян и крестьян. Эта проблема, несомненно, играет важную историческую роль, так как поэт видит возможность изменения политической структуры общества только через это сближение. Но, показывая, как воспринимает все окружающее Гринев, Пушкин поясняет, что дворяне еще не способны понять Крестьян, Ј так как путем сближения для Пушкина было одинаковое понимание общечеловеческих нравственных ценностей, это означает, что сближение крестьянских масс и дворянства еще невозможно. В некоторых местах в повести Гринев не понимает даже разговоров своих спутников, он не может объяснить странную, непонятную тягу свою к Пугачеву, дворянский офицер лишь слепо повинуется долгу и присяге, ради этого идя даже против своего сердца. </w:t>
      </w:r>
    </w:p>
    <w:p w:rsidR="00D1781D" w:rsidRDefault="00613D49">
      <w:pPr>
        <w:pStyle w:val="a3"/>
        <w:divId w:val="1460344012"/>
      </w:pPr>
      <w:r>
        <w:t xml:space="preserve">Конечно, Пушкин не согласен с таким пониманием долга и чести, но он не берется спорить со своим главным героем, давая нам возможность увидеть, по каким идеалам и устоям шло общество того времени. Несомненно, это снова говорит нам о том, что повесть носит исторический характер. </w:t>
      </w:r>
    </w:p>
    <w:p w:rsidR="00D1781D" w:rsidRDefault="00613D49">
      <w:pPr>
        <w:pStyle w:val="a3"/>
        <w:divId w:val="1460344012"/>
      </w:pPr>
      <w:r>
        <w:t xml:space="preserve">Еще, на мой взгляд, подчеркивают историчность произведения и точные даты, указанные Пушкиным в тексте, и правильная последовательность событий, и конкретные факты о взятии крепостей, об осаде Оренбурга. </w:t>
      </w:r>
    </w:p>
    <w:p w:rsidR="00D1781D" w:rsidRDefault="00613D49">
      <w:pPr>
        <w:pStyle w:val="a3"/>
        <w:divId w:val="1460344012"/>
      </w:pPr>
      <w:r>
        <w:t xml:space="preserve">Читая повесть А. С. Пушкина, "Капитанская дочка", мы одновременно .следим за сюжетом обыкновенной повести и наблюдаем за событиями исторического романа. Это произведение является интересным и содержательным и, по мнению Белинского, одним из самых лучших произведений русской литературы. </w:t>
      </w:r>
      <w:bookmarkStart w:id="0" w:name="_GoBack"/>
      <w:bookmarkEnd w:id="0"/>
    </w:p>
    <w:sectPr w:rsidR="00D1781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D49"/>
    <w:rsid w:val="002F4386"/>
    <w:rsid w:val="00613D49"/>
    <w:rsid w:val="00D17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A371AF-1490-480E-9910-2155006CB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3440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Words>
  <Characters>4449</Characters>
  <Application>Microsoft Office Word</Application>
  <DocSecurity>0</DocSecurity>
  <Lines>37</Lines>
  <Paragraphs>10</Paragraphs>
  <ScaleCrop>false</ScaleCrop>
  <Company/>
  <LinksUpToDate>false</LinksUpToDate>
  <CharactersWithSpaces>5219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А.С. Пушкина "Капитанская дочка" как исторический роман</dc:title>
  <dc:subject/>
  <dc:creator>admin</dc:creator>
  <cp:keywords/>
  <dc:description/>
  <cp:lastModifiedBy>admin</cp:lastModifiedBy>
  <cp:revision>2</cp:revision>
  <dcterms:created xsi:type="dcterms:W3CDTF">2014-01-30T14:20:00Z</dcterms:created>
  <dcterms:modified xsi:type="dcterms:W3CDTF">2014-01-30T14:20:00Z</dcterms:modified>
</cp:coreProperties>
</file>